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88082912" w:displacedByCustomXml="next"/>
    <w:bookmarkEnd w:id="0" w:displacedByCustomXml="next"/>
    <w:sdt>
      <w:sdtPr>
        <w:id w:val="-2138096039"/>
        <w:docPartObj>
          <w:docPartGallery w:val="Cover Pages"/>
          <w:docPartUnique/>
        </w:docPartObj>
      </w:sdtPr>
      <w:sdtEndPr>
        <w:rPr>
          <w:rFonts w:ascii="Open Sans" w:hAnsi="Open Sans" w:cs="Open Sans"/>
          <w:b/>
          <w:bCs/>
          <w:caps/>
          <w:color w:val="2A7DE1"/>
          <w:kern w:val="32"/>
          <w:sz w:val="32"/>
          <w:szCs w:val="32"/>
        </w:rPr>
      </w:sdtEndPr>
      <w:sdtContent>
        <w:p w14:paraId="21A25F3B" w14:textId="77777777" w:rsidR="007D2ACF" w:rsidRDefault="007D2ACF" w:rsidP="00816DBF">
          <w:pPr>
            <w:jc w:val="right"/>
          </w:pPr>
        </w:p>
        <w:p w14:paraId="4E6C11D3" w14:textId="77777777" w:rsidR="007D2ACF" w:rsidRDefault="007D2ACF" w:rsidP="0078736F">
          <w:pPr>
            <w:jc w:val="right"/>
          </w:pPr>
        </w:p>
        <w:p w14:paraId="1F01DE80" w14:textId="77777777" w:rsidR="007D2ACF" w:rsidRDefault="007D2ACF" w:rsidP="007D2ACF">
          <w:pPr>
            <w:jc w:val="center"/>
          </w:pPr>
        </w:p>
        <w:p w14:paraId="50515F1E" w14:textId="47782BFD" w:rsidR="007D2ACF" w:rsidRDefault="001B1A20" w:rsidP="001B1A20">
          <w:pPr>
            <w:jc w:val="center"/>
          </w:pPr>
          <w:r>
            <w:rPr>
              <w:noProof/>
            </w:rPr>
            <w:drawing>
              <wp:inline distT="0" distB="0" distL="0" distR="0" wp14:anchorId="11727322" wp14:editId="5F9DB0AB">
                <wp:extent cx="4942205" cy="251504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liber-Logo _ Protecting Tomorrow - Today.png"/>
                        <pic:cNvPicPr/>
                      </pic:nvPicPr>
                      <pic:blipFill>
                        <a:blip r:embed="rId11"/>
                        <a:stretch>
                          <a:fillRect/>
                        </a:stretch>
                      </pic:blipFill>
                      <pic:spPr>
                        <a:xfrm>
                          <a:off x="0" y="0"/>
                          <a:ext cx="4961220" cy="2524719"/>
                        </a:xfrm>
                        <a:prstGeom prst="rect">
                          <a:avLst/>
                        </a:prstGeom>
                      </pic:spPr>
                    </pic:pic>
                  </a:graphicData>
                </a:graphic>
              </wp:inline>
            </w:drawing>
          </w:r>
        </w:p>
        <w:p w14:paraId="20E4B535" w14:textId="36079198" w:rsidR="007D2ACF" w:rsidRDefault="00390CCA" w:rsidP="007D2ACF">
          <w:pPr>
            <w:jc w:val="center"/>
            <w:rPr>
              <w:rFonts w:ascii="Open Sans" w:hAnsi="Open Sans" w:cs="Open Sans"/>
              <w:b/>
              <w:bCs/>
              <w:caps/>
              <w:color w:val="2A7DE1"/>
              <w:kern w:val="32"/>
              <w:sz w:val="32"/>
              <w:szCs w:val="32"/>
            </w:rPr>
          </w:pPr>
          <w:r>
            <w:rPr>
              <w:rFonts w:ascii="Open Sans" w:hAnsi="Open Sans" w:cs="Open Sans"/>
              <w:b/>
              <w:bCs/>
              <w:caps/>
              <w:noProof/>
              <w:color w:val="2A7DE1"/>
              <w:kern w:val="32"/>
              <w:sz w:val="32"/>
              <w:szCs w:val="32"/>
            </w:rPr>
            <mc:AlternateContent>
              <mc:Choice Requires="wps">
                <w:drawing>
                  <wp:anchor distT="0" distB="0" distL="114300" distR="114300" simplePos="0" relativeHeight="251659264" behindDoc="0" locked="0" layoutInCell="1" allowOverlap="1" wp14:anchorId="07951F04" wp14:editId="6F7D42CB">
                    <wp:simplePos x="0" y="0"/>
                    <wp:positionH relativeFrom="column">
                      <wp:posOffset>-2651760</wp:posOffset>
                    </wp:positionH>
                    <wp:positionV relativeFrom="paragraph">
                      <wp:posOffset>265430</wp:posOffset>
                    </wp:positionV>
                    <wp:extent cx="8618220" cy="2758440"/>
                    <wp:effectExtent l="19050" t="0" r="30480" b="22860"/>
                    <wp:wrapNone/>
                    <wp:docPr id="5" name="Parallelogram 5"/>
                    <wp:cNvGraphicFramePr/>
                    <a:graphic xmlns:a="http://schemas.openxmlformats.org/drawingml/2006/main">
                      <a:graphicData uri="http://schemas.microsoft.com/office/word/2010/wordprocessingShape">
                        <wps:wsp>
                          <wps:cNvSpPr/>
                          <wps:spPr>
                            <a:xfrm>
                              <a:off x="0" y="0"/>
                              <a:ext cx="8618220" cy="2758440"/>
                            </a:xfrm>
                            <a:prstGeom prst="parallelogram">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96D118" w14:textId="4C47280D" w:rsidR="005F5187" w:rsidRPr="006C5B8B" w:rsidRDefault="005F5187" w:rsidP="00390CCA">
                                <w:pPr>
                                  <w:jc w:val="center"/>
                                  <w:rPr>
                                    <w:color w:val="FFFFFF" w:themeColor="background1"/>
                                    <w:sz w:val="92"/>
                                    <w:szCs w:val="92"/>
                                  </w:rPr>
                                </w:pPr>
                                <w:r>
                                  <w:rPr>
                                    <w:color w:val="FFFFFF" w:themeColor="background1"/>
                                    <w:sz w:val="92"/>
                                    <w:szCs w:val="92"/>
                                  </w:rPr>
                                  <w:t xml:space="preserve">         </w:t>
                                </w:r>
                                <w:r w:rsidRPr="006C5B8B">
                                  <w:rPr>
                                    <w:color w:val="FFFFFF" w:themeColor="background1"/>
                                    <w:sz w:val="92"/>
                                    <w:szCs w:val="92"/>
                                  </w:rPr>
                                  <w:t>Online RMS</w:t>
                                </w:r>
                              </w:p>
                              <w:p w14:paraId="1AA4E831" w14:textId="6C0C9CCC" w:rsidR="005F5187" w:rsidRPr="007710A4" w:rsidRDefault="005F5187" w:rsidP="00390CCA">
                                <w:pPr>
                                  <w:jc w:val="center"/>
                                  <w:rPr>
                                    <w:color w:val="FFFFFF" w:themeColor="background1"/>
                                    <w:sz w:val="56"/>
                                    <w:szCs w:val="56"/>
                                  </w:rPr>
                                </w:pPr>
                                <w:r>
                                  <w:rPr>
                                    <w:color w:val="FFFFFF" w:themeColor="background1"/>
                                    <w:sz w:val="56"/>
                                    <w:szCs w:val="56"/>
                                  </w:rPr>
                                  <w:t xml:space="preserve">                  Version (</w:t>
                                </w:r>
                                <w:r w:rsidR="007B5461">
                                  <w:rPr>
                                    <w:color w:val="FFFFFF" w:themeColor="background1"/>
                                    <w:sz w:val="56"/>
                                    <w:szCs w:val="56"/>
                                  </w:rPr>
                                  <w:t>RT0 -</w:t>
                                </w:r>
                                <w:r w:rsidR="002416D3">
                                  <w:rPr>
                                    <w:color w:val="FFFFFF" w:themeColor="background1"/>
                                    <w:sz w:val="56"/>
                                    <w:szCs w:val="56"/>
                                  </w:rPr>
                                  <w:t>11.11</w:t>
                                </w:r>
                                <w:r w:rsidR="001F2C32">
                                  <w:rPr>
                                    <w:color w:val="FFFFFF" w:themeColor="background1"/>
                                    <w:sz w:val="56"/>
                                    <w:szCs w:val="56"/>
                                  </w:rPr>
                                  <w:t>.0</w:t>
                                </w:r>
                                <w:r>
                                  <w:rPr>
                                    <w:color w:val="FFFFFF" w:themeColor="background1"/>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951F0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 o:spid="_x0000_s1026" type="#_x0000_t7" style="position:absolute;left:0;text-align:left;margin-left:-208.8pt;margin-top:20.9pt;width:678.6pt;height:21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" adj="1728" fillcolor="#2a7de1 [3215]" strokecolor="#2a7de1 [3215]" strokeweight="1pt">
                    <v:textbox>
                      <w:txbxContent>
                        <w:p w14:paraId="6F96D118" w14:textId="4C47280D" w:rsidR="005F5187" w:rsidRPr="006C5B8B" w:rsidRDefault="005F5187" w:rsidP="00390CCA">
                          <w:pPr>
                            <w:jc w:val="center"/>
                            <w:rPr>
                              <w:color w:val="FFFFFF" w:themeColor="background1"/>
                              <w:sz w:val="92"/>
                              <w:szCs w:val="92"/>
                            </w:rPr>
                          </w:pPr>
                          <w:r>
                            <w:rPr>
                              <w:color w:val="FFFFFF" w:themeColor="background1"/>
                              <w:sz w:val="92"/>
                              <w:szCs w:val="92"/>
                            </w:rPr>
                            <w:t xml:space="preserve">         </w:t>
                          </w:r>
                          <w:r w:rsidRPr="006C5B8B">
                            <w:rPr>
                              <w:color w:val="FFFFFF" w:themeColor="background1"/>
                              <w:sz w:val="92"/>
                              <w:szCs w:val="92"/>
                            </w:rPr>
                            <w:t>Online RMS</w:t>
                          </w:r>
                        </w:p>
                        <w:p w14:paraId="1AA4E831" w14:textId="6C0C9CCC" w:rsidR="005F5187" w:rsidRPr="007710A4" w:rsidRDefault="005F5187" w:rsidP="00390CCA">
                          <w:pPr>
                            <w:jc w:val="center"/>
                            <w:rPr>
                              <w:color w:val="FFFFFF" w:themeColor="background1"/>
                              <w:sz w:val="56"/>
                              <w:szCs w:val="56"/>
                            </w:rPr>
                          </w:pPr>
                          <w:r>
                            <w:rPr>
                              <w:color w:val="FFFFFF" w:themeColor="background1"/>
                              <w:sz w:val="56"/>
                              <w:szCs w:val="56"/>
                            </w:rPr>
                            <w:t xml:space="preserve">                  Version (</w:t>
                          </w:r>
                          <w:r w:rsidR="007B5461">
                            <w:rPr>
                              <w:color w:val="FFFFFF" w:themeColor="background1"/>
                              <w:sz w:val="56"/>
                              <w:szCs w:val="56"/>
                            </w:rPr>
                            <w:t>RT0 -</w:t>
                          </w:r>
                          <w:r w:rsidR="002416D3">
                            <w:rPr>
                              <w:color w:val="FFFFFF" w:themeColor="background1"/>
                              <w:sz w:val="56"/>
                              <w:szCs w:val="56"/>
                            </w:rPr>
                            <w:t>11.11</w:t>
                          </w:r>
                          <w:r w:rsidR="001F2C32">
                            <w:rPr>
                              <w:color w:val="FFFFFF" w:themeColor="background1"/>
                              <w:sz w:val="56"/>
                              <w:szCs w:val="56"/>
                            </w:rPr>
                            <w:t>.0</w:t>
                          </w:r>
                          <w:r>
                            <w:rPr>
                              <w:color w:val="FFFFFF" w:themeColor="background1"/>
                              <w:sz w:val="56"/>
                              <w:szCs w:val="56"/>
                            </w:rPr>
                            <w:t>)</w:t>
                          </w:r>
                        </w:p>
                      </w:txbxContent>
                    </v:textbox>
                  </v:shape>
                </w:pict>
              </mc:Fallback>
            </mc:AlternateContent>
          </w:r>
        </w:p>
        <w:p w14:paraId="2E0E82BD" w14:textId="723986F1" w:rsidR="007D2ACF" w:rsidRDefault="007D2ACF" w:rsidP="007D2ACF">
          <w:pPr>
            <w:jc w:val="center"/>
            <w:rPr>
              <w:rFonts w:ascii="Open Sans" w:hAnsi="Open Sans" w:cs="Open Sans"/>
              <w:b/>
              <w:bCs/>
              <w:caps/>
              <w:color w:val="2A7DE1"/>
              <w:kern w:val="32"/>
              <w:sz w:val="32"/>
              <w:szCs w:val="32"/>
            </w:rPr>
          </w:pPr>
        </w:p>
        <w:p w14:paraId="6FD072A4" w14:textId="4E4B8F63" w:rsidR="007D2ACF" w:rsidRDefault="007D2ACF" w:rsidP="007D2ACF">
          <w:pPr>
            <w:jc w:val="center"/>
            <w:rPr>
              <w:rFonts w:ascii="Open Sans" w:hAnsi="Open Sans" w:cs="Open Sans"/>
              <w:b/>
              <w:bCs/>
              <w:caps/>
              <w:color w:val="2A7DE1"/>
              <w:kern w:val="32"/>
              <w:sz w:val="32"/>
              <w:szCs w:val="32"/>
            </w:rPr>
          </w:pPr>
        </w:p>
        <w:p w14:paraId="0B4148A8" w14:textId="12F77E28" w:rsidR="007D2ACF" w:rsidRDefault="007D2ACF" w:rsidP="004D13AE">
          <w:pPr>
            <w:rPr>
              <w:rFonts w:ascii="Open Sans" w:hAnsi="Open Sans" w:cs="Open Sans"/>
              <w:b/>
              <w:bCs/>
              <w:caps/>
              <w:color w:val="2A7DE1"/>
              <w:kern w:val="32"/>
              <w:sz w:val="32"/>
              <w:szCs w:val="32"/>
            </w:rPr>
          </w:pPr>
        </w:p>
        <w:p w14:paraId="4BD7B142" w14:textId="2A89AE34" w:rsidR="007D2ACF" w:rsidRDefault="007D2ACF" w:rsidP="004D13AE">
          <w:pPr>
            <w:rPr>
              <w:rFonts w:ascii="Open Sans" w:hAnsi="Open Sans" w:cs="Open Sans"/>
              <w:b/>
              <w:bCs/>
              <w:caps/>
              <w:color w:val="2A7DE1"/>
              <w:kern w:val="32"/>
              <w:sz w:val="32"/>
              <w:szCs w:val="32"/>
            </w:rPr>
          </w:pPr>
        </w:p>
        <w:p w14:paraId="2A55F32E" w14:textId="627E3D7D" w:rsidR="007D2ACF" w:rsidRDefault="007D2ACF" w:rsidP="004D13AE">
          <w:pPr>
            <w:rPr>
              <w:rFonts w:ascii="Open Sans" w:hAnsi="Open Sans" w:cs="Open Sans"/>
              <w:b/>
              <w:bCs/>
              <w:caps/>
              <w:color w:val="2A7DE1"/>
              <w:kern w:val="32"/>
              <w:sz w:val="32"/>
              <w:szCs w:val="32"/>
            </w:rPr>
          </w:pPr>
        </w:p>
        <w:p w14:paraId="5A2ED464" w14:textId="72FA6BF1" w:rsidR="007D2ACF" w:rsidRDefault="007D2ACF" w:rsidP="004D13AE">
          <w:pPr>
            <w:rPr>
              <w:rFonts w:ascii="Open Sans" w:hAnsi="Open Sans" w:cs="Open Sans"/>
              <w:b/>
              <w:bCs/>
              <w:caps/>
              <w:color w:val="2A7DE1"/>
              <w:kern w:val="32"/>
              <w:sz w:val="32"/>
              <w:szCs w:val="32"/>
            </w:rPr>
          </w:pPr>
        </w:p>
        <w:p w14:paraId="24CC0352" w14:textId="01F032AB" w:rsidR="007D2ACF" w:rsidRDefault="007D2ACF" w:rsidP="004D13AE">
          <w:pPr>
            <w:rPr>
              <w:rFonts w:ascii="Open Sans" w:hAnsi="Open Sans" w:cs="Open Sans"/>
              <w:b/>
              <w:bCs/>
              <w:caps/>
              <w:color w:val="2A7DE1"/>
              <w:kern w:val="32"/>
              <w:sz w:val="32"/>
              <w:szCs w:val="32"/>
            </w:rPr>
          </w:pPr>
        </w:p>
        <w:p w14:paraId="6871A29F" w14:textId="76D48BD5" w:rsidR="007D2ACF" w:rsidRDefault="00390CCA" w:rsidP="004D13AE">
          <w:pPr>
            <w:rPr>
              <w:rFonts w:ascii="Open Sans" w:hAnsi="Open Sans" w:cs="Open Sans"/>
              <w:b/>
              <w:bCs/>
              <w:caps/>
              <w:color w:val="2A7DE1"/>
              <w:kern w:val="32"/>
              <w:sz w:val="32"/>
              <w:szCs w:val="32"/>
            </w:rPr>
          </w:pPr>
          <w:r>
            <w:rPr>
              <w:rFonts w:ascii="Open Sans" w:hAnsi="Open Sans" w:cs="Open Sans"/>
              <w:b/>
              <w:bCs/>
              <w:caps/>
              <w:noProof/>
              <w:color w:val="2A7DE1"/>
              <w:kern w:val="32"/>
              <w:sz w:val="32"/>
              <w:szCs w:val="32"/>
            </w:rPr>
            <mc:AlternateContent>
              <mc:Choice Requires="wps">
                <w:drawing>
                  <wp:anchor distT="0" distB="0" distL="114300" distR="114300" simplePos="0" relativeHeight="251661312" behindDoc="0" locked="0" layoutInCell="1" allowOverlap="1" wp14:anchorId="4631851B" wp14:editId="76FF6696">
                    <wp:simplePos x="0" y="0"/>
                    <wp:positionH relativeFrom="column">
                      <wp:posOffset>2278380</wp:posOffset>
                    </wp:positionH>
                    <wp:positionV relativeFrom="paragraph">
                      <wp:posOffset>178435</wp:posOffset>
                    </wp:positionV>
                    <wp:extent cx="6998970" cy="1234440"/>
                    <wp:effectExtent l="19050" t="0" r="30480" b="22860"/>
                    <wp:wrapNone/>
                    <wp:docPr id="9" name="Parallelogram 9"/>
                    <wp:cNvGraphicFramePr/>
                    <a:graphic xmlns:a="http://schemas.openxmlformats.org/drawingml/2006/main">
                      <a:graphicData uri="http://schemas.microsoft.com/office/word/2010/wordprocessingShape">
                        <wps:wsp>
                          <wps:cNvSpPr/>
                          <wps:spPr>
                            <a:xfrm>
                              <a:off x="0" y="0"/>
                              <a:ext cx="6998970" cy="1234440"/>
                            </a:xfrm>
                            <a:prstGeom prst="parallelogram">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10F9EA" w14:textId="1061AB9F" w:rsidR="005F5187" w:rsidRDefault="005F5187" w:rsidP="007D2ACF">
                                <w:pPr>
                                  <w:rPr>
                                    <w:sz w:val="40"/>
                                  </w:rPr>
                                </w:pPr>
                                <w:r>
                                  <w:rPr>
                                    <w:sz w:val="40"/>
                                  </w:rPr>
                                  <w:t>Product Release Bulletin</w:t>
                                </w:r>
                                <w:r w:rsidR="007B5461">
                                  <w:rPr>
                                    <w:sz w:val="40"/>
                                  </w:rPr>
                                  <w:t xml:space="preserve"> (</w:t>
                                </w:r>
                                <w:r w:rsidR="00F43C3A">
                                  <w:rPr>
                                    <w:sz w:val="40"/>
                                  </w:rPr>
                                  <w:t>RTO)</w:t>
                                </w:r>
                              </w:p>
                              <w:p w14:paraId="1FAB84A5" w14:textId="7C123992" w:rsidR="005F5187" w:rsidRPr="007D2ACF" w:rsidRDefault="002416D3" w:rsidP="007D2ACF">
                                <w:pPr>
                                  <w:rPr>
                                    <w:sz w:val="40"/>
                                  </w:rPr>
                                </w:pPr>
                                <w:r>
                                  <w:rPr>
                                    <w:sz w:val="40"/>
                                  </w:rPr>
                                  <w:t>16</w:t>
                                </w:r>
                                <w:r w:rsidR="00B03AD8">
                                  <w:rPr>
                                    <w:sz w:val="40"/>
                                  </w:rPr>
                                  <w:t xml:space="preserve"> </w:t>
                                </w:r>
                                <w:r>
                                  <w:rPr>
                                    <w:sz w:val="40"/>
                                  </w:rPr>
                                  <w:t>November</w:t>
                                </w:r>
                                <w:r w:rsidR="005F5187">
                                  <w:rPr>
                                    <w:sz w:val="40"/>
                                  </w:rPr>
                                  <w:t xml:space="preserve"> 202</w:t>
                                </w:r>
                                <w:r w:rsidR="003526E6">
                                  <w:rPr>
                                    <w:sz w:val="4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1851B" id="Parallelogram 9" o:spid="_x0000_s1027" type="#_x0000_t7" style="position:absolute;margin-left:179.4pt;margin-top:14.05pt;width:551.1pt;height:9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" adj="952" fillcolor="#ffc629 [3214]" strokecolor="#ffc629 [3214]" strokeweight="1pt">
                    <v:textbox>
                      <w:txbxContent>
                        <w:p w14:paraId="1E10F9EA" w14:textId="1061AB9F" w:rsidR="005F5187" w:rsidRDefault="005F5187" w:rsidP="007D2ACF">
                          <w:pPr>
                            <w:rPr>
                              <w:sz w:val="40"/>
                            </w:rPr>
                          </w:pPr>
                          <w:r>
                            <w:rPr>
                              <w:sz w:val="40"/>
                            </w:rPr>
                            <w:t>Product Release Bulletin</w:t>
                          </w:r>
                          <w:r w:rsidR="007B5461">
                            <w:rPr>
                              <w:sz w:val="40"/>
                            </w:rPr>
                            <w:t xml:space="preserve"> (</w:t>
                          </w:r>
                          <w:r w:rsidR="00F43C3A">
                            <w:rPr>
                              <w:sz w:val="40"/>
                            </w:rPr>
                            <w:t>RTO)</w:t>
                          </w:r>
                        </w:p>
                        <w:p w14:paraId="1FAB84A5" w14:textId="7C123992" w:rsidR="005F5187" w:rsidRPr="007D2ACF" w:rsidRDefault="002416D3" w:rsidP="007D2ACF">
                          <w:pPr>
                            <w:rPr>
                              <w:sz w:val="40"/>
                            </w:rPr>
                          </w:pPr>
                          <w:r>
                            <w:rPr>
                              <w:sz w:val="40"/>
                            </w:rPr>
                            <w:t>16</w:t>
                          </w:r>
                          <w:r w:rsidR="00B03AD8">
                            <w:rPr>
                              <w:sz w:val="40"/>
                            </w:rPr>
                            <w:t xml:space="preserve"> </w:t>
                          </w:r>
                          <w:r>
                            <w:rPr>
                              <w:sz w:val="40"/>
                            </w:rPr>
                            <w:t>November</w:t>
                          </w:r>
                          <w:r w:rsidR="005F5187">
                            <w:rPr>
                              <w:sz w:val="40"/>
                            </w:rPr>
                            <w:t xml:space="preserve"> 202</w:t>
                          </w:r>
                          <w:r w:rsidR="003526E6">
                            <w:rPr>
                              <w:sz w:val="40"/>
                            </w:rPr>
                            <w:t>2</w:t>
                          </w:r>
                        </w:p>
                      </w:txbxContent>
                    </v:textbox>
                  </v:shape>
                </w:pict>
              </mc:Fallback>
            </mc:AlternateContent>
          </w:r>
        </w:p>
        <w:p w14:paraId="21C169C2" w14:textId="77777777" w:rsidR="007D2ACF" w:rsidRDefault="007D2ACF" w:rsidP="004D13AE">
          <w:pPr>
            <w:rPr>
              <w:rFonts w:ascii="Open Sans" w:hAnsi="Open Sans" w:cs="Open Sans"/>
              <w:b/>
              <w:bCs/>
              <w:caps/>
              <w:color w:val="2A7DE1"/>
              <w:kern w:val="32"/>
              <w:sz w:val="32"/>
              <w:szCs w:val="32"/>
            </w:rPr>
          </w:pPr>
        </w:p>
        <w:p w14:paraId="4C2AB799" w14:textId="0E97F7CF" w:rsidR="000643F5" w:rsidRDefault="001B1A20" w:rsidP="001E7CEC">
          <w:pPr>
            <w:rPr>
              <w:rFonts w:ascii="Open Sans" w:hAnsi="Open Sans" w:cs="Open Sans"/>
              <w:b/>
              <w:bCs/>
              <w:caps/>
              <w:color w:val="2A7DE1"/>
              <w:kern w:val="32"/>
              <w:sz w:val="32"/>
              <w:szCs w:val="32"/>
            </w:rPr>
          </w:pPr>
          <w:r>
            <w:rPr>
              <w:rFonts w:ascii="Open Sans" w:hAnsi="Open Sans" w:cs="Open Sans"/>
              <w:b/>
              <w:bCs/>
              <w:caps/>
              <w:color w:val="2A7DE1"/>
              <w:kern w:val="32"/>
              <w:sz w:val="32"/>
              <w:szCs w:val="32"/>
            </w:rPr>
            <w:br w:type="page"/>
          </w:r>
        </w:p>
      </w:sdtContent>
    </w:sdt>
    <w:p w14:paraId="7F5829F5" w14:textId="3C5E1056" w:rsidR="000643F5" w:rsidRDefault="00037F27" w:rsidP="000643F5">
      <w:pPr>
        <w:pStyle w:val="Heading1"/>
      </w:pPr>
      <w:bookmarkStart w:id="1" w:name="_Toc109237086"/>
      <w:r>
        <w:lastRenderedPageBreak/>
        <w:t>Revision History</w:t>
      </w:r>
      <w:bookmarkEnd w:id="1"/>
    </w:p>
    <w:p w14:paraId="39619A06" w14:textId="77777777" w:rsidR="000643F5" w:rsidRPr="000643F5" w:rsidRDefault="000643F5" w:rsidP="000643F5"/>
    <w:tbl>
      <w:tblPr>
        <w:tblStyle w:val="TableGrid"/>
        <w:tblW w:w="0" w:type="auto"/>
        <w:tblInd w:w="445" w:type="dxa"/>
        <w:tblLook w:val="04A0" w:firstRow="1" w:lastRow="0" w:firstColumn="1" w:lastColumn="0" w:noHBand="0" w:noVBand="1"/>
      </w:tblPr>
      <w:tblGrid>
        <w:gridCol w:w="1792"/>
        <w:gridCol w:w="2179"/>
        <w:gridCol w:w="1209"/>
        <w:gridCol w:w="3635"/>
      </w:tblGrid>
      <w:tr w:rsidR="000643F5" w14:paraId="3D3CC133" w14:textId="77777777" w:rsidTr="005051EF">
        <w:tc>
          <w:tcPr>
            <w:tcW w:w="1792" w:type="dxa"/>
            <w:shd w:val="clear" w:color="auto" w:fill="D4E4F9" w:themeFill="text2" w:themeFillTint="33"/>
          </w:tcPr>
          <w:p w14:paraId="744EA928" w14:textId="26F55B63" w:rsidR="000643F5" w:rsidRPr="009C3FEC" w:rsidRDefault="000643F5" w:rsidP="006F17A8">
            <w:pPr>
              <w:jc w:val="center"/>
              <w:rPr>
                <w:b/>
                <w:bCs/>
                <w:sz w:val="20"/>
                <w:szCs w:val="20"/>
                <w:lang w:bidi="en-US"/>
              </w:rPr>
            </w:pPr>
            <w:r w:rsidRPr="009C3FEC">
              <w:rPr>
                <w:b/>
                <w:bCs/>
                <w:sz w:val="20"/>
                <w:szCs w:val="20"/>
                <w:lang w:bidi="en-US"/>
              </w:rPr>
              <w:t>Revised By</w:t>
            </w:r>
          </w:p>
        </w:tc>
        <w:tc>
          <w:tcPr>
            <w:tcW w:w="2179" w:type="dxa"/>
            <w:shd w:val="clear" w:color="auto" w:fill="D4E4F9" w:themeFill="text2" w:themeFillTint="33"/>
          </w:tcPr>
          <w:p w14:paraId="4D6F41B0" w14:textId="62B7FC40" w:rsidR="000643F5" w:rsidRPr="009C3FEC" w:rsidRDefault="000643F5" w:rsidP="006F17A8">
            <w:pPr>
              <w:jc w:val="center"/>
              <w:rPr>
                <w:b/>
                <w:bCs/>
                <w:sz w:val="20"/>
                <w:szCs w:val="20"/>
                <w:lang w:bidi="en-US"/>
              </w:rPr>
            </w:pPr>
            <w:r w:rsidRPr="009C3FEC">
              <w:rPr>
                <w:b/>
                <w:bCs/>
                <w:sz w:val="20"/>
                <w:szCs w:val="20"/>
                <w:lang w:bidi="en-US"/>
              </w:rPr>
              <w:t>Revision Date</w:t>
            </w:r>
          </w:p>
        </w:tc>
        <w:tc>
          <w:tcPr>
            <w:tcW w:w="1209" w:type="dxa"/>
            <w:shd w:val="clear" w:color="auto" w:fill="D4E4F9" w:themeFill="text2" w:themeFillTint="33"/>
          </w:tcPr>
          <w:p w14:paraId="225C1144" w14:textId="78317BFF" w:rsidR="000643F5" w:rsidRPr="009C3FEC" w:rsidRDefault="000643F5" w:rsidP="006F17A8">
            <w:pPr>
              <w:jc w:val="center"/>
              <w:rPr>
                <w:b/>
                <w:bCs/>
                <w:sz w:val="20"/>
                <w:szCs w:val="20"/>
                <w:lang w:bidi="en-US"/>
              </w:rPr>
            </w:pPr>
            <w:r w:rsidRPr="009C3FEC">
              <w:rPr>
                <w:b/>
                <w:bCs/>
                <w:sz w:val="20"/>
                <w:szCs w:val="20"/>
                <w:lang w:bidi="en-US"/>
              </w:rPr>
              <w:t>Version</w:t>
            </w:r>
          </w:p>
        </w:tc>
        <w:tc>
          <w:tcPr>
            <w:tcW w:w="3635" w:type="dxa"/>
            <w:shd w:val="clear" w:color="auto" w:fill="D4E4F9" w:themeFill="text2" w:themeFillTint="33"/>
          </w:tcPr>
          <w:p w14:paraId="08BC5CB2" w14:textId="5D243074" w:rsidR="000643F5" w:rsidRPr="009C3FEC" w:rsidRDefault="000643F5" w:rsidP="006F17A8">
            <w:pPr>
              <w:jc w:val="center"/>
              <w:rPr>
                <w:b/>
                <w:bCs/>
                <w:sz w:val="20"/>
                <w:szCs w:val="20"/>
                <w:lang w:bidi="en-US"/>
              </w:rPr>
            </w:pPr>
            <w:r w:rsidRPr="009C3FEC">
              <w:rPr>
                <w:b/>
                <w:bCs/>
                <w:sz w:val="20"/>
                <w:szCs w:val="20"/>
                <w:lang w:bidi="en-US"/>
              </w:rPr>
              <w:t>Notes</w:t>
            </w:r>
          </w:p>
        </w:tc>
      </w:tr>
      <w:tr w:rsidR="000643F5" w14:paraId="17FF9AB4" w14:textId="77777777" w:rsidTr="005051EF">
        <w:tc>
          <w:tcPr>
            <w:tcW w:w="1792" w:type="dxa"/>
          </w:tcPr>
          <w:p w14:paraId="5ECCA5A1" w14:textId="0D6EFA56" w:rsidR="000643F5" w:rsidRPr="00754331" w:rsidRDefault="000643F5" w:rsidP="003A6E70">
            <w:pPr>
              <w:jc w:val="center"/>
              <w:rPr>
                <w:color w:val="auto"/>
                <w:sz w:val="20"/>
                <w:szCs w:val="20"/>
                <w:lang w:bidi="en-US"/>
              </w:rPr>
            </w:pPr>
            <w:r w:rsidRPr="00754331">
              <w:rPr>
                <w:color w:val="auto"/>
                <w:sz w:val="20"/>
                <w:szCs w:val="20"/>
                <w:lang w:bidi="en-US"/>
              </w:rPr>
              <w:t>T. Thompson</w:t>
            </w:r>
          </w:p>
        </w:tc>
        <w:tc>
          <w:tcPr>
            <w:tcW w:w="2179" w:type="dxa"/>
          </w:tcPr>
          <w:p w14:paraId="3A625484" w14:textId="1670D323" w:rsidR="000643F5" w:rsidRPr="00754331" w:rsidRDefault="002416D3" w:rsidP="00390CCA">
            <w:pPr>
              <w:jc w:val="center"/>
              <w:rPr>
                <w:color w:val="auto"/>
                <w:sz w:val="20"/>
                <w:szCs w:val="20"/>
                <w:lang w:bidi="en-US"/>
              </w:rPr>
            </w:pPr>
            <w:r>
              <w:rPr>
                <w:color w:val="auto"/>
                <w:sz w:val="20"/>
                <w:szCs w:val="20"/>
                <w:lang w:bidi="en-US"/>
              </w:rPr>
              <w:t>16 November</w:t>
            </w:r>
            <w:r w:rsidR="00AC344D">
              <w:rPr>
                <w:color w:val="auto"/>
                <w:sz w:val="20"/>
                <w:szCs w:val="20"/>
                <w:lang w:bidi="en-US"/>
              </w:rPr>
              <w:t xml:space="preserve"> 2022</w:t>
            </w:r>
          </w:p>
        </w:tc>
        <w:tc>
          <w:tcPr>
            <w:tcW w:w="1209" w:type="dxa"/>
          </w:tcPr>
          <w:p w14:paraId="7DA4FA41" w14:textId="53567932" w:rsidR="000643F5" w:rsidRPr="00754331" w:rsidRDefault="000643F5" w:rsidP="006F17A8">
            <w:pPr>
              <w:rPr>
                <w:color w:val="auto"/>
                <w:sz w:val="20"/>
                <w:szCs w:val="20"/>
                <w:lang w:bidi="en-US"/>
              </w:rPr>
            </w:pPr>
            <w:r w:rsidRPr="00754331">
              <w:rPr>
                <w:color w:val="auto"/>
                <w:sz w:val="20"/>
                <w:szCs w:val="20"/>
                <w:lang w:bidi="en-US"/>
              </w:rPr>
              <w:t>1.0</w:t>
            </w:r>
            <w:r w:rsidR="00BB169E" w:rsidRPr="00754331">
              <w:rPr>
                <w:color w:val="auto"/>
                <w:sz w:val="20"/>
                <w:szCs w:val="20"/>
                <w:lang w:bidi="en-US"/>
              </w:rPr>
              <w:t xml:space="preserve"> (</w:t>
            </w:r>
            <w:r w:rsidR="00272B27">
              <w:rPr>
                <w:color w:val="auto"/>
                <w:sz w:val="20"/>
                <w:szCs w:val="20"/>
                <w:lang w:bidi="en-US"/>
              </w:rPr>
              <w:t>RTO</w:t>
            </w:r>
            <w:r w:rsidR="00BB169E" w:rsidRPr="00754331">
              <w:rPr>
                <w:color w:val="auto"/>
                <w:sz w:val="20"/>
                <w:szCs w:val="20"/>
                <w:lang w:bidi="en-US"/>
              </w:rPr>
              <w:t>)</w:t>
            </w:r>
          </w:p>
        </w:tc>
        <w:tc>
          <w:tcPr>
            <w:tcW w:w="3635" w:type="dxa"/>
          </w:tcPr>
          <w:p w14:paraId="6BFB051A" w14:textId="5F761E89" w:rsidR="000643F5" w:rsidRPr="00754331" w:rsidRDefault="00BB169E" w:rsidP="00BB169E">
            <w:pPr>
              <w:rPr>
                <w:color w:val="auto"/>
                <w:sz w:val="20"/>
                <w:szCs w:val="20"/>
                <w:lang w:bidi="en-US"/>
              </w:rPr>
            </w:pPr>
            <w:r w:rsidRPr="00754331">
              <w:rPr>
                <w:color w:val="auto"/>
                <w:sz w:val="20"/>
                <w:szCs w:val="20"/>
                <w:lang w:bidi="en-US"/>
              </w:rPr>
              <w:t>Release to Training version. Please note, changes to screen prints and descriptions may change in final PRB/PCN version</w:t>
            </w:r>
            <w:r w:rsidR="0070785F">
              <w:rPr>
                <w:color w:val="auto"/>
                <w:sz w:val="20"/>
                <w:szCs w:val="20"/>
                <w:lang w:bidi="en-US"/>
              </w:rPr>
              <w:t>.</w:t>
            </w:r>
          </w:p>
        </w:tc>
      </w:tr>
      <w:tr w:rsidR="005051EF" w:rsidRPr="006849BF" w14:paraId="760B74FD" w14:textId="77777777" w:rsidTr="005051EF">
        <w:tc>
          <w:tcPr>
            <w:tcW w:w="1792" w:type="dxa"/>
          </w:tcPr>
          <w:p w14:paraId="43DEA05D" w14:textId="10D69E84" w:rsidR="005051EF" w:rsidRPr="00DA5C4F" w:rsidRDefault="005051EF" w:rsidP="005051EF">
            <w:pPr>
              <w:jc w:val="center"/>
              <w:rPr>
                <w:color w:val="auto"/>
                <w:sz w:val="20"/>
                <w:szCs w:val="20"/>
                <w:lang w:bidi="en-US"/>
              </w:rPr>
            </w:pPr>
          </w:p>
        </w:tc>
        <w:tc>
          <w:tcPr>
            <w:tcW w:w="2179" w:type="dxa"/>
          </w:tcPr>
          <w:p w14:paraId="68157A93" w14:textId="7823CF5A" w:rsidR="005051EF" w:rsidRPr="00DA5C4F" w:rsidRDefault="005051EF" w:rsidP="005051EF">
            <w:pPr>
              <w:jc w:val="center"/>
              <w:rPr>
                <w:color w:val="auto"/>
                <w:sz w:val="20"/>
                <w:szCs w:val="20"/>
                <w:lang w:bidi="en-US"/>
              </w:rPr>
            </w:pPr>
          </w:p>
        </w:tc>
        <w:tc>
          <w:tcPr>
            <w:tcW w:w="1209" w:type="dxa"/>
          </w:tcPr>
          <w:p w14:paraId="4A9A220E" w14:textId="759F3792" w:rsidR="005051EF" w:rsidRPr="00DA5C4F" w:rsidRDefault="005051EF" w:rsidP="005051EF">
            <w:pPr>
              <w:jc w:val="center"/>
              <w:rPr>
                <w:color w:val="auto"/>
                <w:sz w:val="20"/>
                <w:szCs w:val="20"/>
                <w:lang w:bidi="en-US"/>
              </w:rPr>
            </w:pPr>
          </w:p>
        </w:tc>
        <w:tc>
          <w:tcPr>
            <w:tcW w:w="3635" w:type="dxa"/>
          </w:tcPr>
          <w:p w14:paraId="4EBAF9BC" w14:textId="37E8B61D" w:rsidR="005051EF" w:rsidRPr="00DA5C4F" w:rsidRDefault="005051EF" w:rsidP="005051EF">
            <w:pPr>
              <w:rPr>
                <w:color w:val="auto"/>
                <w:sz w:val="20"/>
                <w:szCs w:val="20"/>
                <w:lang w:bidi="en-US"/>
              </w:rPr>
            </w:pPr>
          </w:p>
        </w:tc>
      </w:tr>
      <w:tr w:rsidR="005051EF" w:rsidRPr="006849BF" w14:paraId="5AE0EA09" w14:textId="77777777" w:rsidTr="005051EF">
        <w:tc>
          <w:tcPr>
            <w:tcW w:w="1792" w:type="dxa"/>
          </w:tcPr>
          <w:p w14:paraId="5C317BE9" w14:textId="0247737E" w:rsidR="005051EF" w:rsidRPr="00754331" w:rsidRDefault="005051EF" w:rsidP="005051EF">
            <w:pPr>
              <w:jc w:val="center"/>
              <w:rPr>
                <w:color w:val="auto"/>
                <w:sz w:val="20"/>
                <w:szCs w:val="20"/>
                <w:lang w:bidi="en-US"/>
              </w:rPr>
            </w:pPr>
          </w:p>
        </w:tc>
        <w:tc>
          <w:tcPr>
            <w:tcW w:w="2179" w:type="dxa"/>
          </w:tcPr>
          <w:p w14:paraId="716B841D" w14:textId="6BA3B444" w:rsidR="005051EF" w:rsidRDefault="005051EF" w:rsidP="005051EF">
            <w:pPr>
              <w:jc w:val="center"/>
              <w:rPr>
                <w:color w:val="auto"/>
                <w:sz w:val="20"/>
                <w:szCs w:val="20"/>
                <w:lang w:bidi="en-US"/>
              </w:rPr>
            </w:pPr>
          </w:p>
        </w:tc>
        <w:tc>
          <w:tcPr>
            <w:tcW w:w="1209" w:type="dxa"/>
          </w:tcPr>
          <w:p w14:paraId="44B85102" w14:textId="3567D6AE" w:rsidR="005051EF" w:rsidRPr="00754331" w:rsidRDefault="005051EF" w:rsidP="005051EF">
            <w:pPr>
              <w:jc w:val="center"/>
              <w:rPr>
                <w:color w:val="auto"/>
                <w:sz w:val="20"/>
                <w:szCs w:val="20"/>
                <w:lang w:bidi="en-US"/>
              </w:rPr>
            </w:pPr>
          </w:p>
        </w:tc>
        <w:tc>
          <w:tcPr>
            <w:tcW w:w="3635" w:type="dxa"/>
          </w:tcPr>
          <w:p w14:paraId="6E0898F5" w14:textId="1152ED57" w:rsidR="005051EF" w:rsidRDefault="005051EF" w:rsidP="005051EF">
            <w:pPr>
              <w:rPr>
                <w:color w:val="auto"/>
                <w:sz w:val="20"/>
                <w:szCs w:val="20"/>
                <w:lang w:bidi="en-US"/>
              </w:rPr>
            </w:pPr>
          </w:p>
        </w:tc>
      </w:tr>
    </w:tbl>
    <w:p w14:paraId="770A825C" w14:textId="355BB0A9" w:rsidR="000643F5" w:rsidRPr="006849BF" w:rsidRDefault="000643F5" w:rsidP="006849BF">
      <w:pPr>
        <w:spacing w:after="0" w:line="240" w:lineRule="auto"/>
        <w:jc w:val="center"/>
        <w:rPr>
          <w:sz w:val="20"/>
          <w:szCs w:val="20"/>
          <w:lang w:bidi="en-US"/>
        </w:rPr>
      </w:pPr>
    </w:p>
    <w:p w14:paraId="199501F6" w14:textId="77777777" w:rsidR="000643F5" w:rsidRDefault="000643F5">
      <w:pPr>
        <w:rPr>
          <w:rFonts w:ascii="Open Sans" w:hAnsi="Open Sans" w:cs="Open Sans"/>
          <w:b/>
          <w:bCs/>
          <w:caps/>
          <w:color w:val="2A7DE1"/>
          <w:kern w:val="32"/>
          <w:sz w:val="32"/>
          <w:szCs w:val="32"/>
        </w:rPr>
      </w:pPr>
      <w:r>
        <w:rPr>
          <w:rFonts w:ascii="Open Sans" w:hAnsi="Open Sans" w:cs="Open Sans"/>
          <w:b/>
          <w:bCs/>
          <w:caps/>
          <w:color w:val="2A7DE1"/>
          <w:kern w:val="32"/>
          <w:sz w:val="32"/>
          <w:szCs w:val="32"/>
        </w:rPr>
        <w:br w:type="page"/>
      </w:r>
    </w:p>
    <w:sdt>
      <w:sdtPr>
        <w:rPr>
          <w:rFonts w:asciiTheme="minorHAnsi" w:eastAsiaTheme="minorEastAsia" w:hAnsiTheme="minorHAnsi" w:cstheme="minorBidi"/>
          <w:b w:val="0"/>
          <w:caps w:val="0"/>
          <w:color w:val="54565A" w:themeColor="text1"/>
          <w:sz w:val="22"/>
          <w:szCs w:val="22"/>
        </w:rPr>
        <w:id w:val="419451497"/>
        <w:docPartObj>
          <w:docPartGallery w:val="Table of Contents"/>
          <w:docPartUnique/>
        </w:docPartObj>
      </w:sdtPr>
      <w:sdtEndPr>
        <w:rPr>
          <w:bCs/>
          <w:noProof/>
        </w:rPr>
      </w:sdtEndPr>
      <w:sdtContent>
        <w:p w14:paraId="4E5B793D" w14:textId="12A62FAF" w:rsidR="00D63AE7" w:rsidRPr="00D93DFD" w:rsidRDefault="00D63AE7" w:rsidP="007F7690">
          <w:pPr>
            <w:pStyle w:val="TOCHeading"/>
            <w:tabs>
              <w:tab w:val="left" w:pos="1350"/>
            </w:tabs>
          </w:pPr>
          <w:r w:rsidRPr="00D93DFD">
            <w:t>Table of Contents</w:t>
          </w:r>
        </w:p>
        <w:p w14:paraId="5E64642A" w14:textId="2369F901" w:rsidR="00CC2FFF" w:rsidRDefault="00D63AE7">
          <w:pPr>
            <w:pStyle w:val="TOC1"/>
            <w:tabs>
              <w:tab w:val="right" w:leader="dot" w:pos="9260"/>
            </w:tabs>
            <w:rPr>
              <w:rFonts w:cstheme="minorBidi"/>
              <w:noProof/>
              <w:sz w:val="22"/>
            </w:rPr>
          </w:pPr>
          <w:r w:rsidRPr="00EB1731">
            <w:rPr>
              <w:rFonts w:asciiTheme="majorHAnsi" w:hAnsiTheme="majorHAnsi"/>
              <w:caps/>
              <w:sz w:val="22"/>
            </w:rPr>
            <w:fldChar w:fldCharType="begin"/>
          </w:r>
          <w:r w:rsidRPr="00EB1731">
            <w:rPr>
              <w:rFonts w:asciiTheme="majorHAnsi" w:hAnsiTheme="majorHAnsi"/>
              <w:caps/>
              <w:sz w:val="22"/>
            </w:rPr>
            <w:instrText xml:space="preserve"> TOC \o "1-3" \h \z \u </w:instrText>
          </w:r>
          <w:r w:rsidRPr="00EB1731">
            <w:rPr>
              <w:rFonts w:asciiTheme="majorHAnsi" w:hAnsiTheme="majorHAnsi"/>
              <w:caps/>
              <w:sz w:val="22"/>
            </w:rPr>
            <w:fldChar w:fldCharType="separate"/>
          </w:r>
          <w:hyperlink w:anchor="_Toc109237086" w:history="1">
            <w:r w:rsidR="00CC2FFF" w:rsidRPr="00492947">
              <w:rPr>
                <w:rStyle w:val="Hyperlink"/>
                <w:noProof/>
              </w:rPr>
              <w:t>Revision History</w:t>
            </w:r>
            <w:r w:rsidR="00CC2FFF">
              <w:rPr>
                <w:noProof/>
                <w:webHidden/>
              </w:rPr>
              <w:tab/>
            </w:r>
            <w:r w:rsidR="00CC2FFF">
              <w:rPr>
                <w:noProof/>
                <w:webHidden/>
              </w:rPr>
              <w:fldChar w:fldCharType="begin"/>
            </w:r>
            <w:r w:rsidR="00CC2FFF">
              <w:rPr>
                <w:noProof/>
                <w:webHidden/>
              </w:rPr>
              <w:instrText xml:space="preserve"> PAGEREF _Toc109237086 \h </w:instrText>
            </w:r>
            <w:r w:rsidR="00CC2FFF">
              <w:rPr>
                <w:noProof/>
                <w:webHidden/>
              </w:rPr>
            </w:r>
            <w:r w:rsidR="00CC2FFF">
              <w:rPr>
                <w:noProof/>
                <w:webHidden/>
              </w:rPr>
              <w:fldChar w:fldCharType="separate"/>
            </w:r>
            <w:r w:rsidR="001C611A">
              <w:rPr>
                <w:noProof/>
                <w:webHidden/>
              </w:rPr>
              <w:t>1</w:t>
            </w:r>
            <w:r w:rsidR="00CC2FFF">
              <w:rPr>
                <w:noProof/>
                <w:webHidden/>
              </w:rPr>
              <w:fldChar w:fldCharType="end"/>
            </w:r>
          </w:hyperlink>
        </w:p>
        <w:p w14:paraId="4C639665" w14:textId="138FEFEB" w:rsidR="00CC2FFF" w:rsidRDefault="00000000">
          <w:pPr>
            <w:pStyle w:val="TOC1"/>
            <w:tabs>
              <w:tab w:val="right" w:leader="dot" w:pos="9260"/>
            </w:tabs>
            <w:rPr>
              <w:rFonts w:cstheme="minorBidi"/>
              <w:noProof/>
              <w:sz w:val="22"/>
            </w:rPr>
          </w:pPr>
          <w:hyperlink w:anchor="_Toc109237087" w:history="1">
            <w:r w:rsidR="00CC2FFF" w:rsidRPr="00492947">
              <w:rPr>
                <w:rStyle w:val="Hyperlink"/>
                <w:noProof/>
              </w:rPr>
              <w:t>Introduction</w:t>
            </w:r>
            <w:r w:rsidR="00CC2FFF">
              <w:rPr>
                <w:noProof/>
                <w:webHidden/>
              </w:rPr>
              <w:tab/>
            </w:r>
            <w:r w:rsidR="00CC2FFF">
              <w:rPr>
                <w:noProof/>
                <w:webHidden/>
              </w:rPr>
              <w:fldChar w:fldCharType="begin"/>
            </w:r>
            <w:r w:rsidR="00CC2FFF">
              <w:rPr>
                <w:noProof/>
                <w:webHidden/>
              </w:rPr>
              <w:instrText xml:space="preserve"> PAGEREF _Toc109237087 \h </w:instrText>
            </w:r>
            <w:r w:rsidR="00CC2FFF">
              <w:rPr>
                <w:noProof/>
                <w:webHidden/>
              </w:rPr>
            </w:r>
            <w:r w:rsidR="00CC2FFF">
              <w:rPr>
                <w:noProof/>
                <w:webHidden/>
              </w:rPr>
              <w:fldChar w:fldCharType="separate"/>
            </w:r>
            <w:r w:rsidR="001C611A">
              <w:rPr>
                <w:noProof/>
                <w:webHidden/>
              </w:rPr>
              <w:t>3</w:t>
            </w:r>
            <w:r w:rsidR="00CC2FFF">
              <w:rPr>
                <w:noProof/>
                <w:webHidden/>
              </w:rPr>
              <w:fldChar w:fldCharType="end"/>
            </w:r>
          </w:hyperlink>
        </w:p>
        <w:p w14:paraId="238D7331" w14:textId="08BE5FE5" w:rsidR="00CC2FFF" w:rsidRDefault="00000000">
          <w:pPr>
            <w:pStyle w:val="TOC1"/>
            <w:tabs>
              <w:tab w:val="right" w:leader="dot" w:pos="9260"/>
            </w:tabs>
            <w:rPr>
              <w:rFonts w:cstheme="minorBidi"/>
              <w:noProof/>
              <w:sz w:val="22"/>
            </w:rPr>
          </w:pPr>
          <w:hyperlink w:anchor="_Toc109237088" w:history="1">
            <w:r w:rsidR="00CC2FFF" w:rsidRPr="00492947">
              <w:rPr>
                <w:rStyle w:val="Hyperlink"/>
                <w:noProof/>
                <w:lang w:bidi="en-US"/>
              </w:rPr>
              <w:t>Product Requirements</w:t>
            </w:r>
            <w:r w:rsidR="00CC2FFF">
              <w:rPr>
                <w:noProof/>
                <w:webHidden/>
              </w:rPr>
              <w:tab/>
            </w:r>
            <w:r w:rsidR="00CC2FFF">
              <w:rPr>
                <w:noProof/>
                <w:webHidden/>
              </w:rPr>
              <w:fldChar w:fldCharType="begin"/>
            </w:r>
            <w:r w:rsidR="00CC2FFF">
              <w:rPr>
                <w:noProof/>
                <w:webHidden/>
              </w:rPr>
              <w:instrText xml:space="preserve"> PAGEREF _Toc109237088 \h </w:instrText>
            </w:r>
            <w:r w:rsidR="00CC2FFF">
              <w:rPr>
                <w:noProof/>
                <w:webHidden/>
              </w:rPr>
            </w:r>
            <w:r w:rsidR="00CC2FFF">
              <w:rPr>
                <w:noProof/>
                <w:webHidden/>
              </w:rPr>
              <w:fldChar w:fldCharType="separate"/>
            </w:r>
            <w:r w:rsidR="001C611A">
              <w:rPr>
                <w:noProof/>
                <w:webHidden/>
              </w:rPr>
              <w:t>4</w:t>
            </w:r>
            <w:r w:rsidR="00CC2FFF">
              <w:rPr>
                <w:noProof/>
                <w:webHidden/>
              </w:rPr>
              <w:fldChar w:fldCharType="end"/>
            </w:r>
          </w:hyperlink>
        </w:p>
        <w:p w14:paraId="0488D1C2" w14:textId="4237883B" w:rsidR="00CC2FFF" w:rsidRDefault="00000000">
          <w:pPr>
            <w:pStyle w:val="TOC1"/>
            <w:tabs>
              <w:tab w:val="right" w:leader="dot" w:pos="9260"/>
            </w:tabs>
            <w:rPr>
              <w:rFonts w:cstheme="minorBidi"/>
              <w:noProof/>
              <w:sz w:val="22"/>
            </w:rPr>
          </w:pPr>
          <w:hyperlink w:anchor="_Toc109237089" w:history="1">
            <w:r w:rsidR="00CC2FFF" w:rsidRPr="00492947">
              <w:rPr>
                <w:rStyle w:val="Hyperlink"/>
                <w:noProof/>
                <w:lang w:bidi="en-US"/>
              </w:rPr>
              <w:t>Release Milestones</w:t>
            </w:r>
            <w:r w:rsidR="00CC2FFF">
              <w:rPr>
                <w:noProof/>
                <w:webHidden/>
              </w:rPr>
              <w:tab/>
            </w:r>
            <w:r w:rsidR="00CC2FFF">
              <w:rPr>
                <w:noProof/>
                <w:webHidden/>
              </w:rPr>
              <w:fldChar w:fldCharType="begin"/>
            </w:r>
            <w:r w:rsidR="00CC2FFF">
              <w:rPr>
                <w:noProof/>
                <w:webHidden/>
              </w:rPr>
              <w:instrText xml:space="preserve"> PAGEREF _Toc109237089 \h </w:instrText>
            </w:r>
            <w:r w:rsidR="00CC2FFF">
              <w:rPr>
                <w:noProof/>
                <w:webHidden/>
              </w:rPr>
            </w:r>
            <w:r w:rsidR="00CC2FFF">
              <w:rPr>
                <w:noProof/>
                <w:webHidden/>
              </w:rPr>
              <w:fldChar w:fldCharType="separate"/>
            </w:r>
            <w:r w:rsidR="001C611A">
              <w:rPr>
                <w:noProof/>
                <w:webHidden/>
              </w:rPr>
              <w:t>5</w:t>
            </w:r>
            <w:r w:rsidR="00CC2FFF">
              <w:rPr>
                <w:noProof/>
                <w:webHidden/>
              </w:rPr>
              <w:fldChar w:fldCharType="end"/>
            </w:r>
          </w:hyperlink>
        </w:p>
        <w:p w14:paraId="0FE3A060" w14:textId="1EB94A2F" w:rsidR="00CC2FFF" w:rsidRDefault="00000000">
          <w:pPr>
            <w:pStyle w:val="TOC1"/>
            <w:tabs>
              <w:tab w:val="right" w:leader="dot" w:pos="9260"/>
            </w:tabs>
            <w:rPr>
              <w:rFonts w:cstheme="minorBidi"/>
              <w:noProof/>
              <w:sz w:val="22"/>
            </w:rPr>
          </w:pPr>
          <w:hyperlink w:anchor="_Toc109237090" w:history="1">
            <w:r w:rsidR="00CC2FFF" w:rsidRPr="00492947">
              <w:rPr>
                <w:rStyle w:val="Hyperlink"/>
                <w:noProof/>
                <w:lang w:bidi="en-US"/>
              </w:rPr>
              <w:t>Release Announcement</w:t>
            </w:r>
            <w:r w:rsidR="00CC2FFF">
              <w:rPr>
                <w:noProof/>
                <w:webHidden/>
              </w:rPr>
              <w:tab/>
            </w:r>
            <w:r w:rsidR="00CC2FFF">
              <w:rPr>
                <w:noProof/>
                <w:webHidden/>
              </w:rPr>
              <w:fldChar w:fldCharType="begin"/>
            </w:r>
            <w:r w:rsidR="00CC2FFF">
              <w:rPr>
                <w:noProof/>
                <w:webHidden/>
              </w:rPr>
              <w:instrText xml:space="preserve"> PAGEREF _Toc109237090 \h </w:instrText>
            </w:r>
            <w:r w:rsidR="00CC2FFF">
              <w:rPr>
                <w:noProof/>
                <w:webHidden/>
              </w:rPr>
            </w:r>
            <w:r w:rsidR="00CC2FFF">
              <w:rPr>
                <w:noProof/>
                <w:webHidden/>
              </w:rPr>
              <w:fldChar w:fldCharType="separate"/>
            </w:r>
            <w:r w:rsidR="001C611A">
              <w:rPr>
                <w:noProof/>
                <w:webHidden/>
              </w:rPr>
              <w:t>6</w:t>
            </w:r>
            <w:r w:rsidR="00CC2FFF">
              <w:rPr>
                <w:noProof/>
                <w:webHidden/>
              </w:rPr>
              <w:fldChar w:fldCharType="end"/>
            </w:r>
          </w:hyperlink>
        </w:p>
        <w:p w14:paraId="2A8C2C63" w14:textId="00D5B071" w:rsidR="00CC2FFF" w:rsidRDefault="00000000">
          <w:pPr>
            <w:pStyle w:val="TOC1"/>
            <w:tabs>
              <w:tab w:val="right" w:leader="dot" w:pos="9260"/>
            </w:tabs>
            <w:rPr>
              <w:rFonts w:cstheme="minorBidi"/>
              <w:noProof/>
              <w:sz w:val="22"/>
            </w:rPr>
          </w:pPr>
          <w:hyperlink w:anchor="_Toc109237091" w:history="1">
            <w:r w:rsidR="00CC2FFF" w:rsidRPr="00492947">
              <w:rPr>
                <w:rStyle w:val="Hyperlink"/>
                <w:noProof/>
                <w:lang w:bidi="en-US"/>
              </w:rPr>
              <w:t>New Features &amp; Enhancements</w:t>
            </w:r>
            <w:r w:rsidR="00CC2FFF">
              <w:rPr>
                <w:noProof/>
                <w:webHidden/>
              </w:rPr>
              <w:tab/>
            </w:r>
            <w:r w:rsidR="00CC2FFF">
              <w:rPr>
                <w:noProof/>
                <w:webHidden/>
              </w:rPr>
              <w:fldChar w:fldCharType="begin"/>
            </w:r>
            <w:r w:rsidR="00CC2FFF">
              <w:rPr>
                <w:noProof/>
                <w:webHidden/>
              </w:rPr>
              <w:instrText xml:space="preserve"> PAGEREF _Toc109237091 \h </w:instrText>
            </w:r>
            <w:r w:rsidR="00CC2FFF">
              <w:rPr>
                <w:noProof/>
                <w:webHidden/>
              </w:rPr>
            </w:r>
            <w:r w:rsidR="00CC2FFF">
              <w:rPr>
                <w:noProof/>
                <w:webHidden/>
              </w:rPr>
              <w:fldChar w:fldCharType="separate"/>
            </w:r>
            <w:r w:rsidR="001C611A">
              <w:rPr>
                <w:noProof/>
                <w:webHidden/>
              </w:rPr>
              <w:t>11</w:t>
            </w:r>
            <w:r w:rsidR="00CC2FFF">
              <w:rPr>
                <w:noProof/>
                <w:webHidden/>
              </w:rPr>
              <w:fldChar w:fldCharType="end"/>
            </w:r>
          </w:hyperlink>
        </w:p>
        <w:p w14:paraId="5E8F9D91" w14:textId="4265DC2D" w:rsidR="00CC2FFF" w:rsidRDefault="00000000">
          <w:pPr>
            <w:pStyle w:val="TOC2"/>
            <w:rPr>
              <w:rFonts w:asciiTheme="minorHAnsi" w:hAnsiTheme="minorHAnsi" w:cstheme="minorBidi"/>
              <w:caps w:val="0"/>
            </w:rPr>
          </w:pPr>
          <w:hyperlink w:anchor="_Toc109237092" w:history="1">
            <w:r w:rsidR="00CC2FFF" w:rsidRPr="00492947">
              <w:rPr>
                <w:rStyle w:val="Hyperlink"/>
                <w:rFonts w:ascii="Open Sans" w:hAnsi="Open Sans" w:cs="Open Sans"/>
                <w:bCs/>
              </w:rPr>
              <w:t xml:space="preserve">Online RMS </w:t>
            </w:r>
            <w:r w:rsidR="002416D3">
              <w:rPr>
                <w:rStyle w:val="Hyperlink"/>
                <w:rFonts w:ascii="Open Sans" w:hAnsi="Open Sans" w:cs="Open Sans"/>
                <w:bCs/>
              </w:rPr>
              <w:t>11.11</w:t>
            </w:r>
            <w:r w:rsidR="00CC2FFF" w:rsidRPr="00492947">
              <w:rPr>
                <w:rStyle w:val="Hyperlink"/>
                <w:rFonts w:ascii="Open Sans" w:hAnsi="Open Sans" w:cs="Open Sans"/>
                <w:bCs/>
              </w:rPr>
              <w:t>.0 Highlights</w:t>
            </w:r>
            <w:r w:rsidR="00CC2FFF">
              <w:rPr>
                <w:webHidden/>
              </w:rPr>
              <w:tab/>
            </w:r>
            <w:r w:rsidR="00CC2FFF">
              <w:rPr>
                <w:webHidden/>
              </w:rPr>
              <w:fldChar w:fldCharType="begin"/>
            </w:r>
            <w:r w:rsidR="00CC2FFF">
              <w:rPr>
                <w:webHidden/>
              </w:rPr>
              <w:instrText xml:space="preserve"> PAGEREF _Toc109237092 \h </w:instrText>
            </w:r>
            <w:r w:rsidR="00CC2FFF">
              <w:rPr>
                <w:webHidden/>
              </w:rPr>
            </w:r>
            <w:r w:rsidR="00CC2FFF">
              <w:rPr>
                <w:webHidden/>
              </w:rPr>
              <w:fldChar w:fldCharType="separate"/>
            </w:r>
            <w:r w:rsidR="001C611A">
              <w:rPr>
                <w:webHidden/>
              </w:rPr>
              <w:t>11</w:t>
            </w:r>
            <w:r w:rsidR="00CC2FFF">
              <w:rPr>
                <w:webHidden/>
              </w:rPr>
              <w:fldChar w:fldCharType="end"/>
            </w:r>
          </w:hyperlink>
        </w:p>
        <w:p w14:paraId="469CA814" w14:textId="1EF156EA" w:rsidR="00CC2FFF" w:rsidRDefault="00000000">
          <w:pPr>
            <w:pStyle w:val="TOC3"/>
            <w:rPr>
              <w:rFonts w:cstheme="minorBidi"/>
              <w:noProof/>
            </w:rPr>
          </w:pPr>
          <w:hyperlink w:anchor="_Toc109237093" w:history="1">
            <w:r w:rsidR="00CC2FFF" w:rsidRPr="00492947">
              <w:rPr>
                <w:rStyle w:val="Hyperlink"/>
                <w:rFonts w:ascii="Open Sans" w:hAnsi="Open Sans" w:cs="Open Sans"/>
                <w:bCs/>
                <w:i/>
                <w:noProof/>
              </w:rPr>
              <w:t>Simplified Address Entry</w:t>
            </w:r>
            <w:r w:rsidR="00CC2FFF">
              <w:rPr>
                <w:noProof/>
                <w:webHidden/>
              </w:rPr>
              <w:tab/>
            </w:r>
            <w:r w:rsidR="00CC2FFF">
              <w:rPr>
                <w:noProof/>
                <w:webHidden/>
              </w:rPr>
              <w:fldChar w:fldCharType="begin"/>
            </w:r>
            <w:r w:rsidR="00CC2FFF">
              <w:rPr>
                <w:noProof/>
                <w:webHidden/>
              </w:rPr>
              <w:instrText xml:space="preserve"> PAGEREF _Toc109237093 \h </w:instrText>
            </w:r>
            <w:r w:rsidR="00CC2FFF">
              <w:rPr>
                <w:noProof/>
                <w:webHidden/>
              </w:rPr>
            </w:r>
            <w:r w:rsidR="00CC2FFF">
              <w:rPr>
                <w:noProof/>
                <w:webHidden/>
              </w:rPr>
              <w:fldChar w:fldCharType="separate"/>
            </w:r>
            <w:r w:rsidR="001C611A">
              <w:rPr>
                <w:noProof/>
                <w:webHidden/>
              </w:rPr>
              <w:t>11</w:t>
            </w:r>
            <w:r w:rsidR="00CC2FFF">
              <w:rPr>
                <w:noProof/>
                <w:webHidden/>
              </w:rPr>
              <w:fldChar w:fldCharType="end"/>
            </w:r>
          </w:hyperlink>
        </w:p>
        <w:p w14:paraId="02E8F065" w14:textId="35413892" w:rsidR="00CC2FFF" w:rsidRDefault="00000000">
          <w:pPr>
            <w:pStyle w:val="TOC3"/>
            <w:rPr>
              <w:rFonts w:cstheme="minorBidi"/>
              <w:noProof/>
            </w:rPr>
          </w:pPr>
          <w:hyperlink w:anchor="_Toc109237094" w:history="1">
            <w:r w:rsidR="00CC2FFF" w:rsidRPr="00492947">
              <w:rPr>
                <w:rStyle w:val="Hyperlink"/>
                <w:rFonts w:ascii="Open Sans" w:hAnsi="Open Sans" w:cs="Open Sans"/>
                <w:bCs/>
                <w:i/>
                <w:noProof/>
              </w:rPr>
              <w:t>Google Place Integrations – Product Integration Add-On Feature</w:t>
            </w:r>
            <w:r w:rsidR="00CC2FFF">
              <w:rPr>
                <w:noProof/>
                <w:webHidden/>
              </w:rPr>
              <w:tab/>
            </w:r>
            <w:r w:rsidR="00CC2FFF">
              <w:rPr>
                <w:noProof/>
                <w:webHidden/>
              </w:rPr>
              <w:fldChar w:fldCharType="begin"/>
            </w:r>
            <w:r w:rsidR="00CC2FFF">
              <w:rPr>
                <w:noProof/>
                <w:webHidden/>
              </w:rPr>
              <w:instrText xml:space="preserve"> PAGEREF _Toc109237094 \h </w:instrText>
            </w:r>
            <w:r w:rsidR="00CC2FFF">
              <w:rPr>
                <w:noProof/>
                <w:webHidden/>
              </w:rPr>
            </w:r>
            <w:r w:rsidR="00CC2FFF">
              <w:rPr>
                <w:noProof/>
                <w:webHidden/>
              </w:rPr>
              <w:fldChar w:fldCharType="separate"/>
            </w:r>
            <w:r w:rsidR="001C611A">
              <w:rPr>
                <w:noProof/>
                <w:webHidden/>
              </w:rPr>
              <w:t>17</w:t>
            </w:r>
            <w:r w:rsidR="00CC2FFF">
              <w:rPr>
                <w:noProof/>
                <w:webHidden/>
              </w:rPr>
              <w:fldChar w:fldCharType="end"/>
            </w:r>
          </w:hyperlink>
        </w:p>
        <w:p w14:paraId="3D5B0019" w14:textId="5E39E4CB" w:rsidR="00CC2FFF" w:rsidRDefault="00000000">
          <w:pPr>
            <w:pStyle w:val="TOC3"/>
            <w:rPr>
              <w:rFonts w:cstheme="minorBidi"/>
              <w:noProof/>
            </w:rPr>
          </w:pPr>
          <w:hyperlink w:anchor="_Toc109237095" w:history="1">
            <w:r w:rsidR="00CC2FFF" w:rsidRPr="00492947">
              <w:rPr>
                <w:rStyle w:val="Hyperlink"/>
                <w:rFonts w:ascii="Open Sans" w:hAnsi="Open Sans" w:cs="Open Sans"/>
                <w:bCs/>
                <w:i/>
                <w:noProof/>
              </w:rPr>
              <w:t>Incident Improvements</w:t>
            </w:r>
            <w:r w:rsidR="00CC2FFF">
              <w:rPr>
                <w:noProof/>
                <w:webHidden/>
              </w:rPr>
              <w:tab/>
            </w:r>
            <w:r w:rsidR="00CC2FFF">
              <w:rPr>
                <w:noProof/>
                <w:webHidden/>
              </w:rPr>
              <w:fldChar w:fldCharType="begin"/>
            </w:r>
            <w:r w:rsidR="00CC2FFF">
              <w:rPr>
                <w:noProof/>
                <w:webHidden/>
              </w:rPr>
              <w:instrText xml:space="preserve"> PAGEREF _Toc109237095 \h </w:instrText>
            </w:r>
            <w:r w:rsidR="00CC2FFF">
              <w:rPr>
                <w:noProof/>
                <w:webHidden/>
              </w:rPr>
            </w:r>
            <w:r w:rsidR="00CC2FFF">
              <w:rPr>
                <w:noProof/>
                <w:webHidden/>
              </w:rPr>
              <w:fldChar w:fldCharType="separate"/>
            </w:r>
            <w:r w:rsidR="001C611A">
              <w:rPr>
                <w:noProof/>
                <w:webHidden/>
              </w:rPr>
              <w:t>19</w:t>
            </w:r>
            <w:r w:rsidR="00CC2FFF">
              <w:rPr>
                <w:noProof/>
                <w:webHidden/>
              </w:rPr>
              <w:fldChar w:fldCharType="end"/>
            </w:r>
          </w:hyperlink>
        </w:p>
        <w:p w14:paraId="671F9BC5" w14:textId="3FC3C8E8" w:rsidR="00CC2FFF" w:rsidRDefault="00000000">
          <w:pPr>
            <w:pStyle w:val="TOC3"/>
            <w:rPr>
              <w:rFonts w:cstheme="minorBidi"/>
              <w:noProof/>
            </w:rPr>
          </w:pPr>
          <w:hyperlink w:anchor="_Toc109237096" w:history="1">
            <w:r w:rsidR="00CC2FFF" w:rsidRPr="00492947">
              <w:rPr>
                <w:rStyle w:val="Hyperlink"/>
                <w:rFonts w:ascii="Open Sans" w:hAnsi="Open Sans" w:cs="Open Sans"/>
                <w:bCs/>
                <w:i/>
                <w:noProof/>
              </w:rPr>
              <w:t>Calls For Service</w:t>
            </w:r>
            <w:r w:rsidR="00CC2FFF">
              <w:rPr>
                <w:noProof/>
                <w:webHidden/>
              </w:rPr>
              <w:tab/>
            </w:r>
            <w:r w:rsidR="00CC2FFF">
              <w:rPr>
                <w:noProof/>
                <w:webHidden/>
              </w:rPr>
              <w:fldChar w:fldCharType="begin"/>
            </w:r>
            <w:r w:rsidR="00CC2FFF">
              <w:rPr>
                <w:noProof/>
                <w:webHidden/>
              </w:rPr>
              <w:instrText xml:space="preserve"> PAGEREF _Toc109237096 \h </w:instrText>
            </w:r>
            <w:r w:rsidR="00CC2FFF">
              <w:rPr>
                <w:noProof/>
                <w:webHidden/>
              </w:rPr>
            </w:r>
            <w:r w:rsidR="00CC2FFF">
              <w:rPr>
                <w:noProof/>
                <w:webHidden/>
              </w:rPr>
              <w:fldChar w:fldCharType="separate"/>
            </w:r>
            <w:r w:rsidR="001C611A">
              <w:rPr>
                <w:noProof/>
                <w:webHidden/>
              </w:rPr>
              <w:t>22</w:t>
            </w:r>
            <w:r w:rsidR="00CC2FFF">
              <w:rPr>
                <w:noProof/>
                <w:webHidden/>
              </w:rPr>
              <w:fldChar w:fldCharType="end"/>
            </w:r>
          </w:hyperlink>
        </w:p>
        <w:p w14:paraId="42A7B97F" w14:textId="61B3139A" w:rsidR="00CC2FFF" w:rsidRDefault="00000000">
          <w:pPr>
            <w:pStyle w:val="TOC3"/>
            <w:rPr>
              <w:rFonts w:cstheme="minorBidi"/>
              <w:noProof/>
            </w:rPr>
          </w:pPr>
          <w:hyperlink w:anchor="_Toc109237097" w:history="1">
            <w:r w:rsidR="00CC2FFF" w:rsidRPr="00492947">
              <w:rPr>
                <w:rStyle w:val="Hyperlink"/>
                <w:rFonts w:ascii="Open Sans" w:hAnsi="Open Sans" w:cs="Open Sans"/>
                <w:bCs/>
                <w:i/>
                <w:noProof/>
              </w:rPr>
              <w:t>Custom Form – Doing More</w:t>
            </w:r>
            <w:r w:rsidR="00CC2FFF">
              <w:rPr>
                <w:noProof/>
                <w:webHidden/>
              </w:rPr>
              <w:tab/>
            </w:r>
            <w:r w:rsidR="00CC2FFF">
              <w:rPr>
                <w:noProof/>
                <w:webHidden/>
              </w:rPr>
              <w:fldChar w:fldCharType="begin"/>
            </w:r>
            <w:r w:rsidR="00CC2FFF">
              <w:rPr>
                <w:noProof/>
                <w:webHidden/>
              </w:rPr>
              <w:instrText xml:space="preserve"> PAGEREF _Toc109237097 \h </w:instrText>
            </w:r>
            <w:r w:rsidR="00CC2FFF">
              <w:rPr>
                <w:noProof/>
                <w:webHidden/>
              </w:rPr>
            </w:r>
            <w:r w:rsidR="00CC2FFF">
              <w:rPr>
                <w:noProof/>
                <w:webHidden/>
              </w:rPr>
              <w:fldChar w:fldCharType="separate"/>
            </w:r>
            <w:r w:rsidR="001C611A">
              <w:rPr>
                <w:noProof/>
                <w:webHidden/>
              </w:rPr>
              <w:t>24</w:t>
            </w:r>
            <w:r w:rsidR="00CC2FFF">
              <w:rPr>
                <w:noProof/>
                <w:webHidden/>
              </w:rPr>
              <w:fldChar w:fldCharType="end"/>
            </w:r>
          </w:hyperlink>
        </w:p>
        <w:p w14:paraId="37840A50" w14:textId="6770CD60" w:rsidR="00CC2FFF" w:rsidRDefault="00000000">
          <w:pPr>
            <w:pStyle w:val="TOC3"/>
            <w:rPr>
              <w:rFonts w:cstheme="minorBidi"/>
              <w:noProof/>
            </w:rPr>
          </w:pPr>
          <w:hyperlink w:anchor="_Toc109237098" w:history="1">
            <w:r w:rsidR="00CC2FFF" w:rsidRPr="00492947">
              <w:rPr>
                <w:rStyle w:val="Hyperlink"/>
                <w:rFonts w:ascii="Open Sans" w:hAnsi="Open Sans" w:cs="Open Sans"/>
                <w:bCs/>
                <w:i/>
                <w:noProof/>
              </w:rPr>
              <w:t>Criminal Complaint Enhancements</w:t>
            </w:r>
            <w:r w:rsidR="00CC2FFF">
              <w:rPr>
                <w:noProof/>
                <w:webHidden/>
              </w:rPr>
              <w:tab/>
            </w:r>
            <w:r w:rsidR="00CC2FFF">
              <w:rPr>
                <w:noProof/>
                <w:webHidden/>
              </w:rPr>
              <w:fldChar w:fldCharType="begin"/>
            </w:r>
            <w:r w:rsidR="00CC2FFF">
              <w:rPr>
                <w:noProof/>
                <w:webHidden/>
              </w:rPr>
              <w:instrText xml:space="preserve"> PAGEREF _Toc109237098 \h </w:instrText>
            </w:r>
            <w:r w:rsidR="00CC2FFF">
              <w:rPr>
                <w:noProof/>
                <w:webHidden/>
              </w:rPr>
            </w:r>
            <w:r w:rsidR="00CC2FFF">
              <w:rPr>
                <w:noProof/>
                <w:webHidden/>
              </w:rPr>
              <w:fldChar w:fldCharType="separate"/>
            </w:r>
            <w:r w:rsidR="001C611A">
              <w:rPr>
                <w:noProof/>
                <w:webHidden/>
              </w:rPr>
              <w:t>27</w:t>
            </w:r>
            <w:r w:rsidR="00CC2FFF">
              <w:rPr>
                <w:noProof/>
                <w:webHidden/>
              </w:rPr>
              <w:fldChar w:fldCharType="end"/>
            </w:r>
          </w:hyperlink>
        </w:p>
        <w:p w14:paraId="5F8C7C59" w14:textId="72C7A92A" w:rsidR="00CC2FFF" w:rsidRDefault="00000000">
          <w:pPr>
            <w:pStyle w:val="TOC3"/>
            <w:rPr>
              <w:rFonts w:cstheme="minorBidi"/>
              <w:noProof/>
            </w:rPr>
          </w:pPr>
          <w:hyperlink w:anchor="_Toc109237099" w:history="1">
            <w:r w:rsidR="00CC2FFF" w:rsidRPr="00492947">
              <w:rPr>
                <w:rStyle w:val="Hyperlink"/>
                <w:rFonts w:ascii="Open Sans" w:hAnsi="Open Sans" w:cs="Open Sans"/>
                <w:bCs/>
                <w:i/>
                <w:noProof/>
              </w:rPr>
              <w:t>Training and Personnel Enhancements</w:t>
            </w:r>
            <w:r w:rsidR="00CC2FFF">
              <w:rPr>
                <w:noProof/>
                <w:webHidden/>
              </w:rPr>
              <w:tab/>
            </w:r>
            <w:r w:rsidR="00CC2FFF">
              <w:rPr>
                <w:noProof/>
                <w:webHidden/>
              </w:rPr>
              <w:fldChar w:fldCharType="begin"/>
            </w:r>
            <w:r w:rsidR="00CC2FFF">
              <w:rPr>
                <w:noProof/>
                <w:webHidden/>
              </w:rPr>
              <w:instrText xml:space="preserve"> PAGEREF _Toc109237099 \h </w:instrText>
            </w:r>
            <w:r w:rsidR="00CC2FFF">
              <w:rPr>
                <w:noProof/>
                <w:webHidden/>
              </w:rPr>
            </w:r>
            <w:r w:rsidR="00CC2FFF">
              <w:rPr>
                <w:noProof/>
                <w:webHidden/>
              </w:rPr>
              <w:fldChar w:fldCharType="separate"/>
            </w:r>
            <w:r w:rsidR="001C611A">
              <w:rPr>
                <w:noProof/>
                <w:webHidden/>
              </w:rPr>
              <w:t>29</w:t>
            </w:r>
            <w:r w:rsidR="00CC2FFF">
              <w:rPr>
                <w:noProof/>
                <w:webHidden/>
              </w:rPr>
              <w:fldChar w:fldCharType="end"/>
            </w:r>
          </w:hyperlink>
        </w:p>
        <w:p w14:paraId="2B8B41A4" w14:textId="6A3902B8" w:rsidR="00CC2FFF" w:rsidRDefault="00000000">
          <w:pPr>
            <w:pStyle w:val="TOC3"/>
            <w:rPr>
              <w:rFonts w:cstheme="minorBidi"/>
              <w:noProof/>
            </w:rPr>
          </w:pPr>
          <w:hyperlink w:anchor="_Toc109237100" w:history="1">
            <w:r w:rsidR="00CC2FFF" w:rsidRPr="00492947">
              <w:rPr>
                <w:rStyle w:val="Hyperlink"/>
                <w:rFonts w:ascii="Open Sans" w:hAnsi="Open Sans" w:cs="Open Sans"/>
                <w:bCs/>
                <w:i/>
                <w:noProof/>
              </w:rPr>
              <w:t>General Application Enhancements</w:t>
            </w:r>
            <w:r w:rsidR="00CC2FFF">
              <w:rPr>
                <w:noProof/>
                <w:webHidden/>
              </w:rPr>
              <w:tab/>
            </w:r>
            <w:r w:rsidR="00CC2FFF">
              <w:rPr>
                <w:noProof/>
                <w:webHidden/>
              </w:rPr>
              <w:fldChar w:fldCharType="begin"/>
            </w:r>
            <w:r w:rsidR="00CC2FFF">
              <w:rPr>
                <w:noProof/>
                <w:webHidden/>
              </w:rPr>
              <w:instrText xml:space="preserve"> PAGEREF _Toc109237100 \h </w:instrText>
            </w:r>
            <w:r w:rsidR="00CC2FFF">
              <w:rPr>
                <w:noProof/>
                <w:webHidden/>
              </w:rPr>
            </w:r>
            <w:r w:rsidR="00CC2FFF">
              <w:rPr>
                <w:noProof/>
                <w:webHidden/>
              </w:rPr>
              <w:fldChar w:fldCharType="separate"/>
            </w:r>
            <w:r w:rsidR="001C611A">
              <w:rPr>
                <w:noProof/>
                <w:webHidden/>
              </w:rPr>
              <w:t>33</w:t>
            </w:r>
            <w:r w:rsidR="00CC2FFF">
              <w:rPr>
                <w:noProof/>
                <w:webHidden/>
              </w:rPr>
              <w:fldChar w:fldCharType="end"/>
            </w:r>
          </w:hyperlink>
        </w:p>
        <w:p w14:paraId="18620C38" w14:textId="75514B47" w:rsidR="00CC2FFF" w:rsidRPr="00CC2FFF" w:rsidRDefault="00000000">
          <w:pPr>
            <w:pStyle w:val="TOC3"/>
            <w:rPr>
              <w:rStyle w:val="Hyperlink"/>
              <w:rFonts w:ascii="Open Sans" w:hAnsi="Open Sans" w:cs="Open Sans"/>
              <w:bCs/>
              <w:i/>
              <w:noProof/>
            </w:rPr>
          </w:pPr>
          <w:hyperlink w:anchor="_Toc109237101" w:history="1">
            <w:r w:rsidR="00CC2FFF" w:rsidRPr="00CC2FFF">
              <w:rPr>
                <w:rStyle w:val="Hyperlink"/>
                <w:rFonts w:ascii="Open Sans" w:hAnsi="Open Sans" w:cs="Open Sans"/>
                <w:bCs/>
                <w:i/>
                <w:noProof/>
              </w:rPr>
              <w:t>Improved Accountability</w:t>
            </w:r>
            <w:r w:rsidR="00CC2FFF" w:rsidRPr="00CC2FFF">
              <w:rPr>
                <w:rStyle w:val="Hyperlink"/>
                <w:rFonts w:ascii="Open Sans" w:hAnsi="Open Sans" w:cs="Open Sans"/>
                <w:bCs/>
                <w:i/>
                <w:noProof/>
                <w:webHidden/>
              </w:rPr>
              <w:tab/>
            </w:r>
            <w:r w:rsidR="00CC2FFF" w:rsidRPr="00CC2FFF">
              <w:rPr>
                <w:rStyle w:val="Hyperlink"/>
                <w:rFonts w:ascii="Open Sans" w:hAnsi="Open Sans" w:cs="Open Sans"/>
                <w:bCs/>
                <w:i/>
                <w:noProof/>
                <w:webHidden/>
              </w:rPr>
              <w:fldChar w:fldCharType="begin"/>
            </w:r>
            <w:r w:rsidR="00CC2FFF" w:rsidRPr="00CC2FFF">
              <w:rPr>
                <w:rStyle w:val="Hyperlink"/>
                <w:rFonts w:ascii="Open Sans" w:hAnsi="Open Sans" w:cs="Open Sans"/>
                <w:bCs/>
                <w:i/>
                <w:noProof/>
                <w:webHidden/>
              </w:rPr>
              <w:instrText xml:space="preserve"> PAGEREF _Toc109237101 \h </w:instrText>
            </w:r>
            <w:r w:rsidR="00CC2FFF" w:rsidRPr="00CC2FFF">
              <w:rPr>
                <w:rStyle w:val="Hyperlink"/>
                <w:rFonts w:ascii="Open Sans" w:hAnsi="Open Sans" w:cs="Open Sans"/>
                <w:bCs/>
                <w:i/>
                <w:noProof/>
                <w:webHidden/>
              </w:rPr>
            </w:r>
            <w:r w:rsidR="00CC2FFF" w:rsidRPr="00CC2FFF">
              <w:rPr>
                <w:rStyle w:val="Hyperlink"/>
                <w:rFonts w:ascii="Open Sans" w:hAnsi="Open Sans" w:cs="Open Sans"/>
                <w:bCs/>
                <w:i/>
                <w:noProof/>
                <w:webHidden/>
              </w:rPr>
              <w:fldChar w:fldCharType="separate"/>
            </w:r>
            <w:r w:rsidR="001C611A">
              <w:rPr>
                <w:rStyle w:val="Hyperlink"/>
                <w:rFonts w:ascii="Open Sans" w:hAnsi="Open Sans" w:cs="Open Sans"/>
                <w:bCs/>
                <w:i/>
                <w:noProof/>
                <w:webHidden/>
              </w:rPr>
              <w:t>33</w:t>
            </w:r>
            <w:r w:rsidR="00CC2FFF" w:rsidRPr="00CC2FFF">
              <w:rPr>
                <w:rStyle w:val="Hyperlink"/>
                <w:rFonts w:ascii="Open Sans" w:hAnsi="Open Sans" w:cs="Open Sans"/>
                <w:bCs/>
                <w:i/>
                <w:noProof/>
                <w:webHidden/>
              </w:rPr>
              <w:fldChar w:fldCharType="end"/>
            </w:r>
          </w:hyperlink>
        </w:p>
        <w:p w14:paraId="047B7971" w14:textId="07A78AFF" w:rsidR="00CC2FFF" w:rsidRPr="00CC2FFF" w:rsidRDefault="00000000">
          <w:pPr>
            <w:pStyle w:val="TOC3"/>
            <w:rPr>
              <w:rStyle w:val="Hyperlink"/>
              <w:rFonts w:ascii="Open Sans" w:hAnsi="Open Sans" w:cs="Open Sans"/>
              <w:bCs/>
              <w:i/>
              <w:noProof/>
            </w:rPr>
          </w:pPr>
          <w:hyperlink w:anchor="_Toc109237102" w:history="1">
            <w:r w:rsidR="00CC2FFF" w:rsidRPr="00CC2FFF">
              <w:rPr>
                <w:rStyle w:val="Hyperlink"/>
                <w:rFonts w:ascii="Open Sans" w:hAnsi="Open Sans" w:cs="Open Sans"/>
                <w:bCs/>
                <w:i/>
                <w:noProof/>
              </w:rPr>
              <w:t>Increased Awareness</w:t>
            </w:r>
            <w:r w:rsidR="00CC2FFF" w:rsidRPr="00CC2FFF">
              <w:rPr>
                <w:rStyle w:val="Hyperlink"/>
                <w:rFonts w:ascii="Open Sans" w:hAnsi="Open Sans" w:cs="Open Sans"/>
                <w:bCs/>
                <w:i/>
                <w:noProof/>
                <w:webHidden/>
              </w:rPr>
              <w:tab/>
            </w:r>
            <w:r w:rsidR="00CC2FFF" w:rsidRPr="00CC2FFF">
              <w:rPr>
                <w:rStyle w:val="Hyperlink"/>
                <w:rFonts w:ascii="Open Sans" w:hAnsi="Open Sans" w:cs="Open Sans"/>
                <w:bCs/>
                <w:i/>
                <w:noProof/>
                <w:webHidden/>
              </w:rPr>
              <w:fldChar w:fldCharType="begin"/>
            </w:r>
            <w:r w:rsidR="00CC2FFF" w:rsidRPr="00CC2FFF">
              <w:rPr>
                <w:rStyle w:val="Hyperlink"/>
                <w:rFonts w:ascii="Open Sans" w:hAnsi="Open Sans" w:cs="Open Sans"/>
                <w:bCs/>
                <w:i/>
                <w:noProof/>
                <w:webHidden/>
              </w:rPr>
              <w:instrText xml:space="preserve"> PAGEREF _Toc109237102 \h </w:instrText>
            </w:r>
            <w:r w:rsidR="00CC2FFF" w:rsidRPr="00CC2FFF">
              <w:rPr>
                <w:rStyle w:val="Hyperlink"/>
                <w:rFonts w:ascii="Open Sans" w:hAnsi="Open Sans" w:cs="Open Sans"/>
                <w:bCs/>
                <w:i/>
                <w:noProof/>
                <w:webHidden/>
              </w:rPr>
            </w:r>
            <w:r w:rsidR="00CC2FFF" w:rsidRPr="00CC2FFF">
              <w:rPr>
                <w:rStyle w:val="Hyperlink"/>
                <w:rFonts w:ascii="Open Sans" w:hAnsi="Open Sans" w:cs="Open Sans"/>
                <w:bCs/>
                <w:i/>
                <w:noProof/>
                <w:webHidden/>
              </w:rPr>
              <w:fldChar w:fldCharType="separate"/>
            </w:r>
            <w:r w:rsidR="001C611A">
              <w:rPr>
                <w:rStyle w:val="Hyperlink"/>
                <w:rFonts w:ascii="Open Sans" w:hAnsi="Open Sans" w:cs="Open Sans"/>
                <w:bCs/>
                <w:i/>
                <w:noProof/>
                <w:webHidden/>
              </w:rPr>
              <w:t>35</w:t>
            </w:r>
            <w:r w:rsidR="00CC2FFF" w:rsidRPr="00CC2FFF">
              <w:rPr>
                <w:rStyle w:val="Hyperlink"/>
                <w:rFonts w:ascii="Open Sans" w:hAnsi="Open Sans" w:cs="Open Sans"/>
                <w:bCs/>
                <w:i/>
                <w:noProof/>
                <w:webHidden/>
              </w:rPr>
              <w:fldChar w:fldCharType="end"/>
            </w:r>
          </w:hyperlink>
        </w:p>
        <w:p w14:paraId="0FEEA744" w14:textId="3426ECCE" w:rsidR="00CC2FFF" w:rsidRPr="00CC2FFF" w:rsidRDefault="00000000">
          <w:pPr>
            <w:pStyle w:val="TOC3"/>
            <w:rPr>
              <w:rStyle w:val="Hyperlink"/>
              <w:rFonts w:ascii="Open Sans" w:hAnsi="Open Sans" w:cs="Open Sans"/>
              <w:bCs/>
              <w:i/>
              <w:noProof/>
            </w:rPr>
          </w:pPr>
          <w:hyperlink w:anchor="_Toc109237103" w:history="1">
            <w:r w:rsidR="00CC2FFF" w:rsidRPr="00CC2FFF">
              <w:rPr>
                <w:rStyle w:val="Hyperlink"/>
                <w:rFonts w:ascii="Open Sans" w:hAnsi="Open Sans" w:cs="Open Sans"/>
                <w:bCs/>
                <w:i/>
                <w:noProof/>
              </w:rPr>
              <w:t>Usability and Efficiency Gains</w:t>
            </w:r>
            <w:r w:rsidR="00CC2FFF" w:rsidRPr="00CC2FFF">
              <w:rPr>
                <w:rStyle w:val="Hyperlink"/>
                <w:rFonts w:ascii="Open Sans" w:hAnsi="Open Sans" w:cs="Open Sans"/>
                <w:bCs/>
                <w:i/>
                <w:noProof/>
                <w:webHidden/>
              </w:rPr>
              <w:tab/>
            </w:r>
            <w:r w:rsidR="00CC2FFF" w:rsidRPr="00CC2FFF">
              <w:rPr>
                <w:rStyle w:val="Hyperlink"/>
                <w:rFonts w:ascii="Open Sans" w:hAnsi="Open Sans" w:cs="Open Sans"/>
                <w:bCs/>
                <w:i/>
                <w:noProof/>
                <w:webHidden/>
              </w:rPr>
              <w:fldChar w:fldCharType="begin"/>
            </w:r>
            <w:r w:rsidR="00CC2FFF" w:rsidRPr="00CC2FFF">
              <w:rPr>
                <w:rStyle w:val="Hyperlink"/>
                <w:rFonts w:ascii="Open Sans" w:hAnsi="Open Sans" w:cs="Open Sans"/>
                <w:bCs/>
                <w:i/>
                <w:noProof/>
                <w:webHidden/>
              </w:rPr>
              <w:instrText xml:space="preserve"> PAGEREF _Toc109237103 \h </w:instrText>
            </w:r>
            <w:r w:rsidR="00CC2FFF" w:rsidRPr="00CC2FFF">
              <w:rPr>
                <w:rStyle w:val="Hyperlink"/>
                <w:rFonts w:ascii="Open Sans" w:hAnsi="Open Sans" w:cs="Open Sans"/>
                <w:bCs/>
                <w:i/>
                <w:noProof/>
                <w:webHidden/>
              </w:rPr>
            </w:r>
            <w:r w:rsidR="00CC2FFF" w:rsidRPr="00CC2FFF">
              <w:rPr>
                <w:rStyle w:val="Hyperlink"/>
                <w:rFonts w:ascii="Open Sans" w:hAnsi="Open Sans" w:cs="Open Sans"/>
                <w:bCs/>
                <w:i/>
                <w:noProof/>
                <w:webHidden/>
              </w:rPr>
              <w:fldChar w:fldCharType="separate"/>
            </w:r>
            <w:r w:rsidR="001C611A">
              <w:rPr>
                <w:rStyle w:val="Hyperlink"/>
                <w:rFonts w:ascii="Open Sans" w:hAnsi="Open Sans" w:cs="Open Sans"/>
                <w:bCs/>
                <w:i/>
                <w:noProof/>
                <w:webHidden/>
              </w:rPr>
              <w:t>37</w:t>
            </w:r>
            <w:r w:rsidR="00CC2FFF" w:rsidRPr="00CC2FFF">
              <w:rPr>
                <w:rStyle w:val="Hyperlink"/>
                <w:rFonts w:ascii="Open Sans" w:hAnsi="Open Sans" w:cs="Open Sans"/>
                <w:bCs/>
                <w:i/>
                <w:noProof/>
                <w:webHidden/>
              </w:rPr>
              <w:fldChar w:fldCharType="end"/>
            </w:r>
          </w:hyperlink>
        </w:p>
        <w:p w14:paraId="51938C8E" w14:textId="13DE093D" w:rsidR="00CC2FFF" w:rsidRDefault="00000000">
          <w:pPr>
            <w:pStyle w:val="TOC1"/>
            <w:tabs>
              <w:tab w:val="right" w:leader="dot" w:pos="9260"/>
            </w:tabs>
            <w:rPr>
              <w:rFonts w:cstheme="minorBidi"/>
              <w:noProof/>
              <w:sz w:val="22"/>
            </w:rPr>
          </w:pPr>
          <w:hyperlink w:anchor="_Toc109237104" w:history="1">
            <w:r w:rsidR="00CC2FFF" w:rsidRPr="00492947">
              <w:rPr>
                <w:rStyle w:val="Hyperlink"/>
                <w:noProof/>
                <w:lang w:bidi="en-US"/>
              </w:rPr>
              <w:t xml:space="preserve">Appendix: </w:t>
            </w:r>
            <w:r w:rsidR="002416D3">
              <w:rPr>
                <w:rStyle w:val="Hyperlink"/>
                <w:noProof/>
                <w:lang w:bidi="en-US"/>
              </w:rPr>
              <w:t>11.11</w:t>
            </w:r>
            <w:r w:rsidR="00CC2FFF" w:rsidRPr="00492947">
              <w:rPr>
                <w:rStyle w:val="Hyperlink"/>
                <w:noProof/>
                <w:lang w:bidi="en-US"/>
              </w:rPr>
              <w:t>.0 Product Change Notice (PCN) – Detailed JIRA Listing</w:t>
            </w:r>
            <w:r w:rsidR="00CC2FFF">
              <w:rPr>
                <w:noProof/>
                <w:webHidden/>
              </w:rPr>
              <w:tab/>
            </w:r>
            <w:r w:rsidR="00CC2FFF">
              <w:rPr>
                <w:noProof/>
                <w:webHidden/>
              </w:rPr>
              <w:fldChar w:fldCharType="begin"/>
            </w:r>
            <w:r w:rsidR="00CC2FFF">
              <w:rPr>
                <w:noProof/>
                <w:webHidden/>
              </w:rPr>
              <w:instrText xml:space="preserve"> PAGEREF _Toc109237104 \h </w:instrText>
            </w:r>
            <w:r w:rsidR="00CC2FFF">
              <w:rPr>
                <w:noProof/>
                <w:webHidden/>
              </w:rPr>
            </w:r>
            <w:r w:rsidR="00CC2FFF">
              <w:rPr>
                <w:noProof/>
                <w:webHidden/>
              </w:rPr>
              <w:fldChar w:fldCharType="separate"/>
            </w:r>
            <w:r w:rsidR="001C611A">
              <w:rPr>
                <w:noProof/>
                <w:webHidden/>
              </w:rPr>
              <w:t>38</w:t>
            </w:r>
            <w:r w:rsidR="00CC2FFF">
              <w:rPr>
                <w:noProof/>
                <w:webHidden/>
              </w:rPr>
              <w:fldChar w:fldCharType="end"/>
            </w:r>
          </w:hyperlink>
        </w:p>
        <w:p w14:paraId="24840DE9" w14:textId="113F23A1" w:rsidR="00CC2FFF" w:rsidRDefault="00000000">
          <w:pPr>
            <w:pStyle w:val="TOC2"/>
            <w:rPr>
              <w:rFonts w:asciiTheme="minorHAnsi" w:hAnsiTheme="minorHAnsi" w:cstheme="minorBidi"/>
              <w:caps w:val="0"/>
            </w:rPr>
          </w:pPr>
          <w:hyperlink w:anchor="_Toc109237105" w:history="1">
            <w:r w:rsidR="00CC2FFF" w:rsidRPr="00492947">
              <w:rPr>
                <w:rStyle w:val="Hyperlink"/>
              </w:rPr>
              <w:t>TABLE A: Release Enhancements and Product Software Issue Resolutions</w:t>
            </w:r>
            <w:r w:rsidR="00CC2FFF">
              <w:rPr>
                <w:webHidden/>
              </w:rPr>
              <w:tab/>
            </w:r>
            <w:r w:rsidR="00CC2FFF">
              <w:rPr>
                <w:webHidden/>
              </w:rPr>
              <w:fldChar w:fldCharType="begin"/>
            </w:r>
            <w:r w:rsidR="00CC2FFF">
              <w:rPr>
                <w:webHidden/>
              </w:rPr>
              <w:instrText xml:space="preserve"> PAGEREF _Toc109237105 \h </w:instrText>
            </w:r>
            <w:r w:rsidR="00CC2FFF">
              <w:rPr>
                <w:webHidden/>
              </w:rPr>
            </w:r>
            <w:r w:rsidR="00CC2FFF">
              <w:rPr>
                <w:webHidden/>
              </w:rPr>
              <w:fldChar w:fldCharType="separate"/>
            </w:r>
            <w:r w:rsidR="001C611A">
              <w:rPr>
                <w:webHidden/>
              </w:rPr>
              <w:t>38</w:t>
            </w:r>
            <w:r w:rsidR="00CC2FFF">
              <w:rPr>
                <w:webHidden/>
              </w:rPr>
              <w:fldChar w:fldCharType="end"/>
            </w:r>
          </w:hyperlink>
        </w:p>
        <w:p w14:paraId="791673D1" w14:textId="318D8B94" w:rsidR="00CC2FFF" w:rsidRDefault="00000000">
          <w:pPr>
            <w:pStyle w:val="TOC1"/>
            <w:tabs>
              <w:tab w:val="right" w:leader="dot" w:pos="9260"/>
            </w:tabs>
            <w:rPr>
              <w:rFonts w:cstheme="minorBidi"/>
              <w:noProof/>
              <w:sz w:val="22"/>
            </w:rPr>
          </w:pPr>
          <w:hyperlink w:anchor="_Toc109237106" w:history="1">
            <w:r w:rsidR="00CC2FFF" w:rsidRPr="00492947">
              <w:rPr>
                <w:rStyle w:val="Hyperlink"/>
                <w:noProof/>
                <w:lang w:bidi="en-US"/>
              </w:rPr>
              <w:t xml:space="preserve">Appendix: </w:t>
            </w:r>
            <w:r w:rsidR="00CC2FFF" w:rsidRPr="00492947">
              <w:rPr>
                <w:rStyle w:val="Hyperlink"/>
                <w:rFonts w:ascii="Open Sans" w:hAnsi="Open Sans" w:cs="Open Sans"/>
                <w:noProof/>
                <w:lang w:bidi="en-US"/>
              </w:rPr>
              <w:t>Service Commitments</w:t>
            </w:r>
            <w:r w:rsidR="00CC2FFF">
              <w:rPr>
                <w:noProof/>
                <w:webHidden/>
              </w:rPr>
              <w:tab/>
            </w:r>
            <w:r w:rsidR="00CC2FFF">
              <w:rPr>
                <w:noProof/>
                <w:webHidden/>
              </w:rPr>
              <w:fldChar w:fldCharType="begin"/>
            </w:r>
            <w:r w:rsidR="00CC2FFF">
              <w:rPr>
                <w:noProof/>
                <w:webHidden/>
              </w:rPr>
              <w:instrText xml:space="preserve"> PAGEREF _Toc109237106 \h </w:instrText>
            </w:r>
            <w:r w:rsidR="00CC2FFF">
              <w:rPr>
                <w:noProof/>
                <w:webHidden/>
              </w:rPr>
            </w:r>
            <w:r w:rsidR="00CC2FFF">
              <w:rPr>
                <w:noProof/>
                <w:webHidden/>
              </w:rPr>
              <w:fldChar w:fldCharType="separate"/>
            </w:r>
            <w:r w:rsidR="001C611A">
              <w:rPr>
                <w:noProof/>
                <w:webHidden/>
              </w:rPr>
              <w:t>63</w:t>
            </w:r>
            <w:r w:rsidR="00CC2FFF">
              <w:rPr>
                <w:noProof/>
                <w:webHidden/>
              </w:rPr>
              <w:fldChar w:fldCharType="end"/>
            </w:r>
          </w:hyperlink>
        </w:p>
        <w:p w14:paraId="166DEACF" w14:textId="68CD491C" w:rsidR="001E7CEC" w:rsidRPr="001E7CEC" w:rsidRDefault="00D63AE7" w:rsidP="001E7CEC">
          <w:r w:rsidRPr="00EB1731">
            <w:rPr>
              <w:rFonts w:asciiTheme="majorHAnsi" w:hAnsiTheme="majorHAnsi" w:cs="Times New Roman"/>
              <w:caps/>
              <w:color w:val="auto"/>
            </w:rPr>
            <w:fldChar w:fldCharType="end"/>
          </w:r>
        </w:p>
      </w:sdtContent>
    </w:sdt>
    <w:p w14:paraId="26B580EE" w14:textId="74BEAA04" w:rsidR="001B1A20" w:rsidRDefault="001B48D5" w:rsidP="001B1A20">
      <w:pPr>
        <w:pStyle w:val="Heading1"/>
      </w:pPr>
      <w:bookmarkStart w:id="2" w:name="_Toc109237087"/>
      <w:r>
        <w:lastRenderedPageBreak/>
        <w:t>Introduction</w:t>
      </w:r>
      <w:bookmarkEnd w:id="2"/>
    </w:p>
    <w:p w14:paraId="3677356C" w14:textId="77777777" w:rsidR="004C3F05" w:rsidRPr="004C3F05" w:rsidRDefault="004C3F05" w:rsidP="004C3F05"/>
    <w:p w14:paraId="32E013E6" w14:textId="5ADF84B5" w:rsidR="004C3F05" w:rsidRPr="00754331" w:rsidRDefault="004C3F05" w:rsidP="004C3F05">
      <w:pPr>
        <w:rPr>
          <w:color w:val="auto"/>
          <w:lang w:bidi="en-US"/>
        </w:rPr>
      </w:pPr>
      <w:r w:rsidRPr="00754331">
        <w:rPr>
          <w:color w:val="auto"/>
          <w:lang w:bidi="en-US"/>
        </w:rPr>
        <w:t xml:space="preserve">This document provides an overview of the software changes delivered in the </w:t>
      </w:r>
      <w:r w:rsidR="002416D3">
        <w:rPr>
          <w:color w:val="auto"/>
          <w:lang w:bidi="en-US"/>
        </w:rPr>
        <w:t>11.11</w:t>
      </w:r>
      <w:r w:rsidR="001F2C32">
        <w:rPr>
          <w:color w:val="auto"/>
          <w:lang w:bidi="en-US"/>
        </w:rPr>
        <w:t>.0</w:t>
      </w:r>
      <w:r w:rsidRPr="00754331">
        <w:rPr>
          <w:color w:val="auto"/>
          <w:lang w:bidi="en-US"/>
        </w:rPr>
        <w:t xml:space="preserve"> release of the Online RMS product and will assist with release preparation activities including:</w:t>
      </w:r>
    </w:p>
    <w:p w14:paraId="15FD94EF" w14:textId="347CA153" w:rsidR="004C3F05" w:rsidRPr="00754331" w:rsidRDefault="004C3F05" w:rsidP="00B30124">
      <w:pPr>
        <w:pStyle w:val="ListParagraph"/>
        <w:numPr>
          <w:ilvl w:val="0"/>
          <w:numId w:val="1"/>
        </w:numPr>
        <w:rPr>
          <w:color w:val="auto"/>
          <w:lang w:bidi="en-US"/>
        </w:rPr>
      </w:pPr>
      <w:r w:rsidRPr="00754331">
        <w:rPr>
          <w:color w:val="auto"/>
          <w:lang w:bidi="en-US"/>
        </w:rPr>
        <w:t>Internal staff training</w:t>
      </w:r>
    </w:p>
    <w:p w14:paraId="2C45CB7D" w14:textId="71906A45" w:rsidR="004C3F05" w:rsidRPr="00754331" w:rsidRDefault="004C3F05" w:rsidP="00B30124">
      <w:pPr>
        <w:pStyle w:val="ListParagraph"/>
        <w:numPr>
          <w:ilvl w:val="0"/>
          <w:numId w:val="1"/>
        </w:numPr>
        <w:rPr>
          <w:color w:val="auto"/>
          <w:lang w:bidi="en-US"/>
        </w:rPr>
      </w:pPr>
      <w:r w:rsidRPr="00754331">
        <w:rPr>
          <w:color w:val="auto"/>
          <w:lang w:bidi="en-US"/>
        </w:rPr>
        <w:t>Customer release training</w:t>
      </w:r>
    </w:p>
    <w:p w14:paraId="4C49DFC9" w14:textId="1CE10581" w:rsidR="004C3F05" w:rsidRPr="00754331" w:rsidRDefault="004C3F05" w:rsidP="00B30124">
      <w:pPr>
        <w:pStyle w:val="ListParagraph"/>
        <w:numPr>
          <w:ilvl w:val="0"/>
          <w:numId w:val="1"/>
        </w:numPr>
        <w:rPr>
          <w:color w:val="auto"/>
          <w:lang w:bidi="en-US"/>
        </w:rPr>
      </w:pPr>
      <w:r w:rsidRPr="00754331">
        <w:rPr>
          <w:color w:val="auto"/>
          <w:lang w:bidi="en-US"/>
        </w:rPr>
        <w:t>Customer release notes</w:t>
      </w:r>
    </w:p>
    <w:p w14:paraId="7F9CEB78" w14:textId="6246A91D" w:rsidR="004C3F05" w:rsidRPr="00754331" w:rsidRDefault="004C3F05" w:rsidP="00B30124">
      <w:pPr>
        <w:pStyle w:val="ListParagraph"/>
        <w:numPr>
          <w:ilvl w:val="0"/>
          <w:numId w:val="1"/>
        </w:numPr>
        <w:rPr>
          <w:color w:val="auto"/>
          <w:lang w:bidi="en-US"/>
        </w:rPr>
      </w:pPr>
      <w:r w:rsidRPr="00754331">
        <w:rPr>
          <w:color w:val="auto"/>
          <w:lang w:bidi="en-US"/>
        </w:rPr>
        <w:t>Release announcement and promotion</w:t>
      </w:r>
    </w:p>
    <w:p w14:paraId="4BD2B4D2" w14:textId="5362E25C" w:rsidR="004C3F05" w:rsidRPr="00754331" w:rsidRDefault="004C3F05" w:rsidP="00B30124">
      <w:pPr>
        <w:pStyle w:val="ListParagraph"/>
        <w:numPr>
          <w:ilvl w:val="0"/>
          <w:numId w:val="1"/>
        </w:numPr>
        <w:rPr>
          <w:color w:val="auto"/>
          <w:lang w:bidi="en-US"/>
        </w:rPr>
      </w:pPr>
      <w:r w:rsidRPr="00754331">
        <w:rPr>
          <w:color w:val="auto"/>
          <w:lang w:bidi="en-US"/>
        </w:rPr>
        <w:t>Online help and eLearning updates</w:t>
      </w:r>
    </w:p>
    <w:p w14:paraId="295BC933" w14:textId="77BC8E65" w:rsidR="004C3F05" w:rsidRPr="00754331" w:rsidRDefault="004C3F05" w:rsidP="00B30124">
      <w:pPr>
        <w:pStyle w:val="ListParagraph"/>
        <w:numPr>
          <w:ilvl w:val="0"/>
          <w:numId w:val="1"/>
        </w:numPr>
        <w:rPr>
          <w:color w:val="auto"/>
          <w:lang w:bidi="en-US"/>
        </w:rPr>
      </w:pPr>
      <w:r w:rsidRPr="00754331">
        <w:rPr>
          <w:color w:val="auto"/>
          <w:lang w:bidi="en-US"/>
        </w:rPr>
        <w:t>Updates to web site product information and product collateral</w:t>
      </w:r>
    </w:p>
    <w:p w14:paraId="17AFAB09" w14:textId="68B489A0" w:rsidR="004C3F05" w:rsidRDefault="004C3F05" w:rsidP="004C3F05">
      <w:pPr>
        <w:rPr>
          <w:lang w:bidi="en-US"/>
        </w:rPr>
      </w:pPr>
    </w:p>
    <w:p w14:paraId="66FBE527" w14:textId="77777777" w:rsidR="000F479A" w:rsidRDefault="000F479A">
      <w:pPr>
        <w:rPr>
          <w:rFonts w:asciiTheme="majorHAnsi" w:eastAsiaTheme="majorEastAsia" w:hAnsiTheme="majorHAnsi" w:cstheme="majorBidi"/>
          <w:b/>
          <w:caps/>
          <w:color w:val="2A7DE1" w:themeColor="text2"/>
          <w:sz w:val="36"/>
          <w:szCs w:val="36"/>
          <w:lang w:bidi="en-US"/>
        </w:rPr>
      </w:pPr>
      <w:r>
        <w:rPr>
          <w:lang w:bidi="en-US"/>
        </w:rPr>
        <w:br w:type="page"/>
      </w:r>
    </w:p>
    <w:p w14:paraId="7110A433" w14:textId="78F89E45" w:rsidR="004C3F05" w:rsidRDefault="001B48D5" w:rsidP="004C3F05">
      <w:pPr>
        <w:pStyle w:val="Heading1"/>
        <w:rPr>
          <w:lang w:bidi="en-US"/>
        </w:rPr>
      </w:pPr>
      <w:bookmarkStart w:id="3" w:name="_Toc109237088"/>
      <w:r>
        <w:rPr>
          <w:lang w:bidi="en-US"/>
        </w:rPr>
        <w:lastRenderedPageBreak/>
        <w:t>Product Requirements</w:t>
      </w:r>
      <w:bookmarkEnd w:id="3"/>
    </w:p>
    <w:p w14:paraId="5E232E5A" w14:textId="06B6195A" w:rsidR="004C3F05" w:rsidRDefault="004C3F05" w:rsidP="004C3F05">
      <w:pPr>
        <w:rPr>
          <w:lang w:bidi="en-US"/>
        </w:rPr>
      </w:pPr>
    </w:p>
    <w:p w14:paraId="4EB4FB35" w14:textId="620F77C9" w:rsidR="001A1460" w:rsidRPr="009A076B" w:rsidRDefault="004C3F05" w:rsidP="004C3F05">
      <w:pPr>
        <w:rPr>
          <w:rFonts w:ascii="Open Sans" w:hAnsi="Open Sans" w:cs="Open Sans"/>
          <w:color w:val="222A35" w:themeColor="accent5"/>
          <w:lang w:bidi="en-US"/>
        </w:rPr>
      </w:pPr>
      <w:r w:rsidRPr="009A076B">
        <w:rPr>
          <w:color w:val="222A35" w:themeColor="accent5"/>
          <w:lang w:bidi="en-US"/>
        </w:rPr>
        <w:t xml:space="preserve">For best </w:t>
      </w:r>
      <w:r w:rsidRPr="009A076B">
        <w:rPr>
          <w:rFonts w:ascii="Open Sans" w:hAnsi="Open Sans" w:cs="Open Sans"/>
          <w:color w:val="222A35" w:themeColor="accent5"/>
          <w:lang w:bidi="en-US"/>
        </w:rPr>
        <w:t>performance</w:t>
      </w:r>
      <w:r w:rsidR="009424FA" w:rsidRPr="009A076B">
        <w:rPr>
          <w:rFonts w:ascii="Open Sans" w:hAnsi="Open Sans" w:cs="Open Sans"/>
          <w:color w:val="222A35" w:themeColor="accent5"/>
          <w:lang w:bidi="en-US"/>
        </w:rPr>
        <w:t xml:space="preserve"> and security</w:t>
      </w:r>
      <w:r w:rsidRPr="009A076B">
        <w:rPr>
          <w:rFonts w:ascii="Open Sans" w:hAnsi="Open Sans" w:cs="Open Sans"/>
          <w:color w:val="222A35" w:themeColor="accent5"/>
          <w:lang w:bidi="en-US"/>
        </w:rPr>
        <w:t xml:space="preserve">, we recommend a computer, laptop, or tablet purchased within the last 3 years; running an </w:t>
      </w:r>
      <w:r w:rsidR="009424FA" w:rsidRPr="009A076B">
        <w:rPr>
          <w:rFonts w:ascii="Open Sans" w:hAnsi="Open Sans" w:cs="Open Sans"/>
          <w:color w:val="222A35" w:themeColor="accent5"/>
          <w:lang w:bidi="en-US"/>
        </w:rPr>
        <w:t xml:space="preserve">industry </w:t>
      </w:r>
      <w:r w:rsidR="009A076B" w:rsidRPr="009A076B">
        <w:rPr>
          <w:rFonts w:ascii="Open Sans" w:hAnsi="Open Sans" w:cs="Open Sans"/>
          <w:color w:val="222A35" w:themeColor="accent5"/>
          <w:lang w:bidi="en-US"/>
        </w:rPr>
        <w:t>common</w:t>
      </w:r>
      <w:r w:rsidRPr="009A076B">
        <w:rPr>
          <w:rFonts w:ascii="Open Sans" w:hAnsi="Open Sans" w:cs="Open Sans"/>
          <w:color w:val="222A35" w:themeColor="accent5"/>
          <w:lang w:bidi="en-US"/>
        </w:rPr>
        <w:t xml:space="preserve"> web browser that is actively supported </w:t>
      </w:r>
      <w:r w:rsidR="009424FA" w:rsidRPr="009A076B">
        <w:rPr>
          <w:rFonts w:ascii="Open Sans" w:hAnsi="Open Sans" w:cs="Open Sans"/>
          <w:color w:val="222A35" w:themeColor="accent5"/>
          <w:lang w:bidi="en-US"/>
        </w:rPr>
        <w:t xml:space="preserve">and updated to the most recent web standards </w:t>
      </w:r>
      <w:r w:rsidRPr="009A076B">
        <w:rPr>
          <w:rFonts w:ascii="Open Sans" w:hAnsi="Open Sans" w:cs="Open Sans"/>
          <w:color w:val="222A35" w:themeColor="accent5"/>
          <w:lang w:bidi="en-US"/>
        </w:rPr>
        <w:t>by the browser manufacturer</w:t>
      </w:r>
      <w:r w:rsidR="009424FA" w:rsidRPr="009A076B">
        <w:rPr>
          <w:rFonts w:ascii="Open Sans" w:hAnsi="Open Sans" w:cs="Open Sans"/>
          <w:color w:val="222A35" w:themeColor="accent5"/>
          <w:lang w:bidi="en-US"/>
        </w:rPr>
        <w:t xml:space="preserve"> </w:t>
      </w:r>
      <w:r w:rsidR="001A1460" w:rsidRPr="009A076B">
        <w:rPr>
          <w:rFonts w:ascii="Open Sans" w:hAnsi="Open Sans" w:cs="Open Sans"/>
          <w:color w:val="222A35" w:themeColor="accent5"/>
          <w:lang w:bidi="en-US"/>
        </w:rPr>
        <w:t xml:space="preserve">and connecting to the internet by DSL, Cable, or </w:t>
      </w:r>
      <w:r w:rsidR="00F30D73">
        <w:rPr>
          <w:rFonts w:ascii="Open Sans" w:hAnsi="Open Sans" w:cs="Open Sans"/>
          <w:color w:val="222A35" w:themeColor="accent5"/>
          <w:lang w:bidi="en-US"/>
        </w:rPr>
        <w:t>cellular (</w:t>
      </w:r>
      <w:r w:rsidR="001A1460" w:rsidRPr="009A076B">
        <w:rPr>
          <w:rFonts w:ascii="Open Sans" w:hAnsi="Open Sans" w:cs="Open Sans"/>
          <w:color w:val="222A35" w:themeColor="accent5"/>
          <w:lang w:bidi="en-US"/>
        </w:rPr>
        <w:t>4G</w:t>
      </w:r>
      <w:r w:rsidR="00F30D73">
        <w:rPr>
          <w:rFonts w:ascii="Open Sans" w:hAnsi="Open Sans" w:cs="Open Sans"/>
          <w:color w:val="222A35" w:themeColor="accent5"/>
          <w:lang w:bidi="en-US"/>
        </w:rPr>
        <w:t xml:space="preserve"> or higher).</w:t>
      </w:r>
      <w:r w:rsidR="001A1460" w:rsidRPr="009A076B">
        <w:rPr>
          <w:rFonts w:ascii="Open Sans" w:hAnsi="Open Sans" w:cs="Open Sans"/>
          <w:color w:val="222A35" w:themeColor="accent5"/>
          <w:lang w:bidi="en-US"/>
        </w:rPr>
        <w:t xml:space="preserve"> </w:t>
      </w:r>
    </w:p>
    <w:p w14:paraId="12F73F54" w14:textId="40132DF4" w:rsidR="004C3F05" w:rsidRPr="009424FA" w:rsidRDefault="009424FA" w:rsidP="004C3F05">
      <w:pPr>
        <w:rPr>
          <w:rFonts w:ascii="Open Sans" w:hAnsi="Open Sans" w:cs="Open Sans"/>
          <w:color w:val="auto"/>
          <w:lang w:bidi="en-US"/>
        </w:rPr>
      </w:pPr>
      <w:r w:rsidRPr="009424FA">
        <w:rPr>
          <w:rFonts w:ascii="Open Sans" w:hAnsi="Open Sans" w:cs="Open Sans"/>
          <w:b/>
          <w:bCs/>
          <w:color w:val="auto"/>
          <w:lang w:bidi="en-US"/>
        </w:rPr>
        <w:t>Your</w:t>
      </w:r>
      <w:r w:rsidR="004C3F05" w:rsidRPr="009424FA">
        <w:rPr>
          <w:rFonts w:ascii="Open Sans" w:hAnsi="Open Sans" w:cs="Open Sans"/>
          <w:b/>
          <w:bCs/>
          <w:color w:val="auto"/>
          <w:u w:val="single"/>
          <w:lang w:bidi="en-US"/>
        </w:rPr>
        <w:t xml:space="preserve"> browser must support </w:t>
      </w:r>
      <w:r w:rsidR="001A1460">
        <w:rPr>
          <w:rFonts w:ascii="Open Sans" w:hAnsi="Open Sans" w:cs="Open Sans"/>
          <w:b/>
          <w:bCs/>
          <w:color w:val="auto"/>
          <w:u w:val="single"/>
          <w:lang w:bidi="en-US"/>
        </w:rPr>
        <w:t xml:space="preserve">the </w:t>
      </w:r>
      <w:r w:rsidR="004C3F05" w:rsidRPr="009424FA">
        <w:rPr>
          <w:rFonts w:ascii="Open Sans" w:hAnsi="Open Sans" w:cs="Open Sans"/>
          <w:b/>
          <w:bCs/>
          <w:color w:val="auto"/>
          <w:u w:val="single"/>
          <w:lang w:bidi="en-US"/>
        </w:rPr>
        <w:t>TLS 1.2</w:t>
      </w:r>
      <w:r w:rsidR="001A1460">
        <w:rPr>
          <w:rFonts w:ascii="Open Sans" w:hAnsi="Open Sans" w:cs="Open Sans"/>
          <w:b/>
          <w:bCs/>
          <w:color w:val="auto"/>
          <w:u w:val="single"/>
          <w:lang w:bidi="en-US"/>
        </w:rPr>
        <w:t xml:space="preserve"> security protocol</w:t>
      </w:r>
      <w:r w:rsidR="004C3F05" w:rsidRPr="009424FA">
        <w:rPr>
          <w:rFonts w:ascii="Open Sans" w:hAnsi="Open Sans" w:cs="Open Sans"/>
          <w:b/>
          <w:bCs/>
          <w:color w:val="auto"/>
          <w:u w:val="single"/>
          <w:lang w:bidi="en-US"/>
        </w:rPr>
        <w:t xml:space="preserve"> or higher</w:t>
      </w:r>
      <w:r w:rsidR="00F0149D" w:rsidRPr="009424FA">
        <w:rPr>
          <w:rFonts w:ascii="Open Sans" w:hAnsi="Open Sans" w:cs="Open Sans"/>
          <w:b/>
          <w:bCs/>
          <w:color w:val="auto"/>
          <w:u w:val="single"/>
          <w:lang w:bidi="en-US"/>
        </w:rPr>
        <w:t>.</w:t>
      </w:r>
      <w:r w:rsidR="00F0149D">
        <w:rPr>
          <w:rFonts w:ascii="Open Sans" w:hAnsi="Open Sans" w:cs="Open Sans"/>
          <w:color w:val="auto"/>
          <w:u w:val="single"/>
          <w:lang w:bidi="en-US"/>
        </w:rPr>
        <w:t xml:space="preserve"> </w:t>
      </w:r>
      <w:r w:rsidR="009A076B">
        <w:rPr>
          <w:rFonts w:ascii="Open Sans" w:hAnsi="Open Sans" w:cs="Open Sans"/>
          <w:color w:val="auto"/>
          <w:lang w:bidi="en-US"/>
        </w:rPr>
        <w:t xml:space="preserve">Browsers running the </w:t>
      </w:r>
      <w:r>
        <w:rPr>
          <w:rFonts w:ascii="Open Sans" w:hAnsi="Open Sans" w:cs="Open Sans"/>
          <w:color w:val="auto"/>
          <w:lang w:bidi="en-US"/>
        </w:rPr>
        <w:t xml:space="preserve">TLS 1.0/1.1 </w:t>
      </w:r>
      <w:r w:rsidR="001A1460">
        <w:rPr>
          <w:rFonts w:ascii="Open Sans" w:hAnsi="Open Sans" w:cs="Open Sans"/>
          <w:color w:val="auto"/>
          <w:lang w:bidi="en-US"/>
        </w:rPr>
        <w:t xml:space="preserve">security protocols </w:t>
      </w:r>
      <w:r>
        <w:rPr>
          <w:rFonts w:ascii="Open Sans" w:hAnsi="Open Sans" w:cs="Open Sans"/>
          <w:color w:val="auto"/>
          <w:lang w:bidi="en-US"/>
        </w:rPr>
        <w:t>have know</w:t>
      </w:r>
      <w:r w:rsidR="001A1460">
        <w:rPr>
          <w:rFonts w:ascii="Open Sans" w:hAnsi="Open Sans" w:cs="Open Sans"/>
          <w:color w:val="auto"/>
          <w:lang w:bidi="en-US"/>
        </w:rPr>
        <w:t xml:space="preserve">n </w:t>
      </w:r>
      <w:r>
        <w:rPr>
          <w:rFonts w:ascii="Open Sans" w:hAnsi="Open Sans" w:cs="Open Sans"/>
          <w:color w:val="auto"/>
          <w:lang w:bidi="en-US"/>
        </w:rPr>
        <w:t>security vulnerabilities and are no longer supported</w:t>
      </w:r>
      <w:r w:rsidR="001A1460">
        <w:rPr>
          <w:rFonts w:ascii="Open Sans" w:hAnsi="Open Sans" w:cs="Open Sans"/>
          <w:color w:val="auto"/>
          <w:lang w:bidi="en-US"/>
        </w:rPr>
        <w:t xml:space="preserve"> by Caliber Online RMS.</w:t>
      </w:r>
      <w:r>
        <w:rPr>
          <w:rFonts w:ascii="Open Sans" w:hAnsi="Open Sans" w:cs="Open Sans"/>
          <w:color w:val="auto"/>
          <w:lang w:bidi="en-US"/>
        </w:rPr>
        <w:t xml:space="preserve"> </w:t>
      </w:r>
      <w:r w:rsidR="009A076B">
        <w:rPr>
          <w:rFonts w:ascii="Open Sans" w:hAnsi="Open Sans" w:cs="Open Sans"/>
          <w:color w:val="auto"/>
          <w:lang w:bidi="en-US"/>
        </w:rPr>
        <w:t>Please make sure you web browser has TLS 1.2 or higher enabled.</w:t>
      </w:r>
    </w:p>
    <w:p w14:paraId="77A6A05B" w14:textId="77777777" w:rsidR="0078736F" w:rsidRPr="00BC3B75" w:rsidRDefault="0078736F" w:rsidP="0078736F">
      <w:pPr>
        <w:jc w:val="center"/>
        <w:rPr>
          <w:rFonts w:ascii="Open Sans" w:hAnsi="Open Sans" w:cs="Open Sans"/>
          <w:color w:val="222A35" w:themeColor="accent5"/>
          <w:u w:val="single"/>
          <w:lang w:bidi="en-US"/>
        </w:rPr>
      </w:pPr>
    </w:p>
    <w:p w14:paraId="0EED9199" w14:textId="7D521689" w:rsidR="009424FA" w:rsidRPr="00BC3B75" w:rsidRDefault="009424FA" w:rsidP="009424FA">
      <w:pPr>
        <w:rPr>
          <w:rFonts w:ascii="Open Sans" w:hAnsi="Open Sans" w:cs="Open Sans"/>
          <w:b/>
          <w:bCs/>
          <w:color w:val="222A35" w:themeColor="accent5"/>
          <w:u w:val="single"/>
          <w:lang w:bidi="en-US"/>
        </w:rPr>
      </w:pPr>
      <w:r w:rsidRPr="00BC3B75">
        <w:rPr>
          <w:rFonts w:ascii="Open Sans" w:hAnsi="Open Sans" w:cs="Open Sans"/>
          <w:b/>
          <w:bCs/>
          <w:color w:val="222A35" w:themeColor="accent5"/>
          <w:u w:val="single"/>
          <w:lang w:bidi="en-US"/>
        </w:rPr>
        <w:t>IMPORTANT NOTICE FOR ONLINE RMS AGENCIES USING INTERNET EXPLORER (IE)</w:t>
      </w:r>
    </w:p>
    <w:p w14:paraId="4AF7650F" w14:textId="77777777" w:rsidR="009424FA" w:rsidRDefault="009424FA" w:rsidP="009424FA">
      <w:pPr>
        <w:rPr>
          <w:rFonts w:ascii="Open Sans" w:hAnsi="Open Sans" w:cs="Open Sans"/>
          <w:lang w:bidi="en-US"/>
        </w:rPr>
      </w:pPr>
      <w:r w:rsidRPr="00F30D73">
        <w:rPr>
          <w:rFonts w:ascii="Open Sans" w:hAnsi="Open Sans" w:cs="Open Sans"/>
          <w:color w:val="222A35" w:themeColor="accent5"/>
          <w:lang w:bidi="en-US"/>
        </w:rPr>
        <w:t xml:space="preserve">On August 17, 2021, Microsoft announced that Internet Explorer 11 will no longer work optimally with Microsoft 365 services. Microsoft ended support for the Internet Explorer 11 desktop application for certain versions of Windows 10 on June 15, 2022. Internet Explorer no longer supports new web standards used by modern applications. See Microsoft’s website </w:t>
      </w:r>
      <w:hyperlink r:id="rId12" w:history="1">
        <w:r w:rsidRPr="002A299C">
          <w:rPr>
            <w:rStyle w:val="Hyperlink"/>
            <w:rFonts w:ascii="Open Sans" w:hAnsi="Open Sans" w:cs="Open Sans"/>
            <w:lang w:bidi="en-US"/>
          </w:rPr>
          <w:t>announcement page</w:t>
        </w:r>
      </w:hyperlink>
      <w:r>
        <w:rPr>
          <w:rFonts w:ascii="Open Sans" w:hAnsi="Open Sans" w:cs="Open Sans"/>
          <w:lang w:bidi="en-US"/>
        </w:rPr>
        <w:t xml:space="preserve"> </w:t>
      </w:r>
      <w:r w:rsidRPr="00F30D73">
        <w:rPr>
          <w:rFonts w:ascii="Open Sans" w:hAnsi="Open Sans" w:cs="Open Sans"/>
          <w:color w:val="auto"/>
          <w:lang w:bidi="en-US"/>
        </w:rPr>
        <w:t>for more information.</w:t>
      </w:r>
    </w:p>
    <w:p w14:paraId="0FECDF6C" w14:textId="4CFF4BC4" w:rsidR="009424FA" w:rsidRPr="00F30D73" w:rsidRDefault="009424FA" w:rsidP="009424FA">
      <w:pPr>
        <w:rPr>
          <w:rFonts w:ascii="Open Sans" w:hAnsi="Open Sans" w:cs="Open Sans"/>
          <w:color w:val="auto"/>
          <w:lang w:bidi="en-US"/>
        </w:rPr>
      </w:pPr>
      <w:r w:rsidRPr="00F30D73">
        <w:rPr>
          <w:rFonts w:ascii="Open Sans" w:hAnsi="Open Sans" w:cs="Open Sans"/>
          <w:color w:val="auto"/>
          <w:lang w:bidi="en-US"/>
        </w:rPr>
        <w:t>Caliber strongly recommends that you use an industry popular web browser that is supported and updated to the most recent web standards. Caliber is unable to provide support and issue resolutions on web browsers that are not supported and maintained to the most recent web standards.</w:t>
      </w:r>
    </w:p>
    <w:p w14:paraId="2C3C2348" w14:textId="0D43E617" w:rsidR="008B2A14" w:rsidRDefault="008B2A14" w:rsidP="009424FA">
      <w:pPr>
        <w:jc w:val="center"/>
        <w:rPr>
          <w:rFonts w:ascii="Open Sans" w:hAnsi="Open Sans" w:cs="Open Sans"/>
          <w:lang w:bidi="en-US"/>
        </w:rPr>
      </w:pPr>
    </w:p>
    <w:p w14:paraId="59F4C011" w14:textId="3CE04717" w:rsidR="00C47E9B" w:rsidRDefault="008348E5" w:rsidP="00F31120">
      <w:pPr>
        <w:pStyle w:val="Heading1"/>
        <w:rPr>
          <w:b w:val="0"/>
          <w:caps w:val="0"/>
          <w:lang w:bidi="en-US"/>
        </w:rPr>
      </w:pPr>
      <w:r>
        <w:rPr>
          <w:rFonts w:ascii="Open Sans" w:hAnsi="Open Sans" w:cs="Open Sans"/>
          <w:u w:val="single"/>
          <w:lang w:bidi="en-US"/>
        </w:rPr>
        <w:br w:type="page"/>
      </w:r>
    </w:p>
    <w:p w14:paraId="36AE3FBD" w14:textId="4464F33B" w:rsidR="004C3F05" w:rsidRDefault="004C3F05" w:rsidP="004C3F05">
      <w:pPr>
        <w:pStyle w:val="Heading1"/>
        <w:rPr>
          <w:lang w:bidi="en-US"/>
        </w:rPr>
      </w:pPr>
      <w:bookmarkStart w:id="4" w:name="_Toc109237089"/>
      <w:r>
        <w:rPr>
          <w:lang w:bidi="en-US"/>
        </w:rPr>
        <w:lastRenderedPageBreak/>
        <w:t>Release Milestones</w:t>
      </w:r>
      <w:bookmarkEnd w:id="4"/>
    </w:p>
    <w:p w14:paraId="7B25E441" w14:textId="77B27EA2" w:rsidR="004C3F05" w:rsidRDefault="004C3F05" w:rsidP="004C3F05">
      <w:pPr>
        <w:rPr>
          <w:lang w:bidi="en-US"/>
        </w:rPr>
      </w:pPr>
    </w:p>
    <w:p w14:paraId="15B0F1C8" w14:textId="442F73C2" w:rsidR="004C3F05" w:rsidRPr="00754331" w:rsidRDefault="004C3F05" w:rsidP="004C3F05">
      <w:pPr>
        <w:rPr>
          <w:color w:val="auto"/>
          <w:lang w:bidi="en-US"/>
        </w:rPr>
      </w:pPr>
      <w:r w:rsidRPr="00754331">
        <w:rPr>
          <w:color w:val="auto"/>
          <w:lang w:bidi="en-US"/>
        </w:rPr>
        <w:t>The following table contains the high-level release mi</w:t>
      </w:r>
      <w:r w:rsidR="003A6E70" w:rsidRPr="00754331">
        <w:rPr>
          <w:color w:val="auto"/>
          <w:lang w:bidi="en-US"/>
        </w:rPr>
        <w:t xml:space="preserve">lestones for the Online RMS </w:t>
      </w:r>
      <w:r w:rsidR="002416D3">
        <w:rPr>
          <w:color w:val="auto"/>
          <w:lang w:bidi="en-US"/>
        </w:rPr>
        <w:t>11.11</w:t>
      </w:r>
      <w:r w:rsidR="001F2C32">
        <w:rPr>
          <w:color w:val="auto"/>
          <w:lang w:bidi="en-US"/>
        </w:rPr>
        <w:t>.0</w:t>
      </w:r>
      <w:r w:rsidRPr="00754331">
        <w:rPr>
          <w:color w:val="auto"/>
          <w:lang w:bidi="en-US"/>
        </w:rPr>
        <w:t xml:space="preserve"> release.</w:t>
      </w:r>
    </w:p>
    <w:tbl>
      <w:tblPr>
        <w:tblStyle w:val="TableGrid"/>
        <w:tblW w:w="0" w:type="auto"/>
        <w:jc w:val="center"/>
        <w:tblLook w:val="04A0" w:firstRow="1" w:lastRow="0" w:firstColumn="1" w:lastColumn="0" w:noHBand="0" w:noVBand="1"/>
      </w:tblPr>
      <w:tblGrid>
        <w:gridCol w:w="1980"/>
        <w:gridCol w:w="6480"/>
      </w:tblGrid>
      <w:tr w:rsidR="004C3F05" w14:paraId="0D870C96" w14:textId="77777777" w:rsidTr="007A0080">
        <w:trPr>
          <w:jc w:val="center"/>
        </w:trPr>
        <w:tc>
          <w:tcPr>
            <w:tcW w:w="1980" w:type="dxa"/>
            <w:shd w:val="clear" w:color="auto" w:fill="D4E4F9" w:themeFill="text2" w:themeFillTint="33"/>
          </w:tcPr>
          <w:p w14:paraId="0D503E0C" w14:textId="544CA8CB" w:rsidR="004C3F05" w:rsidRPr="009C3FEC" w:rsidRDefault="004C3F05" w:rsidP="004C3F05">
            <w:pPr>
              <w:jc w:val="center"/>
              <w:rPr>
                <w:b/>
                <w:bCs/>
                <w:sz w:val="20"/>
                <w:szCs w:val="20"/>
                <w:lang w:bidi="en-US"/>
              </w:rPr>
            </w:pPr>
            <w:r w:rsidRPr="009C3FEC">
              <w:rPr>
                <w:b/>
                <w:bCs/>
                <w:sz w:val="20"/>
                <w:szCs w:val="20"/>
                <w:lang w:bidi="en-US"/>
              </w:rPr>
              <w:t>End Date</w:t>
            </w:r>
          </w:p>
        </w:tc>
        <w:tc>
          <w:tcPr>
            <w:tcW w:w="6480" w:type="dxa"/>
            <w:shd w:val="clear" w:color="auto" w:fill="D4E4F9" w:themeFill="text2" w:themeFillTint="33"/>
          </w:tcPr>
          <w:p w14:paraId="5A691CE9" w14:textId="4689D36B" w:rsidR="004C3F05" w:rsidRPr="009C3FEC" w:rsidRDefault="004C3F05" w:rsidP="004C3F05">
            <w:pPr>
              <w:jc w:val="center"/>
              <w:rPr>
                <w:b/>
                <w:bCs/>
                <w:sz w:val="20"/>
                <w:szCs w:val="20"/>
                <w:lang w:bidi="en-US"/>
              </w:rPr>
            </w:pPr>
            <w:r w:rsidRPr="009C3FEC">
              <w:rPr>
                <w:b/>
                <w:bCs/>
                <w:sz w:val="20"/>
                <w:szCs w:val="20"/>
                <w:lang w:bidi="en-US"/>
              </w:rPr>
              <w:t>Milestone</w:t>
            </w:r>
          </w:p>
        </w:tc>
      </w:tr>
      <w:tr w:rsidR="00214DD1" w14:paraId="3D955E5B" w14:textId="77777777" w:rsidTr="002D3DCD">
        <w:trPr>
          <w:jc w:val="center"/>
        </w:trPr>
        <w:tc>
          <w:tcPr>
            <w:tcW w:w="1980" w:type="dxa"/>
            <w:shd w:val="clear" w:color="auto" w:fill="E4E8EE" w:themeFill="accent5" w:themeFillTint="1A"/>
          </w:tcPr>
          <w:p w14:paraId="35A1A953" w14:textId="52F328E6" w:rsidR="00214DD1" w:rsidRPr="00754331" w:rsidRDefault="00767668" w:rsidP="00E31236">
            <w:pPr>
              <w:jc w:val="center"/>
              <w:rPr>
                <w:b/>
                <w:bCs/>
                <w:color w:val="auto"/>
                <w:sz w:val="20"/>
                <w:szCs w:val="20"/>
                <w:lang w:bidi="en-US"/>
              </w:rPr>
            </w:pPr>
            <w:r>
              <w:rPr>
                <w:b/>
                <w:bCs/>
                <w:color w:val="auto"/>
                <w:sz w:val="20"/>
                <w:szCs w:val="20"/>
                <w:lang w:bidi="en-US"/>
              </w:rPr>
              <w:t>2</w:t>
            </w:r>
            <w:r w:rsidR="00F30D73">
              <w:rPr>
                <w:b/>
                <w:bCs/>
                <w:color w:val="auto"/>
                <w:sz w:val="20"/>
                <w:szCs w:val="20"/>
                <w:lang w:bidi="en-US"/>
              </w:rPr>
              <w:t>9</w:t>
            </w:r>
            <w:r>
              <w:rPr>
                <w:b/>
                <w:bCs/>
                <w:color w:val="auto"/>
                <w:sz w:val="20"/>
                <w:szCs w:val="20"/>
                <w:lang w:bidi="en-US"/>
              </w:rPr>
              <w:t xml:space="preserve"> </w:t>
            </w:r>
            <w:r w:rsidR="00F30D73">
              <w:rPr>
                <w:b/>
                <w:bCs/>
                <w:color w:val="auto"/>
                <w:sz w:val="20"/>
                <w:szCs w:val="20"/>
                <w:lang w:bidi="en-US"/>
              </w:rPr>
              <w:t>Mar 2022</w:t>
            </w:r>
          </w:p>
        </w:tc>
        <w:tc>
          <w:tcPr>
            <w:tcW w:w="6480" w:type="dxa"/>
            <w:shd w:val="clear" w:color="auto" w:fill="E4E8EE" w:themeFill="accent5" w:themeFillTint="1A"/>
          </w:tcPr>
          <w:p w14:paraId="15E998BE" w14:textId="10479ED1" w:rsidR="00214DD1" w:rsidRPr="00754331" w:rsidRDefault="002416D3" w:rsidP="004C3F05">
            <w:pPr>
              <w:rPr>
                <w:color w:val="auto"/>
                <w:sz w:val="20"/>
                <w:szCs w:val="20"/>
                <w:lang w:bidi="en-US"/>
              </w:rPr>
            </w:pPr>
            <w:r>
              <w:rPr>
                <w:color w:val="auto"/>
                <w:sz w:val="20"/>
                <w:szCs w:val="20"/>
                <w:lang w:bidi="en-US"/>
              </w:rPr>
              <w:t>11.11</w:t>
            </w:r>
            <w:r w:rsidR="001F2C32">
              <w:rPr>
                <w:color w:val="auto"/>
                <w:sz w:val="20"/>
                <w:szCs w:val="20"/>
                <w:lang w:bidi="en-US"/>
              </w:rPr>
              <w:t>.0</w:t>
            </w:r>
            <w:r w:rsidR="00214DD1" w:rsidRPr="00754331">
              <w:rPr>
                <w:color w:val="auto"/>
                <w:sz w:val="20"/>
                <w:szCs w:val="20"/>
                <w:lang w:bidi="en-US"/>
              </w:rPr>
              <w:t xml:space="preserve"> Sprint </w:t>
            </w:r>
            <w:r w:rsidR="002D3DCD">
              <w:rPr>
                <w:color w:val="auto"/>
                <w:sz w:val="20"/>
                <w:szCs w:val="20"/>
                <w:lang w:bidi="en-US"/>
              </w:rPr>
              <w:t>1</w:t>
            </w:r>
            <w:r w:rsidR="00214DD1" w:rsidRPr="00754331">
              <w:rPr>
                <w:color w:val="auto"/>
                <w:sz w:val="20"/>
                <w:szCs w:val="20"/>
                <w:lang w:bidi="en-US"/>
              </w:rPr>
              <w:t xml:space="preserve"> Starts</w:t>
            </w:r>
          </w:p>
        </w:tc>
      </w:tr>
      <w:tr w:rsidR="001F2C32" w14:paraId="6764580B" w14:textId="77777777" w:rsidTr="00695540">
        <w:trPr>
          <w:jc w:val="center"/>
        </w:trPr>
        <w:tc>
          <w:tcPr>
            <w:tcW w:w="1980" w:type="dxa"/>
            <w:tcBorders>
              <w:bottom w:val="single" w:sz="4" w:space="0" w:color="auto"/>
            </w:tcBorders>
          </w:tcPr>
          <w:p w14:paraId="6FF4617F" w14:textId="2103B226" w:rsidR="001F2C32" w:rsidRDefault="001F2C32" w:rsidP="009942A8">
            <w:pPr>
              <w:jc w:val="center"/>
              <w:rPr>
                <w:b/>
                <w:bCs/>
                <w:color w:val="auto"/>
                <w:sz w:val="20"/>
                <w:szCs w:val="20"/>
                <w:lang w:bidi="en-US"/>
              </w:rPr>
            </w:pPr>
            <w:r>
              <w:rPr>
                <w:b/>
                <w:bCs/>
                <w:color w:val="auto"/>
                <w:sz w:val="20"/>
                <w:szCs w:val="20"/>
                <w:lang w:bidi="en-US"/>
              </w:rPr>
              <w:t>05 Apr 2022</w:t>
            </w:r>
          </w:p>
        </w:tc>
        <w:tc>
          <w:tcPr>
            <w:tcW w:w="6480" w:type="dxa"/>
            <w:tcBorders>
              <w:bottom w:val="single" w:sz="4" w:space="0" w:color="auto"/>
            </w:tcBorders>
          </w:tcPr>
          <w:p w14:paraId="0D4D3E86" w14:textId="795E1889" w:rsidR="001F2C32" w:rsidRDefault="001F2C32" w:rsidP="009942A8">
            <w:pPr>
              <w:rPr>
                <w:color w:val="auto"/>
                <w:sz w:val="20"/>
                <w:szCs w:val="20"/>
                <w:lang w:bidi="en-US"/>
              </w:rPr>
            </w:pPr>
            <w:r>
              <w:rPr>
                <w:color w:val="auto"/>
                <w:sz w:val="20"/>
                <w:szCs w:val="20"/>
                <w:lang w:bidi="en-US"/>
              </w:rPr>
              <w:t>11.9.0</w:t>
            </w:r>
            <w:r w:rsidRPr="002D3DCD">
              <w:rPr>
                <w:color w:val="auto"/>
                <w:sz w:val="20"/>
                <w:szCs w:val="20"/>
                <w:lang w:bidi="en-US"/>
              </w:rPr>
              <w:t xml:space="preserve"> Release Available</w:t>
            </w:r>
          </w:p>
        </w:tc>
      </w:tr>
      <w:tr w:rsidR="009942A8" w14:paraId="60AE4A0F" w14:textId="77777777" w:rsidTr="00695540">
        <w:trPr>
          <w:jc w:val="center"/>
        </w:trPr>
        <w:tc>
          <w:tcPr>
            <w:tcW w:w="1980" w:type="dxa"/>
            <w:tcBorders>
              <w:bottom w:val="single" w:sz="4" w:space="0" w:color="auto"/>
            </w:tcBorders>
          </w:tcPr>
          <w:p w14:paraId="10FA863A" w14:textId="1C1DE6F7" w:rsidR="009942A8" w:rsidRPr="00754331" w:rsidRDefault="00767668" w:rsidP="009942A8">
            <w:pPr>
              <w:jc w:val="center"/>
              <w:rPr>
                <w:b/>
                <w:bCs/>
                <w:color w:val="auto"/>
                <w:sz w:val="20"/>
                <w:szCs w:val="20"/>
                <w:lang w:bidi="en-US"/>
              </w:rPr>
            </w:pPr>
            <w:r>
              <w:rPr>
                <w:b/>
                <w:bCs/>
                <w:color w:val="auto"/>
                <w:sz w:val="20"/>
                <w:szCs w:val="20"/>
                <w:lang w:bidi="en-US"/>
              </w:rPr>
              <w:t xml:space="preserve">07 </w:t>
            </w:r>
            <w:r w:rsidR="001F2C32">
              <w:rPr>
                <w:b/>
                <w:bCs/>
                <w:color w:val="auto"/>
                <w:sz w:val="20"/>
                <w:szCs w:val="20"/>
                <w:lang w:bidi="en-US"/>
              </w:rPr>
              <w:t>Apr 2022</w:t>
            </w:r>
          </w:p>
        </w:tc>
        <w:tc>
          <w:tcPr>
            <w:tcW w:w="6480" w:type="dxa"/>
            <w:tcBorders>
              <w:bottom w:val="single" w:sz="4" w:space="0" w:color="auto"/>
            </w:tcBorders>
          </w:tcPr>
          <w:p w14:paraId="75FC073B" w14:textId="0E234FCC" w:rsidR="009942A8" w:rsidRPr="00754331" w:rsidRDefault="002416D3" w:rsidP="009942A8">
            <w:pPr>
              <w:rPr>
                <w:color w:val="auto"/>
                <w:sz w:val="20"/>
                <w:szCs w:val="20"/>
                <w:lang w:bidi="en-US"/>
              </w:rPr>
            </w:pPr>
            <w:r>
              <w:rPr>
                <w:color w:val="auto"/>
                <w:sz w:val="20"/>
                <w:szCs w:val="20"/>
                <w:lang w:bidi="en-US"/>
              </w:rPr>
              <w:t>11.11</w:t>
            </w:r>
            <w:r w:rsidR="001F2C32">
              <w:rPr>
                <w:color w:val="auto"/>
                <w:sz w:val="20"/>
                <w:szCs w:val="20"/>
                <w:lang w:bidi="en-US"/>
              </w:rPr>
              <w:t>.0</w:t>
            </w:r>
            <w:r w:rsidR="009942A8" w:rsidRPr="00754331">
              <w:rPr>
                <w:color w:val="auto"/>
                <w:sz w:val="20"/>
                <w:szCs w:val="20"/>
                <w:lang w:bidi="en-US"/>
              </w:rPr>
              <w:t xml:space="preserve"> Sprint </w:t>
            </w:r>
            <w:r w:rsidR="009942A8">
              <w:rPr>
                <w:color w:val="auto"/>
                <w:sz w:val="20"/>
                <w:szCs w:val="20"/>
                <w:lang w:bidi="en-US"/>
              </w:rPr>
              <w:t>1</w:t>
            </w:r>
            <w:r w:rsidR="009942A8" w:rsidRPr="00754331">
              <w:rPr>
                <w:color w:val="auto"/>
                <w:sz w:val="20"/>
                <w:szCs w:val="20"/>
                <w:lang w:bidi="en-US"/>
              </w:rPr>
              <w:t xml:space="preserve"> Ends / Sprint </w:t>
            </w:r>
            <w:r w:rsidR="009942A8">
              <w:rPr>
                <w:color w:val="auto"/>
                <w:sz w:val="20"/>
                <w:szCs w:val="20"/>
                <w:lang w:bidi="en-US"/>
              </w:rPr>
              <w:t>2</w:t>
            </w:r>
            <w:r w:rsidR="009942A8" w:rsidRPr="00754331">
              <w:rPr>
                <w:color w:val="auto"/>
                <w:sz w:val="20"/>
                <w:szCs w:val="20"/>
                <w:lang w:bidi="en-US"/>
              </w:rPr>
              <w:t xml:space="preserve"> Starts</w:t>
            </w:r>
          </w:p>
        </w:tc>
      </w:tr>
      <w:tr w:rsidR="00767668" w14:paraId="5A40E203" w14:textId="77777777" w:rsidTr="00695540">
        <w:trPr>
          <w:jc w:val="center"/>
        </w:trPr>
        <w:tc>
          <w:tcPr>
            <w:tcW w:w="1980" w:type="dxa"/>
            <w:tcBorders>
              <w:bottom w:val="single" w:sz="4" w:space="0" w:color="auto"/>
            </w:tcBorders>
          </w:tcPr>
          <w:p w14:paraId="290453FE" w14:textId="451FB2A5" w:rsidR="00767668" w:rsidRDefault="001F2C32" w:rsidP="00767668">
            <w:pPr>
              <w:jc w:val="center"/>
              <w:rPr>
                <w:b/>
                <w:bCs/>
                <w:color w:val="auto"/>
                <w:sz w:val="20"/>
                <w:szCs w:val="20"/>
                <w:lang w:bidi="en-US"/>
              </w:rPr>
            </w:pPr>
            <w:r>
              <w:rPr>
                <w:b/>
                <w:bCs/>
                <w:color w:val="auto"/>
                <w:sz w:val="20"/>
                <w:szCs w:val="20"/>
                <w:lang w:bidi="en-US"/>
              </w:rPr>
              <w:t>26 Apr 2022</w:t>
            </w:r>
          </w:p>
        </w:tc>
        <w:tc>
          <w:tcPr>
            <w:tcW w:w="6480" w:type="dxa"/>
            <w:tcBorders>
              <w:bottom w:val="single" w:sz="4" w:space="0" w:color="auto"/>
            </w:tcBorders>
          </w:tcPr>
          <w:p w14:paraId="2616F850" w14:textId="04C0462A" w:rsidR="00767668" w:rsidRDefault="002416D3" w:rsidP="00767668">
            <w:pPr>
              <w:rPr>
                <w:color w:val="auto"/>
                <w:sz w:val="20"/>
                <w:szCs w:val="20"/>
                <w:lang w:bidi="en-US"/>
              </w:rPr>
            </w:pPr>
            <w:r>
              <w:rPr>
                <w:color w:val="auto"/>
                <w:sz w:val="20"/>
                <w:szCs w:val="20"/>
                <w:lang w:bidi="en-US"/>
              </w:rPr>
              <w:t>11.11</w:t>
            </w:r>
            <w:r w:rsidR="001F2C32">
              <w:rPr>
                <w:color w:val="auto"/>
                <w:sz w:val="20"/>
                <w:szCs w:val="20"/>
                <w:lang w:bidi="en-US"/>
              </w:rPr>
              <w:t>.0</w:t>
            </w:r>
            <w:r w:rsidR="00767668" w:rsidRPr="00754331">
              <w:rPr>
                <w:color w:val="auto"/>
                <w:sz w:val="20"/>
                <w:szCs w:val="20"/>
                <w:lang w:bidi="en-US"/>
              </w:rPr>
              <w:t xml:space="preserve"> Sprint </w:t>
            </w:r>
            <w:r w:rsidR="00767668">
              <w:rPr>
                <w:color w:val="auto"/>
                <w:sz w:val="20"/>
                <w:szCs w:val="20"/>
                <w:lang w:bidi="en-US"/>
              </w:rPr>
              <w:t>2</w:t>
            </w:r>
            <w:r w:rsidR="00767668" w:rsidRPr="00754331">
              <w:rPr>
                <w:color w:val="auto"/>
                <w:sz w:val="20"/>
                <w:szCs w:val="20"/>
                <w:lang w:bidi="en-US"/>
              </w:rPr>
              <w:t xml:space="preserve"> Ends / Sprint </w:t>
            </w:r>
            <w:r w:rsidR="00767668">
              <w:rPr>
                <w:color w:val="auto"/>
                <w:sz w:val="20"/>
                <w:szCs w:val="20"/>
                <w:lang w:bidi="en-US"/>
              </w:rPr>
              <w:t>3</w:t>
            </w:r>
            <w:r w:rsidR="00767668" w:rsidRPr="00754331">
              <w:rPr>
                <w:color w:val="auto"/>
                <w:sz w:val="20"/>
                <w:szCs w:val="20"/>
                <w:lang w:bidi="en-US"/>
              </w:rPr>
              <w:t xml:space="preserve"> Starts</w:t>
            </w:r>
            <w:r w:rsidR="00767668">
              <w:rPr>
                <w:color w:val="auto"/>
                <w:sz w:val="20"/>
                <w:szCs w:val="20"/>
                <w:lang w:bidi="en-US"/>
              </w:rPr>
              <w:t xml:space="preserve"> </w:t>
            </w:r>
          </w:p>
        </w:tc>
      </w:tr>
      <w:tr w:rsidR="00A53E6B" w14:paraId="05D15913" w14:textId="77777777" w:rsidTr="00695540">
        <w:trPr>
          <w:jc w:val="center"/>
        </w:trPr>
        <w:tc>
          <w:tcPr>
            <w:tcW w:w="1980" w:type="dxa"/>
            <w:shd w:val="clear" w:color="auto" w:fill="auto"/>
          </w:tcPr>
          <w:p w14:paraId="5EDBB8E8" w14:textId="3806C83F" w:rsidR="00A53E6B" w:rsidRDefault="00A53E6B" w:rsidP="00A53E6B">
            <w:pPr>
              <w:jc w:val="center"/>
              <w:rPr>
                <w:b/>
                <w:bCs/>
                <w:color w:val="auto"/>
                <w:sz w:val="20"/>
                <w:szCs w:val="20"/>
                <w:lang w:bidi="en-US"/>
              </w:rPr>
            </w:pPr>
            <w:r>
              <w:rPr>
                <w:b/>
                <w:bCs/>
                <w:color w:val="auto"/>
                <w:sz w:val="20"/>
                <w:szCs w:val="20"/>
                <w:lang w:bidi="en-US"/>
              </w:rPr>
              <w:t>03 May 2022</w:t>
            </w:r>
          </w:p>
        </w:tc>
        <w:tc>
          <w:tcPr>
            <w:tcW w:w="6480" w:type="dxa"/>
            <w:shd w:val="clear" w:color="auto" w:fill="auto"/>
          </w:tcPr>
          <w:p w14:paraId="2E5173B9" w14:textId="34C9A787" w:rsidR="00A53E6B" w:rsidRDefault="00A53E6B" w:rsidP="00A53E6B">
            <w:pPr>
              <w:rPr>
                <w:color w:val="auto"/>
                <w:sz w:val="20"/>
                <w:szCs w:val="20"/>
                <w:lang w:bidi="en-US"/>
              </w:rPr>
            </w:pPr>
            <w:r>
              <w:rPr>
                <w:color w:val="auto"/>
                <w:sz w:val="20"/>
                <w:szCs w:val="20"/>
                <w:lang w:bidi="en-US"/>
              </w:rPr>
              <w:t>11.9.1</w:t>
            </w:r>
            <w:r w:rsidRPr="002D3DCD">
              <w:rPr>
                <w:color w:val="auto"/>
                <w:sz w:val="20"/>
                <w:szCs w:val="20"/>
                <w:lang w:bidi="en-US"/>
              </w:rPr>
              <w:t xml:space="preserve"> </w:t>
            </w:r>
            <w:r w:rsidRPr="00754331">
              <w:rPr>
                <w:color w:val="auto"/>
                <w:sz w:val="20"/>
                <w:szCs w:val="20"/>
                <w:lang w:bidi="en-US"/>
              </w:rPr>
              <w:t>Service Pack Available</w:t>
            </w:r>
          </w:p>
        </w:tc>
      </w:tr>
      <w:tr w:rsidR="00A53E6B" w14:paraId="524C6849" w14:textId="77777777" w:rsidTr="00695540">
        <w:trPr>
          <w:jc w:val="center"/>
        </w:trPr>
        <w:tc>
          <w:tcPr>
            <w:tcW w:w="1980" w:type="dxa"/>
            <w:shd w:val="clear" w:color="auto" w:fill="auto"/>
          </w:tcPr>
          <w:p w14:paraId="6D32818E" w14:textId="119F5C00" w:rsidR="00A53E6B" w:rsidRDefault="00A53E6B" w:rsidP="00A53E6B">
            <w:pPr>
              <w:jc w:val="center"/>
              <w:rPr>
                <w:b/>
                <w:bCs/>
                <w:color w:val="auto"/>
                <w:sz w:val="20"/>
                <w:szCs w:val="20"/>
                <w:lang w:bidi="en-US"/>
              </w:rPr>
            </w:pPr>
            <w:r>
              <w:rPr>
                <w:b/>
                <w:bCs/>
                <w:color w:val="auto"/>
                <w:sz w:val="20"/>
                <w:szCs w:val="20"/>
                <w:lang w:bidi="en-US"/>
              </w:rPr>
              <w:t>10 May 2022</w:t>
            </w:r>
          </w:p>
        </w:tc>
        <w:tc>
          <w:tcPr>
            <w:tcW w:w="6480" w:type="dxa"/>
            <w:shd w:val="clear" w:color="auto" w:fill="auto"/>
          </w:tcPr>
          <w:p w14:paraId="45A12670" w14:textId="2BCFB551" w:rsidR="00A53E6B" w:rsidRPr="00754331" w:rsidRDefault="002416D3" w:rsidP="00A53E6B">
            <w:pPr>
              <w:rPr>
                <w:color w:val="auto"/>
                <w:sz w:val="20"/>
                <w:szCs w:val="20"/>
                <w:lang w:bidi="en-US"/>
              </w:rPr>
            </w:pPr>
            <w:r>
              <w:rPr>
                <w:color w:val="auto"/>
                <w:sz w:val="20"/>
                <w:szCs w:val="20"/>
                <w:lang w:bidi="en-US"/>
              </w:rPr>
              <w:t>11.11</w:t>
            </w:r>
            <w:r w:rsidR="00A53E6B">
              <w:rPr>
                <w:color w:val="auto"/>
                <w:sz w:val="20"/>
                <w:szCs w:val="20"/>
                <w:lang w:bidi="en-US"/>
              </w:rPr>
              <w:t>.0</w:t>
            </w:r>
            <w:r w:rsidR="00A53E6B" w:rsidRPr="00754331">
              <w:rPr>
                <w:color w:val="auto"/>
                <w:sz w:val="20"/>
                <w:szCs w:val="20"/>
                <w:lang w:bidi="en-US"/>
              </w:rPr>
              <w:t xml:space="preserve"> Sprint </w:t>
            </w:r>
            <w:r w:rsidR="00A53E6B">
              <w:rPr>
                <w:color w:val="auto"/>
                <w:sz w:val="20"/>
                <w:szCs w:val="20"/>
                <w:lang w:bidi="en-US"/>
              </w:rPr>
              <w:t>3</w:t>
            </w:r>
            <w:r w:rsidR="00A53E6B" w:rsidRPr="00754331">
              <w:rPr>
                <w:color w:val="auto"/>
                <w:sz w:val="20"/>
                <w:szCs w:val="20"/>
                <w:lang w:bidi="en-US"/>
              </w:rPr>
              <w:t xml:space="preserve"> Ends / Sprint </w:t>
            </w:r>
            <w:r w:rsidR="00A53E6B">
              <w:rPr>
                <w:color w:val="auto"/>
                <w:sz w:val="20"/>
                <w:szCs w:val="20"/>
                <w:lang w:bidi="en-US"/>
              </w:rPr>
              <w:t>4</w:t>
            </w:r>
            <w:r w:rsidR="00A53E6B" w:rsidRPr="00754331">
              <w:rPr>
                <w:color w:val="auto"/>
                <w:sz w:val="20"/>
                <w:szCs w:val="20"/>
                <w:lang w:bidi="en-US"/>
              </w:rPr>
              <w:t xml:space="preserve"> Starts</w:t>
            </w:r>
          </w:p>
        </w:tc>
      </w:tr>
      <w:tr w:rsidR="00A53E6B" w14:paraId="0B962592" w14:textId="77777777" w:rsidTr="00695540">
        <w:trPr>
          <w:jc w:val="center"/>
        </w:trPr>
        <w:tc>
          <w:tcPr>
            <w:tcW w:w="1980" w:type="dxa"/>
            <w:shd w:val="clear" w:color="auto" w:fill="auto"/>
          </w:tcPr>
          <w:p w14:paraId="3D855E0E" w14:textId="004C458B" w:rsidR="00A53E6B" w:rsidRDefault="00A53E6B" w:rsidP="00A53E6B">
            <w:pPr>
              <w:jc w:val="center"/>
              <w:rPr>
                <w:b/>
                <w:bCs/>
                <w:color w:val="auto"/>
                <w:sz w:val="20"/>
                <w:szCs w:val="20"/>
                <w:lang w:bidi="en-US"/>
              </w:rPr>
            </w:pPr>
            <w:r>
              <w:rPr>
                <w:b/>
                <w:bCs/>
                <w:color w:val="auto"/>
                <w:sz w:val="20"/>
                <w:szCs w:val="20"/>
                <w:lang w:bidi="en-US"/>
              </w:rPr>
              <w:t>24 May 2022</w:t>
            </w:r>
          </w:p>
        </w:tc>
        <w:tc>
          <w:tcPr>
            <w:tcW w:w="6480" w:type="dxa"/>
            <w:shd w:val="clear" w:color="auto" w:fill="auto"/>
          </w:tcPr>
          <w:p w14:paraId="40760B23" w14:textId="6D618292" w:rsidR="00A53E6B" w:rsidRDefault="002416D3" w:rsidP="00A53E6B">
            <w:pPr>
              <w:rPr>
                <w:color w:val="auto"/>
                <w:sz w:val="20"/>
                <w:szCs w:val="20"/>
                <w:lang w:bidi="en-US"/>
              </w:rPr>
            </w:pPr>
            <w:r>
              <w:rPr>
                <w:color w:val="auto"/>
                <w:sz w:val="20"/>
                <w:szCs w:val="20"/>
                <w:lang w:bidi="en-US"/>
              </w:rPr>
              <w:t>11.11</w:t>
            </w:r>
            <w:r w:rsidR="00A53E6B">
              <w:rPr>
                <w:color w:val="auto"/>
                <w:sz w:val="20"/>
                <w:szCs w:val="20"/>
                <w:lang w:bidi="en-US"/>
              </w:rPr>
              <w:t>.0</w:t>
            </w:r>
            <w:r w:rsidR="00A53E6B" w:rsidRPr="00754331">
              <w:rPr>
                <w:color w:val="auto"/>
                <w:sz w:val="20"/>
                <w:szCs w:val="20"/>
                <w:lang w:bidi="en-US"/>
              </w:rPr>
              <w:t xml:space="preserve"> Sprint </w:t>
            </w:r>
            <w:r w:rsidR="00A53E6B">
              <w:rPr>
                <w:color w:val="auto"/>
                <w:sz w:val="20"/>
                <w:szCs w:val="20"/>
                <w:lang w:bidi="en-US"/>
              </w:rPr>
              <w:t>4</w:t>
            </w:r>
            <w:r w:rsidR="00A53E6B" w:rsidRPr="00754331">
              <w:rPr>
                <w:color w:val="auto"/>
                <w:sz w:val="20"/>
                <w:szCs w:val="20"/>
                <w:lang w:bidi="en-US"/>
              </w:rPr>
              <w:t xml:space="preserve"> Ends / Sprint </w:t>
            </w:r>
            <w:r w:rsidR="00A53E6B">
              <w:rPr>
                <w:color w:val="auto"/>
                <w:sz w:val="20"/>
                <w:szCs w:val="20"/>
                <w:lang w:bidi="en-US"/>
              </w:rPr>
              <w:t>5</w:t>
            </w:r>
            <w:r w:rsidR="00A53E6B" w:rsidRPr="00754331">
              <w:rPr>
                <w:color w:val="auto"/>
                <w:sz w:val="20"/>
                <w:szCs w:val="20"/>
                <w:lang w:bidi="en-US"/>
              </w:rPr>
              <w:t xml:space="preserve"> Starts</w:t>
            </w:r>
          </w:p>
        </w:tc>
      </w:tr>
      <w:tr w:rsidR="00A53E6B" w14:paraId="2DB36ABA" w14:textId="77777777" w:rsidTr="00695540">
        <w:trPr>
          <w:jc w:val="center"/>
        </w:trPr>
        <w:tc>
          <w:tcPr>
            <w:tcW w:w="1980" w:type="dxa"/>
            <w:shd w:val="clear" w:color="auto" w:fill="auto"/>
          </w:tcPr>
          <w:p w14:paraId="2D70F9F4" w14:textId="1017FC5F" w:rsidR="00A53E6B" w:rsidRDefault="00A53E6B" w:rsidP="00A53E6B">
            <w:pPr>
              <w:jc w:val="center"/>
              <w:rPr>
                <w:b/>
                <w:bCs/>
                <w:color w:val="auto"/>
                <w:sz w:val="20"/>
                <w:szCs w:val="20"/>
                <w:lang w:bidi="en-US"/>
              </w:rPr>
            </w:pPr>
            <w:r>
              <w:rPr>
                <w:b/>
                <w:bCs/>
                <w:color w:val="auto"/>
                <w:sz w:val="20"/>
                <w:szCs w:val="20"/>
                <w:lang w:bidi="en-US"/>
              </w:rPr>
              <w:t>07 Jun 2022</w:t>
            </w:r>
          </w:p>
        </w:tc>
        <w:tc>
          <w:tcPr>
            <w:tcW w:w="6480" w:type="dxa"/>
            <w:shd w:val="clear" w:color="auto" w:fill="auto"/>
          </w:tcPr>
          <w:p w14:paraId="6231DB35" w14:textId="7CD417C1" w:rsidR="00A53E6B" w:rsidRDefault="002416D3" w:rsidP="00A53E6B">
            <w:pPr>
              <w:rPr>
                <w:color w:val="auto"/>
                <w:sz w:val="20"/>
                <w:szCs w:val="20"/>
                <w:lang w:bidi="en-US"/>
              </w:rPr>
            </w:pPr>
            <w:r>
              <w:rPr>
                <w:color w:val="auto"/>
                <w:sz w:val="20"/>
                <w:szCs w:val="20"/>
                <w:lang w:bidi="en-US"/>
              </w:rPr>
              <w:t>11.11</w:t>
            </w:r>
            <w:r w:rsidR="00A53E6B">
              <w:rPr>
                <w:color w:val="auto"/>
                <w:sz w:val="20"/>
                <w:szCs w:val="20"/>
                <w:lang w:bidi="en-US"/>
              </w:rPr>
              <w:t>.0</w:t>
            </w:r>
            <w:r w:rsidR="00A53E6B" w:rsidRPr="00754331">
              <w:rPr>
                <w:color w:val="auto"/>
                <w:sz w:val="20"/>
                <w:szCs w:val="20"/>
                <w:lang w:bidi="en-US"/>
              </w:rPr>
              <w:t xml:space="preserve"> Sprint </w:t>
            </w:r>
            <w:r w:rsidR="00A53E6B">
              <w:rPr>
                <w:color w:val="auto"/>
                <w:sz w:val="20"/>
                <w:szCs w:val="20"/>
                <w:lang w:bidi="en-US"/>
              </w:rPr>
              <w:t>5</w:t>
            </w:r>
            <w:r w:rsidR="00A53E6B" w:rsidRPr="00754331">
              <w:rPr>
                <w:color w:val="auto"/>
                <w:sz w:val="20"/>
                <w:szCs w:val="20"/>
                <w:lang w:bidi="en-US"/>
              </w:rPr>
              <w:t xml:space="preserve"> Ends / Sprint </w:t>
            </w:r>
            <w:r w:rsidR="00A53E6B">
              <w:rPr>
                <w:color w:val="auto"/>
                <w:sz w:val="20"/>
                <w:szCs w:val="20"/>
                <w:lang w:bidi="en-US"/>
              </w:rPr>
              <w:t>6</w:t>
            </w:r>
            <w:r w:rsidR="00A53E6B" w:rsidRPr="00754331">
              <w:rPr>
                <w:color w:val="auto"/>
                <w:sz w:val="20"/>
                <w:szCs w:val="20"/>
                <w:lang w:bidi="en-US"/>
              </w:rPr>
              <w:t xml:space="preserve"> Starts</w:t>
            </w:r>
            <w:r w:rsidR="00A53E6B">
              <w:rPr>
                <w:color w:val="auto"/>
                <w:sz w:val="20"/>
                <w:szCs w:val="20"/>
                <w:lang w:bidi="en-US"/>
              </w:rPr>
              <w:t xml:space="preserve"> / </w:t>
            </w:r>
            <w:r w:rsidR="00A53E6B" w:rsidRPr="002D3DCD">
              <w:rPr>
                <w:color w:val="auto"/>
                <w:sz w:val="20"/>
                <w:szCs w:val="20"/>
                <w:lang w:bidi="en-US"/>
              </w:rPr>
              <w:t>11.</w:t>
            </w:r>
            <w:r w:rsidR="00A53E6B">
              <w:rPr>
                <w:color w:val="auto"/>
                <w:sz w:val="20"/>
                <w:szCs w:val="20"/>
                <w:lang w:bidi="en-US"/>
              </w:rPr>
              <w:t>9</w:t>
            </w:r>
            <w:r w:rsidR="00A53E6B" w:rsidRPr="002D3DCD">
              <w:rPr>
                <w:color w:val="auto"/>
                <w:sz w:val="20"/>
                <w:szCs w:val="20"/>
                <w:lang w:bidi="en-US"/>
              </w:rPr>
              <w:t>.</w:t>
            </w:r>
            <w:r w:rsidR="00A53E6B">
              <w:rPr>
                <w:color w:val="auto"/>
                <w:sz w:val="20"/>
                <w:szCs w:val="20"/>
                <w:lang w:bidi="en-US"/>
              </w:rPr>
              <w:t>2</w:t>
            </w:r>
            <w:r w:rsidR="00A53E6B" w:rsidRPr="002D3DCD">
              <w:rPr>
                <w:color w:val="auto"/>
                <w:sz w:val="20"/>
                <w:szCs w:val="20"/>
                <w:lang w:bidi="en-US"/>
              </w:rPr>
              <w:t xml:space="preserve"> Release Available</w:t>
            </w:r>
          </w:p>
        </w:tc>
      </w:tr>
      <w:tr w:rsidR="00A53E6B" w14:paraId="3142D8EE" w14:textId="77777777" w:rsidTr="00695540">
        <w:trPr>
          <w:jc w:val="center"/>
        </w:trPr>
        <w:tc>
          <w:tcPr>
            <w:tcW w:w="1980" w:type="dxa"/>
            <w:shd w:val="clear" w:color="auto" w:fill="auto"/>
          </w:tcPr>
          <w:p w14:paraId="429D0B6B" w14:textId="57D8C55D" w:rsidR="00A53E6B" w:rsidRPr="00754331" w:rsidRDefault="00A53E6B" w:rsidP="00A53E6B">
            <w:pPr>
              <w:jc w:val="center"/>
              <w:rPr>
                <w:b/>
                <w:bCs/>
                <w:color w:val="auto"/>
                <w:sz w:val="20"/>
                <w:szCs w:val="20"/>
                <w:lang w:bidi="en-US"/>
              </w:rPr>
            </w:pPr>
            <w:r>
              <w:rPr>
                <w:b/>
                <w:bCs/>
                <w:color w:val="auto"/>
                <w:sz w:val="20"/>
                <w:szCs w:val="20"/>
                <w:lang w:bidi="en-US"/>
              </w:rPr>
              <w:t>21 Jun 2022</w:t>
            </w:r>
          </w:p>
        </w:tc>
        <w:tc>
          <w:tcPr>
            <w:tcW w:w="6480" w:type="dxa"/>
            <w:shd w:val="clear" w:color="auto" w:fill="auto"/>
          </w:tcPr>
          <w:p w14:paraId="1DCBDF51" w14:textId="7391D819" w:rsidR="00A53E6B" w:rsidRPr="00754331" w:rsidRDefault="002416D3" w:rsidP="00A53E6B">
            <w:pPr>
              <w:rPr>
                <w:color w:val="auto"/>
                <w:sz w:val="20"/>
                <w:szCs w:val="20"/>
                <w:lang w:bidi="en-US"/>
              </w:rPr>
            </w:pPr>
            <w:r>
              <w:rPr>
                <w:color w:val="auto"/>
                <w:sz w:val="20"/>
                <w:szCs w:val="20"/>
                <w:lang w:bidi="en-US"/>
              </w:rPr>
              <w:t>11.11</w:t>
            </w:r>
            <w:r w:rsidR="00A53E6B">
              <w:rPr>
                <w:color w:val="auto"/>
                <w:sz w:val="20"/>
                <w:szCs w:val="20"/>
                <w:lang w:bidi="en-US"/>
              </w:rPr>
              <w:t>.0</w:t>
            </w:r>
            <w:r w:rsidR="00A53E6B" w:rsidRPr="00754331">
              <w:rPr>
                <w:color w:val="auto"/>
                <w:sz w:val="20"/>
                <w:szCs w:val="20"/>
                <w:lang w:bidi="en-US"/>
              </w:rPr>
              <w:t xml:space="preserve"> Sprint </w:t>
            </w:r>
            <w:r w:rsidR="00A53E6B">
              <w:rPr>
                <w:color w:val="auto"/>
                <w:sz w:val="20"/>
                <w:szCs w:val="20"/>
                <w:lang w:bidi="en-US"/>
              </w:rPr>
              <w:t>6</w:t>
            </w:r>
            <w:r w:rsidR="00A53E6B" w:rsidRPr="00754331">
              <w:rPr>
                <w:color w:val="auto"/>
                <w:sz w:val="20"/>
                <w:szCs w:val="20"/>
                <w:lang w:bidi="en-US"/>
              </w:rPr>
              <w:t xml:space="preserve"> Ends / Sprint </w:t>
            </w:r>
            <w:r w:rsidR="00A53E6B">
              <w:rPr>
                <w:color w:val="auto"/>
                <w:sz w:val="20"/>
                <w:szCs w:val="20"/>
                <w:lang w:bidi="en-US"/>
              </w:rPr>
              <w:t>7</w:t>
            </w:r>
            <w:r w:rsidR="00A53E6B" w:rsidRPr="00754331">
              <w:rPr>
                <w:color w:val="auto"/>
                <w:sz w:val="20"/>
                <w:szCs w:val="20"/>
                <w:lang w:bidi="en-US"/>
              </w:rPr>
              <w:t xml:space="preserve"> Starts </w:t>
            </w:r>
          </w:p>
        </w:tc>
      </w:tr>
      <w:tr w:rsidR="00A53E6B" w14:paraId="069DF2B5" w14:textId="77777777" w:rsidTr="00695540">
        <w:trPr>
          <w:jc w:val="center"/>
        </w:trPr>
        <w:tc>
          <w:tcPr>
            <w:tcW w:w="1980" w:type="dxa"/>
            <w:shd w:val="clear" w:color="auto" w:fill="auto"/>
          </w:tcPr>
          <w:p w14:paraId="38188A5C" w14:textId="5590D736" w:rsidR="00A53E6B" w:rsidRPr="00754331" w:rsidRDefault="00A53E6B" w:rsidP="00A53E6B">
            <w:pPr>
              <w:jc w:val="center"/>
              <w:rPr>
                <w:b/>
                <w:bCs/>
                <w:color w:val="auto"/>
                <w:sz w:val="20"/>
                <w:szCs w:val="20"/>
                <w:lang w:bidi="en-US"/>
              </w:rPr>
            </w:pPr>
            <w:r>
              <w:rPr>
                <w:b/>
                <w:bCs/>
                <w:color w:val="auto"/>
                <w:sz w:val="20"/>
                <w:szCs w:val="20"/>
                <w:lang w:bidi="en-US"/>
              </w:rPr>
              <w:t>05 Jul 2022</w:t>
            </w:r>
          </w:p>
        </w:tc>
        <w:tc>
          <w:tcPr>
            <w:tcW w:w="6480" w:type="dxa"/>
            <w:shd w:val="clear" w:color="auto" w:fill="auto"/>
          </w:tcPr>
          <w:p w14:paraId="2080C1F7" w14:textId="7C2058AE" w:rsidR="00A53E6B" w:rsidRPr="00754331" w:rsidRDefault="002416D3" w:rsidP="00A53E6B">
            <w:pPr>
              <w:rPr>
                <w:color w:val="auto"/>
                <w:sz w:val="20"/>
                <w:szCs w:val="20"/>
                <w:lang w:bidi="en-US"/>
              </w:rPr>
            </w:pPr>
            <w:r>
              <w:rPr>
                <w:color w:val="auto"/>
                <w:sz w:val="20"/>
                <w:szCs w:val="20"/>
                <w:lang w:bidi="en-US"/>
              </w:rPr>
              <w:t>11.11</w:t>
            </w:r>
            <w:r w:rsidR="00A53E6B">
              <w:rPr>
                <w:color w:val="auto"/>
                <w:sz w:val="20"/>
                <w:szCs w:val="20"/>
                <w:lang w:bidi="en-US"/>
              </w:rPr>
              <w:t>.0</w:t>
            </w:r>
            <w:r w:rsidR="00A53E6B" w:rsidRPr="00754331">
              <w:rPr>
                <w:color w:val="auto"/>
                <w:sz w:val="20"/>
                <w:szCs w:val="20"/>
                <w:lang w:bidi="en-US"/>
              </w:rPr>
              <w:t xml:space="preserve"> Sprint </w:t>
            </w:r>
            <w:r w:rsidR="00A53E6B">
              <w:rPr>
                <w:color w:val="auto"/>
                <w:sz w:val="20"/>
                <w:szCs w:val="20"/>
                <w:lang w:bidi="en-US"/>
              </w:rPr>
              <w:t>7</w:t>
            </w:r>
            <w:r w:rsidR="00A53E6B" w:rsidRPr="00754331">
              <w:rPr>
                <w:color w:val="auto"/>
                <w:sz w:val="20"/>
                <w:szCs w:val="20"/>
                <w:lang w:bidi="en-US"/>
              </w:rPr>
              <w:t xml:space="preserve"> Ends / Sprint </w:t>
            </w:r>
            <w:r w:rsidR="00A53E6B">
              <w:rPr>
                <w:color w:val="auto"/>
                <w:sz w:val="20"/>
                <w:szCs w:val="20"/>
                <w:lang w:bidi="en-US"/>
              </w:rPr>
              <w:t>8</w:t>
            </w:r>
            <w:r w:rsidR="00A53E6B" w:rsidRPr="00754331">
              <w:rPr>
                <w:color w:val="auto"/>
                <w:sz w:val="20"/>
                <w:szCs w:val="20"/>
                <w:lang w:bidi="en-US"/>
              </w:rPr>
              <w:t xml:space="preserve"> </w:t>
            </w:r>
            <w:r w:rsidR="00A53E6B">
              <w:rPr>
                <w:color w:val="auto"/>
                <w:sz w:val="20"/>
                <w:szCs w:val="20"/>
                <w:lang w:bidi="en-US"/>
              </w:rPr>
              <w:t xml:space="preserve">(Stabilization </w:t>
            </w:r>
            <w:r w:rsidR="00A53E6B" w:rsidRPr="00754331">
              <w:rPr>
                <w:color w:val="auto"/>
                <w:sz w:val="20"/>
                <w:szCs w:val="20"/>
                <w:lang w:bidi="en-US"/>
              </w:rPr>
              <w:t>Starts</w:t>
            </w:r>
            <w:r w:rsidR="00A53E6B">
              <w:rPr>
                <w:color w:val="auto"/>
                <w:sz w:val="20"/>
                <w:szCs w:val="20"/>
                <w:lang w:bidi="en-US"/>
              </w:rPr>
              <w:t>)</w:t>
            </w:r>
          </w:p>
        </w:tc>
      </w:tr>
      <w:tr w:rsidR="00A53E6B" w14:paraId="6A4732B4" w14:textId="77777777" w:rsidTr="00695540">
        <w:trPr>
          <w:jc w:val="center"/>
        </w:trPr>
        <w:tc>
          <w:tcPr>
            <w:tcW w:w="1980" w:type="dxa"/>
            <w:shd w:val="clear" w:color="auto" w:fill="auto"/>
          </w:tcPr>
          <w:p w14:paraId="3EA4E0CA" w14:textId="7F786196" w:rsidR="00A53E6B" w:rsidRPr="00754331" w:rsidRDefault="00A53E6B" w:rsidP="00A53E6B">
            <w:pPr>
              <w:jc w:val="center"/>
              <w:rPr>
                <w:b/>
                <w:bCs/>
                <w:color w:val="auto"/>
                <w:sz w:val="20"/>
                <w:szCs w:val="20"/>
                <w:lang w:bidi="en-US"/>
              </w:rPr>
            </w:pPr>
            <w:r>
              <w:rPr>
                <w:b/>
                <w:bCs/>
                <w:color w:val="auto"/>
                <w:sz w:val="20"/>
                <w:szCs w:val="20"/>
                <w:lang w:bidi="en-US"/>
              </w:rPr>
              <w:t>12 Jul</w:t>
            </w:r>
            <w:r w:rsidRPr="00754331">
              <w:rPr>
                <w:b/>
                <w:bCs/>
                <w:color w:val="auto"/>
                <w:sz w:val="20"/>
                <w:szCs w:val="20"/>
                <w:lang w:bidi="en-US"/>
              </w:rPr>
              <w:t xml:space="preserve"> 202</w:t>
            </w:r>
            <w:r>
              <w:rPr>
                <w:b/>
                <w:bCs/>
                <w:color w:val="auto"/>
                <w:sz w:val="20"/>
                <w:szCs w:val="20"/>
                <w:lang w:bidi="en-US"/>
              </w:rPr>
              <w:t>2</w:t>
            </w:r>
          </w:p>
        </w:tc>
        <w:tc>
          <w:tcPr>
            <w:tcW w:w="6480" w:type="dxa"/>
            <w:shd w:val="clear" w:color="auto" w:fill="auto"/>
          </w:tcPr>
          <w:p w14:paraId="56508690" w14:textId="0D17728F" w:rsidR="00A53E6B" w:rsidRPr="00754331" w:rsidRDefault="00A53E6B" w:rsidP="00A53E6B">
            <w:pPr>
              <w:rPr>
                <w:color w:val="auto"/>
                <w:sz w:val="20"/>
                <w:szCs w:val="20"/>
                <w:lang w:bidi="en-US"/>
              </w:rPr>
            </w:pPr>
            <w:r w:rsidRPr="00754331">
              <w:rPr>
                <w:color w:val="auto"/>
                <w:sz w:val="20"/>
                <w:szCs w:val="20"/>
                <w:lang w:bidi="en-US"/>
              </w:rPr>
              <w:t>11.</w:t>
            </w:r>
            <w:r>
              <w:rPr>
                <w:color w:val="auto"/>
                <w:sz w:val="20"/>
                <w:szCs w:val="20"/>
                <w:lang w:bidi="en-US"/>
              </w:rPr>
              <w:t>9</w:t>
            </w:r>
            <w:r w:rsidRPr="00754331">
              <w:rPr>
                <w:color w:val="auto"/>
                <w:sz w:val="20"/>
                <w:szCs w:val="20"/>
                <w:lang w:bidi="en-US"/>
              </w:rPr>
              <w:t>.</w:t>
            </w:r>
            <w:r>
              <w:rPr>
                <w:color w:val="auto"/>
                <w:sz w:val="20"/>
                <w:szCs w:val="20"/>
                <w:lang w:bidi="en-US"/>
              </w:rPr>
              <w:t>3</w:t>
            </w:r>
            <w:r w:rsidRPr="00754331">
              <w:rPr>
                <w:color w:val="auto"/>
                <w:sz w:val="20"/>
                <w:szCs w:val="20"/>
                <w:lang w:bidi="en-US"/>
              </w:rPr>
              <w:t xml:space="preserve"> Service Pack Available</w:t>
            </w:r>
          </w:p>
        </w:tc>
      </w:tr>
      <w:tr w:rsidR="00A53E6B" w14:paraId="038BC9D7" w14:textId="77777777" w:rsidTr="007A0080">
        <w:trPr>
          <w:jc w:val="center"/>
        </w:trPr>
        <w:tc>
          <w:tcPr>
            <w:tcW w:w="1980" w:type="dxa"/>
          </w:tcPr>
          <w:p w14:paraId="1720046B" w14:textId="1B61DCF5" w:rsidR="00A53E6B" w:rsidRPr="00754331" w:rsidRDefault="00A53E6B" w:rsidP="00A53E6B">
            <w:pPr>
              <w:jc w:val="center"/>
              <w:rPr>
                <w:b/>
                <w:bCs/>
                <w:color w:val="auto"/>
                <w:sz w:val="20"/>
                <w:szCs w:val="20"/>
                <w:lang w:bidi="en-US"/>
              </w:rPr>
            </w:pPr>
            <w:r>
              <w:rPr>
                <w:b/>
                <w:bCs/>
                <w:color w:val="auto"/>
                <w:sz w:val="20"/>
                <w:szCs w:val="20"/>
                <w:lang w:bidi="en-US"/>
              </w:rPr>
              <w:t>1</w:t>
            </w:r>
            <w:r w:rsidR="002214B1">
              <w:rPr>
                <w:b/>
                <w:bCs/>
                <w:color w:val="auto"/>
                <w:sz w:val="20"/>
                <w:szCs w:val="20"/>
                <w:lang w:bidi="en-US"/>
              </w:rPr>
              <w:t>9</w:t>
            </w:r>
            <w:r>
              <w:rPr>
                <w:b/>
                <w:bCs/>
                <w:color w:val="auto"/>
                <w:sz w:val="20"/>
                <w:szCs w:val="20"/>
                <w:lang w:bidi="en-US"/>
              </w:rPr>
              <w:t xml:space="preserve"> Jul</w:t>
            </w:r>
            <w:r w:rsidRPr="00754331">
              <w:rPr>
                <w:b/>
                <w:bCs/>
                <w:color w:val="auto"/>
                <w:sz w:val="20"/>
                <w:szCs w:val="20"/>
                <w:lang w:bidi="en-US"/>
              </w:rPr>
              <w:t xml:space="preserve"> 202</w:t>
            </w:r>
            <w:r>
              <w:rPr>
                <w:b/>
                <w:bCs/>
                <w:color w:val="auto"/>
                <w:sz w:val="20"/>
                <w:szCs w:val="20"/>
                <w:lang w:bidi="en-US"/>
              </w:rPr>
              <w:t>2</w:t>
            </w:r>
          </w:p>
        </w:tc>
        <w:tc>
          <w:tcPr>
            <w:tcW w:w="6480" w:type="dxa"/>
          </w:tcPr>
          <w:p w14:paraId="42564B19" w14:textId="432A5715" w:rsidR="00A53E6B" w:rsidRPr="00AE6430" w:rsidRDefault="002416D3" w:rsidP="00A53E6B">
            <w:pPr>
              <w:rPr>
                <w:color w:val="auto"/>
                <w:sz w:val="20"/>
                <w:szCs w:val="20"/>
                <w:lang w:bidi="en-US"/>
              </w:rPr>
            </w:pPr>
            <w:r>
              <w:rPr>
                <w:color w:val="auto"/>
                <w:sz w:val="20"/>
                <w:szCs w:val="20"/>
                <w:lang w:bidi="en-US"/>
              </w:rPr>
              <w:t>11.11</w:t>
            </w:r>
            <w:r w:rsidR="00A53E6B">
              <w:rPr>
                <w:color w:val="auto"/>
                <w:sz w:val="20"/>
                <w:szCs w:val="20"/>
                <w:lang w:bidi="en-US"/>
              </w:rPr>
              <w:t>.0</w:t>
            </w:r>
            <w:r w:rsidR="00A53E6B" w:rsidRPr="00AE6430">
              <w:rPr>
                <w:color w:val="auto"/>
                <w:sz w:val="20"/>
                <w:szCs w:val="20"/>
                <w:lang w:bidi="en-US"/>
              </w:rPr>
              <w:t xml:space="preserve"> Sprint 8 (Stabilization Continues) </w:t>
            </w:r>
          </w:p>
        </w:tc>
      </w:tr>
      <w:tr w:rsidR="00A53E6B" w14:paraId="24340AAB" w14:textId="77777777" w:rsidTr="007A0080">
        <w:trPr>
          <w:jc w:val="center"/>
        </w:trPr>
        <w:tc>
          <w:tcPr>
            <w:tcW w:w="1980" w:type="dxa"/>
            <w:shd w:val="clear" w:color="auto" w:fill="FFDC7E" w:themeFill="background2" w:themeFillTint="99"/>
          </w:tcPr>
          <w:p w14:paraId="24B85890" w14:textId="047EE299" w:rsidR="00A53E6B" w:rsidRPr="00754331" w:rsidRDefault="002214B1" w:rsidP="00A53E6B">
            <w:pPr>
              <w:jc w:val="center"/>
              <w:rPr>
                <w:b/>
                <w:bCs/>
                <w:color w:val="auto"/>
                <w:sz w:val="20"/>
                <w:szCs w:val="20"/>
                <w:lang w:bidi="en-US"/>
              </w:rPr>
            </w:pPr>
            <w:r>
              <w:rPr>
                <w:b/>
                <w:bCs/>
                <w:color w:val="auto"/>
                <w:sz w:val="20"/>
                <w:szCs w:val="20"/>
                <w:lang w:bidi="en-US"/>
              </w:rPr>
              <w:t>20 Jul</w:t>
            </w:r>
            <w:r w:rsidR="00A53E6B" w:rsidRPr="00754331">
              <w:rPr>
                <w:b/>
                <w:bCs/>
                <w:color w:val="auto"/>
                <w:sz w:val="20"/>
                <w:szCs w:val="20"/>
                <w:lang w:bidi="en-US"/>
              </w:rPr>
              <w:t xml:space="preserve"> 202</w:t>
            </w:r>
            <w:r>
              <w:rPr>
                <w:b/>
                <w:bCs/>
                <w:color w:val="auto"/>
                <w:sz w:val="20"/>
                <w:szCs w:val="20"/>
                <w:lang w:bidi="en-US"/>
              </w:rPr>
              <w:t>2</w:t>
            </w:r>
          </w:p>
        </w:tc>
        <w:tc>
          <w:tcPr>
            <w:tcW w:w="6480" w:type="dxa"/>
            <w:shd w:val="clear" w:color="auto" w:fill="FFDC7E" w:themeFill="background2" w:themeFillTint="99"/>
          </w:tcPr>
          <w:p w14:paraId="4F2A48B4" w14:textId="3433E271" w:rsidR="00A53E6B" w:rsidRPr="00754331" w:rsidRDefault="002416D3" w:rsidP="00A53E6B">
            <w:pPr>
              <w:rPr>
                <w:color w:val="auto"/>
                <w:sz w:val="20"/>
                <w:szCs w:val="20"/>
                <w:lang w:bidi="en-US"/>
              </w:rPr>
            </w:pPr>
            <w:r>
              <w:rPr>
                <w:color w:val="auto"/>
                <w:sz w:val="20"/>
                <w:szCs w:val="20"/>
                <w:lang w:bidi="en-US"/>
              </w:rPr>
              <w:t>11.11</w:t>
            </w:r>
            <w:r w:rsidR="00A53E6B">
              <w:rPr>
                <w:color w:val="auto"/>
                <w:sz w:val="20"/>
                <w:szCs w:val="20"/>
                <w:lang w:bidi="en-US"/>
              </w:rPr>
              <w:t>.0</w:t>
            </w:r>
            <w:r w:rsidR="00A53E6B" w:rsidRPr="00754331">
              <w:rPr>
                <w:color w:val="auto"/>
                <w:sz w:val="20"/>
                <w:szCs w:val="20"/>
                <w:lang w:bidi="en-US"/>
              </w:rPr>
              <w:t xml:space="preserve"> RTO (Release to Training / Operations)</w:t>
            </w:r>
          </w:p>
        </w:tc>
      </w:tr>
      <w:tr w:rsidR="00A53E6B" w14:paraId="454A05E0" w14:textId="77777777" w:rsidTr="007A0080">
        <w:trPr>
          <w:jc w:val="center"/>
        </w:trPr>
        <w:tc>
          <w:tcPr>
            <w:tcW w:w="1980" w:type="dxa"/>
          </w:tcPr>
          <w:p w14:paraId="1574F12B" w14:textId="6F6BC307" w:rsidR="00A53E6B" w:rsidRPr="00754331" w:rsidRDefault="002214B1" w:rsidP="00A53E6B">
            <w:pPr>
              <w:jc w:val="center"/>
              <w:rPr>
                <w:b/>
                <w:bCs/>
                <w:color w:val="auto"/>
                <w:sz w:val="20"/>
                <w:szCs w:val="20"/>
                <w:lang w:bidi="en-US"/>
              </w:rPr>
            </w:pPr>
            <w:r>
              <w:rPr>
                <w:b/>
                <w:bCs/>
                <w:color w:val="auto"/>
                <w:sz w:val="20"/>
                <w:szCs w:val="20"/>
                <w:lang w:bidi="en-US"/>
              </w:rPr>
              <w:t>28 Jul</w:t>
            </w:r>
            <w:r w:rsidRPr="00754331">
              <w:rPr>
                <w:b/>
                <w:bCs/>
                <w:color w:val="auto"/>
                <w:sz w:val="20"/>
                <w:szCs w:val="20"/>
                <w:lang w:bidi="en-US"/>
              </w:rPr>
              <w:t xml:space="preserve"> 202</w:t>
            </w:r>
            <w:r>
              <w:rPr>
                <w:b/>
                <w:bCs/>
                <w:color w:val="auto"/>
                <w:sz w:val="20"/>
                <w:szCs w:val="20"/>
                <w:lang w:bidi="en-US"/>
              </w:rPr>
              <w:t>2</w:t>
            </w:r>
          </w:p>
        </w:tc>
        <w:tc>
          <w:tcPr>
            <w:tcW w:w="6480" w:type="dxa"/>
          </w:tcPr>
          <w:p w14:paraId="4254ABA7" w14:textId="4A77C8CB" w:rsidR="00A53E6B" w:rsidRPr="00754331" w:rsidRDefault="002416D3" w:rsidP="00A53E6B">
            <w:pPr>
              <w:rPr>
                <w:color w:val="auto"/>
                <w:sz w:val="20"/>
                <w:szCs w:val="20"/>
                <w:lang w:bidi="en-US"/>
              </w:rPr>
            </w:pPr>
            <w:r>
              <w:rPr>
                <w:color w:val="auto"/>
                <w:sz w:val="20"/>
                <w:szCs w:val="20"/>
                <w:lang w:bidi="en-US"/>
              </w:rPr>
              <w:t>11.11</w:t>
            </w:r>
            <w:r w:rsidR="00A53E6B">
              <w:rPr>
                <w:color w:val="auto"/>
                <w:sz w:val="20"/>
                <w:szCs w:val="20"/>
                <w:lang w:bidi="en-US"/>
              </w:rPr>
              <w:t>.0 Code Lock</w:t>
            </w:r>
          </w:p>
        </w:tc>
      </w:tr>
      <w:tr w:rsidR="00A53E6B" w14:paraId="73C4944C" w14:textId="77777777" w:rsidTr="007A0080">
        <w:trPr>
          <w:jc w:val="center"/>
        </w:trPr>
        <w:tc>
          <w:tcPr>
            <w:tcW w:w="1980" w:type="dxa"/>
            <w:shd w:val="clear" w:color="auto" w:fill="B9FD6F"/>
          </w:tcPr>
          <w:p w14:paraId="2B7ACA05" w14:textId="76760FE5" w:rsidR="00A53E6B" w:rsidRPr="00754331" w:rsidRDefault="002214B1" w:rsidP="00A53E6B">
            <w:pPr>
              <w:jc w:val="center"/>
              <w:rPr>
                <w:b/>
                <w:bCs/>
                <w:color w:val="auto"/>
                <w:sz w:val="20"/>
                <w:szCs w:val="20"/>
                <w:lang w:bidi="en-US"/>
              </w:rPr>
            </w:pPr>
            <w:r>
              <w:rPr>
                <w:b/>
                <w:bCs/>
                <w:color w:val="auto"/>
                <w:sz w:val="20"/>
                <w:szCs w:val="20"/>
                <w:lang w:bidi="en-US"/>
              </w:rPr>
              <w:t>02 Aug 2022</w:t>
            </w:r>
          </w:p>
        </w:tc>
        <w:tc>
          <w:tcPr>
            <w:tcW w:w="6480" w:type="dxa"/>
            <w:shd w:val="clear" w:color="auto" w:fill="B9FD6F"/>
          </w:tcPr>
          <w:p w14:paraId="20A4F7D6" w14:textId="0282FF8D" w:rsidR="00A53E6B" w:rsidRPr="00754331" w:rsidRDefault="002416D3" w:rsidP="00A53E6B">
            <w:pPr>
              <w:rPr>
                <w:color w:val="auto"/>
                <w:sz w:val="20"/>
                <w:szCs w:val="20"/>
                <w:lang w:bidi="en-US"/>
              </w:rPr>
            </w:pPr>
            <w:r>
              <w:rPr>
                <w:color w:val="auto"/>
                <w:sz w:val="20"/>
                <w:szCs w:val="20"/>
                <w:lang w:bidi="en-US"/>
              </w:rPr>
              <w:t>11.11</w:t>
            </w:r>
            <w:r w:rsidR="00A53E6B">
              <w:rPr>
                <w:color w:val="auto"/>
                <w:sz w:val="20"/>
                <w:szCs w:val="20"/>
                <w:lang w:bidi="en-US"/>
              </w:rPr>
              <w:t>.0</w:t>
            </w:r>
            <w:r w:rsidR="00A53E6B" w:rsidRPr="00754331">
              <w:rPr>
                <w:color w:val="auto"/>
                <w:sz w:val="20"/>
                <w:szCs w:val="20"/>
                <w:lang w:bidi="en-US"/>
              </w:rPr>
              <w:t xml:space="preserve"> Release Available</w:t>
            </w:r>
          </w:p>
        </w:tc>
      </w:tr>
    </w:tbl>
    <w:p w14:paraId="7EAC7ED4" w14:textId="66A3E450" w:rsidR="008348E5" w:rsidRDefault="008348E5" w:rsidP="004C3F05">
      <w:pPr>
        <w:rPr>
          <w:lang w:bidi="en-US"/>
        </w:rPr>
      </w:pPr>
    </w:p>
    <w:p w14:paraId="387AB3E5" w14:textId="77777777" w:rsidR="008348E5" w:rsidRDefault="008348E5">
      <w:pPr>
        <w:rPr>
          <w:lang w:bidi="en-US"/>
        </w:rPr>
      </w:pPr>
      <w:r>
        <w:rPr>
          <w:lang w:bidi="en-US"/>
        </w:rPr>
        <w:br w:type="page"/>
      </w:r>
    </w:p>
    <w:p w14:paraId="2E586601" w14:textId="54E7F0D3" w:rsidR="00BB169E" w:rsidRDefault="000F479A" w:rsidP="00BB169E">
      <w:pPr>
        <w:pStyle w:val="Heading1"/>
        <w:rPr>
          <w:lang w:bidi="en-US"/>
        </w:rPr>
      </w:pPr>
      <w:bookmarkStart w:id="5" w:name="_Toc109237090"/>
      <w:r>
        <w:rPr>
          <w:lang w:bidi="en-US"/>
        </w:rPr>
        <w:lastRenderedPageBreak/>
        <w:t>Release Announcement</w:t>
      </w:r>
      <w:bookmarkStart w:id="6" w:name="_Hlk56076275"/>
      <w:bookmarkEnd w:id="5"/>
    </w:p>
    <w:bookmarkEnd w:id="6"/>
    <w:p w14:paraId="507AEC42" w14:textId="063CB89C" w:rsidR="0014328F" w:rsidRDefault="0014328F" w:rsidP="0014328F">
      <w:pPr>
        <w:jc w:val="both"/>
        <w:rPr>
          <w:rFonts w:eastAsia="MS Mincho" w:cs="Open Sans"/>
          <w:color w:val="000000"/>
        </w:rPr>
      </w:pPr>
      <w:r w:rsidRPr="00AE4281">
        <w:rPr>
          <w:rFonts w:eastAsia="MS Mincho" w:cs="Open Sans"/>
          <w:b/>
          <w:bCs/>
          <w:color w:val="000000"/>
        </w:rPr>
        <w:t xml:space="preserve">Online RMS </w:t>
      </w:r>
      <w:r w:rsidR="002416D3">
        <w:rPr>
          <w:rFonts w:eastAsia="MS Mincho" w:cs="Open Sans"/>
          <w:b/>
          <w:bCs/>
          <w:color w:val="000000"/>
        </w:rPr>
        <w:t>11.11</w:t>
      </w:r>
      <w:r>
        <w:rPr>
          <w:rFonts w:eastAsia="MS Mincho" w:cs="Open Sans"/>
          <w:b/>
          <w:bCs/>
          <w:color w:val="000000"/>
        </w:rPr>
        <w:t>.0</w:t>
      </w:r>
      <w:r>
        <w:rPr>
          <w:rFonts w:eastAsia="MS Mincho" w:cs="Open Sans"/>
          <w:color w:val="000000"/>
        </w:rPr>
        <w:t xml:space="preserve"> is coming to you soon! </w:t>
      </w:r>
      <w:r w:rsidRPr="00E54897">
        <w:rPr>
          <w:rFonts w:eastAsia="MS Mincho" w:cs="Open Sans"/>
          <w:color w:val="000000"/>
        </w:rPr>
        <w:t xml:space="preserve">On </w:t>
      </w:r>
      <w:r w:rsidRPr="00E54897">
        <w:rPr>
          <w:rFonts w:eastAsia="MS Mincho" w:cs="Open Sans"/>
          <w:b/>
          <w:bCs/>
          <w:color w:val="000000"/>
        </w:rPr>
        <w:t xml:space="preserve">Wednesday, </w:t>
      </w:r>
      <w:r>
        <w:rPr>
          <w:rFonts w:eastAsia="MS Mincho" w:cs="Open Sans"/>
          <w:b/>
          <w:bCs/>
          <w:color w:val="000000"/>
        </w:rPr>
        <w:t>July 20</w:t>
      </w:r>
      <w:r w:rsidRPr="00E54897">
        <w:rPr>
          <w:rFonts w:eastAsia="MS Mincho" w:cs="Open Sans"/>
          <w:b/>
          <w:bCs/>
          <w:color w:val="000000"/>
        </w:rPr>
        <w:t>, 202</w:t>
      </w:r>
      <w:r>
        <w:rPr>
          <w:rFonts w:eastAsia="MS Mincho" w:cs="Open Sans"/>
          <w:b/>
          <w:bCs/>
          <w:color w:val="000000"/>
        </w:rPr>
        <w:t>2</w:t>
      </w:r>
      <w:r w:rsidRPr="00E54897">
        <w:rPr>
          <w:rFonts w:eastAsia="MS Mincho" w:cs="Open Sans"/>
          <w:color w:val="000000"/>
        </w:rPr>
        <w:t xml:space="preserve">, between </w:t>
      </w:r>
      <w:r w:rsidRPr="00E54897">
        <w:rPr>
          <w:rFonts w:eastAsia="MS Mincho" w:cs="Open Sans"/>
          <w:b/>
          <w:bCs/>
          <w:color w:val="000000"/>
        </w:rPr>
        <w:t>6 p.m. and Midnight (Eastern),</w:t>
      </w:r>
      <w:r w:rsidRPr="00E54897">
        <w:rPr>
          <w:rFonts w:eastAsia="MS Mincho" w:cs="Open Sans"/>
          <w:color w:val="000000"/>
        </w:rPr>
        <w:t xml:space="preserve"> the </w:t>
      </w:r>
      <w:r w:rsidRPr="00F56B98">
        <w:rPr>
          <w:rFonts w:eastAsia="MS Mincho" w:cs="Open Sans"/>
          <w:b/>
          <w:bCs/>
          <w:color w:val="000000"/>
        </w:rPr>
        <w:t>Online RMS training/demo environments</w:t>
      </w:r>
      <w:r w:rsidRPr="00E54897">
        <w:rPr>
          <w:rFonts w:eastAsia="MS Mincho" w:cs="Open Sans"/>
          <w:color w:val="000000"/>
        </w:rPr>
        <w:t xml:space="preserve"> will be upgraded to the Online RMS </w:t>
      </w:r>
      <w:r w:rsidR="002416D3">
        <w:rPr>
          <w:rFonts w:eastAsia="MS Mincho" w:cs="Open Sans"/>
          <w:color w:val="000000"/>
        </w:rPr>
        <w:t>11.11</w:t>
      </w:r>
      <w:r>
        <w:rPr>
          <w:rFonts w:eastAsia="MS Mincho" w:cs="Open Sans"/>
          <w:color w:val="000000"/>
        </w:rPr>
        <w:t>.0</w:t>
      </w:r>
      <w:r w:rsidRPr="00E54897">
        <w:rPr>
          <w:rFonts w:eastAsia="MS Mincho" w:cs="Open Sans"/>
          <w:color w:val="000000"/>
        </w:rPr>
        <w:t xml:space="preserve"> (RTO) release. The Online RMS training/demo environments may be unavailable during this time. The production environment of Online RMS will be unaffected. </w:t>
      </w:r>
    </w:p>
    <w:p w14:paraId="593601D6" w14:textId="5470968D" w:rsidR="0014328F" w:rsidRDefault="0014328F" w:rsidP="0014328F">
      <w:pPr>
        <w:jc w:val="both"/>
        <w:rPr>
          <w:rFonts w:eastAsia="MS Mincho" w:cs="Open Sans"/>
          <w:color w:val="000000"/>
        </w:rPr>
      </w:pPr>
      <w:r w:rsidRPr="002200CA">
        <w:rPr>
          <w:rFonts w:eastAsia="MS Mincho" w:cs="Open Sans"/>
          <w:b/>
          <w:bCs/>
          <w:color w:val="000000"/>
        </w:rPr>
        <w:t>As a reminder</w:t>
      </w:r>
      <w:r w:rsidRPr="002200CA">
        <w:rPr>
          <w:rFonts w:eastAsia="MS Mincho" w:cs="Open Sans"/>
          <w:color w:val="000000"/>
        </w:rPr>
        <w:t xml:space="preserve">, Online RMS </w:t>
      </w:r>
      <w:r w:rsidR="002416D3">
        <w:rPr>
          <w:rFonts w:eastAsia="MS Mincho" w:cs="Open Sans"/>
          <w:color w:val="000000"/>
        </w:rPr>
        <w:t>11.11</w:t>
      </w:r>
      <w:r w:rsidRPr="002200CA">
        <w:rPr>
          <w:rFonts w:eastAsia="MS Mincho" w:cs="Open Sans"/>
          <w:color w:val="000000"/>
        </w:rPr>
        <w:t xml:space="preserve">.0 </w:t>
      </w:r>
      <w:r>
        <w:rPr>
          <w:rFonts w:eastAsia="MS Mincho" w:cs="Open Sans"/>
          <w:color w:val="000000"/>
        </w:rPr>
        <w:t xml:space="preserve">production deployment will occur </w:t>
      </w:r>
      <w:r w:rsidRPr="002200CA">
        <w:rPr>
          <w:rFonts w:eastAsia="MS Mincho" w:cs="Open Sans"/>
          <w:color w:val="000000"/>
        </w:rPr>
        <w:t xml:space="preserve">on Tuesday, </w:t>
      </w:r>
      <w:r w:rsidRPr="002200CA">
        <w:rPr>
          <w:rFonts w:eastAsia="MS Mincho" w:cs="Open Sans"/>
          <w:b/>
          <w:bCs/>
          <w:color w:val="000000"/>
        </w:rPr>
        <w:t>August 2, 2022</w:t>
      </w:r>
      <w:r w:rsidRPr="002200CA">
        <w:rPr>
          <w:rFonts w:eastAsia="MS Mincho" w:cs="Open Sans"/>
          <w:color w:val="000000"/>
        </w:rPr>
        <w:t>, at 1:00 a.m. EDT.</w:t>
      </w:r>
    </w:p>
    <w:p w14:paraId="07F14BBB" w14:textId="61636499" w:rsidR="0014328F" w:rsidRPr="003B791A" w:rsidRDefault="0014328F" w:rsidP="0014328F">
      <w:pPr>
        <w:rPr>
          <w:rStyle w:val="Strong"/>
          <w:color w:val="000000"/>
        </w:rPr>
      </w:pPr>
      <w:r w:rsidRPr="00F17EC1">
        <w:t xml:space="preserve">Get a </w:t>
      </w:r>
      <w:r w:rsidRPr="00F17EC1">
        <w:rPr>
          <w:b/>
          <w:bCs/>
        </w:rPr>
        <w:t>firsthand preview</w:t>
      </w:r>
      <w:r w:rsidRPr="00F17EC1">
        <w:t xml:space="preserve"> of the </w:t>
      </w:r>
      <w:r w:rsidR="002416D3">
        <w:t>11.11</w:t>
      </w:r>
      <w:r w:rsidRPr="00F17EC1">
        <w:t xml:space="preserve">.0 release by logging into your RMS online training environment beginning Thursday, </w:t>
      </w:r>
      <w:r>
        <w:t>July 21</w:t>
      </w:r>
      <w:r w:rsidRPr="00F17EC1">
        <w:t>, 2022.</w:t>
      </w:r>
      <w:r>
        <w:t xml:space="preserve"> </w:t>
      </w:r>
      <w:r>
        <w:rPr>
          <w:rStyle w:val="Strong"/>
          <w:color w:val="000000"/>
        </w:rPr>
        <w:t>W</w:t>
      </w:r>
      <w:r w:rsidRPr="003B791A">
        <w:rPr>
          <w:rStyle w:val="Strong"/>
          <w:color w:val="000000"/>
        </w:rPr>
        <w:t>atch the release overview videos</w:t>
      </w:r>
      <w:r w:rsidRPr="003B791A">
        <w:rPr>
          <w:color w:val="000000"/>
        </w:rPr>
        <w:t xml:space="preserve"> to prepare </w:t>
      </w:r>
      <w:r>
        <w:rPr>
          <w:color w:val="000000"/>
        </w:rPr>
        <w:t xml:space="preserve">for </w:t>
      </w:r>
      <w:r w:rsidRPr="003B791A">
        <w:rPr>
          <w:color w:val="000000"/>
        </w:rPr>
        <w:t xml:space="preserve">and learn more about </w:t>
      </w:r>
      <w:r>
        <w:rPr>
          <w:color w:val="000000"/>
        </w:rPr>
        <w:t xml:space="preserve">all the </w:t>
      </w:r>
      <w:r w:rsidRPr="003B791A">
        <w:rPr>
          <w:color w:val="000000"/>
        </w:rPr>
        <w:t>new and exciting features and functionalit</w:t>
      </w:r>
      <w:r>
        <w:rPr>
          <w:color w:val="000000"/>
        </w:rPr>
        <w:t>y</w:t>
      </w:r>
      <w:r w:rsidRPr="003B791A">
        <w:rPr>
          <w:color w:val="000000"/>
        </w:rPr>
        <w:t xml:space="preserve"> coming to Online RMS in the </w:t>
      </w:r>
      <w:r w:rsidR="002416D3">
        <w:rPr>
          <w:color w:val="000000"/>
        </w:rPr>
        <w:t>11.11</w:t>
      </w:r>
      <w:r>
        <w:rPr>
          <w:color w:val="000000"/>
        </w:rPr>
        <w:t>.0</w:t>
      </w:r>
      <w:r w:rsidRPr="003B791A">
        <w:rPr>
          <w:color w:val="000000"/>
        </w:rPr>
        <w:t xml:space="preserve"> release. To watch each video, navigate to the Help Menu &gt; Training Videos Library or click the </w:t>
      </w:r>
      <w:r w:rsidRPr="003B791A">
        <w:rPr>
          <w:rStyle w:val="Strong"/>
          <w:color w:val="000000"/>
          <w:u w:val="single"/>
        </w:rPr>
        <w:t>WATCH</w:t>
      </w:r>
      <w:r w:rsidRPr="003B791A">
        <w:rPr>
          <w:color w:val="000000"/>
        </w:rPr>
        <w:t xml:space="preserve"> hyperlink</w:t>
      </w:r>
      <w:r>
        <w:rPr>
          <w:color w:val="000000"/>
        </w:rPr>
        <w:t>s below</w:t>
      </w:r>
      <w:r w:rsidRPr="003B791A">
        <w:rPr>
          <w:color w:val="000000"/>
        </w:rPr>
        <w:t xml:space="preserve">. </w:t>
      </w:r>
    </w:p>
    <w:p w14:paraId="5C94EA45" w14:textId="77777777" w:rsidR="0014328F" w:rsidRPr="00AB2E49" w:rsidRDefault="0014328F" w:rsidP="0014328F">
      <w:pPr>
        <w:autoSpaceDE w:val="0"/>
        <w:autoSpaceDN w:val="0"/>
        <w:adjustRightInd w:val="0"/>
        <w:rPr>
          <w:rFonts w:eastAsia="MS Mincho" w:cstheme="minorHAnsi"/>
          <w:color w:val="000000"/>
        </w:rPr>
      </w:pPr>
      <w:r w:rsidRPr="00AB2E49">
        <w:rPr>
          <w:rFonts w:eastAsia="MS Mincho" w:cstheme="minorHAnsi"/>
          <w:color w:val="000000"/>
        </w:rPr>
        <w:t>End-User Focused Videos:</w:t>
      </w:r>
    </w:p>
    <w:p w14:paraId="1C07D8D8" w14:textId="77777777" w:rsidR="0014328F" w:rsidRPr="00C3651E" w:rsidRDefault="0014328F" w:rsidP="0014328F">
      <w:pPr>
        <w:numPr>
          <w:ilvl w:val="0"/>
          <w:numId w:val="6"/>
        </w:numPr>
        <w:autoSpaceDE w:val="0"/>
        <w:autoSpaceDN w:val="0"/>
        <w:adjustRightInd w:val="0"/>
        <w:spacing w:after="0" w:line="240" w:lineRule="auto"/>
        <w:rPr>
          <w:rFonts w:eastAsia="MS Mincho" w:cstheme="minorHAnsi"/>
          <w:color w:val="000000"/>
        </w:rPr>
      </w:pPr>
      <w:r w:rsidRPr="00C3651E">
        <w:rPr>
          <w:rFonts w:eastAsia="MS Mincho" w:cstheme="minorHAnsi"/>
          <w:b/>
          <w:bCs/>
          <w:color w:val="000000"/>
        </w:rPr>
        <w:t>General Enhancements</w:t>
      </w:r>
      <w:r w:rsidRPr="00C3651E">
        <w:rPr>
          <w:rFonts w:eastAsia="MS Mincho" w:cstheme="minorHAnsi"/>
          <w:color w:val="000000"/>
        </w:rPr>
        <w:t xml:space="preserve"> (Something for everyone. Master Indices Summary Details Incident Grid displays Report Types, Person &amp; Address Caution Code Attachments, Fleet Management – Mileage display on Add/Edit Assignments, Person Address Search Image bubble, Tow Impound - Quick Select Owner and Vehicle Description) – </w:t>
      </w:r>
      <w:hyperlink r:id="rId13" w:history="1">
        <w:r w:rsidRPr="00C3651E">
          <w:rPr>
            <w:rStyle w:val="Hyperlink"/>
            <w:rFonts w:eastAsia="MS Mincho" w:cstheme="minorHAnsi"/>
          </w:rPr>
          <w:t>WATCH</w:t>
        </w:r>
      </w:hyperlink>
      <w:r w:rsidRPr="00C3651E">
        <w:rPr>
          <w:rFonts w:eastAsia="MS Mincho" w:cstheme="minorHAnsi"/>
          <w:color w:val="000000"/>
        </w:rPr>
        <w:t>  </w:t>
      </w:r>
    </w:p>
    <w:p w14:paraId="74168D04" w14:textId="77777777" w:rsidR="0014328F" w:rsidRPr="00C3651E" w:rsidRDefault="0014328F" w:rsidP="0014328F">
      <w:pPr>
        <w:numPr>
          <w:ilvl w:val="0"/>
          <w:numId w:val="6"/>
        </w:numPr>
        <w:autoSpaceDE w:val="0"/>
        <w:autoSpaceDN w:val="0"/>
        <w:adjustRightInd w:val="0"/>
        <w:spacing w:after="0" w:line="240" w:lineRule="auto"/>
        <w:rPr>
          <w:rFonts w:eastAsia="MS Mincho" w:cstheme="minorHAnsi"/>
          <w:color w:val="000000"/>
        </w:rPr>
      </w:pPr>
      <w:r w:rsidRPr="00C3651E">
        <w:rPr>
          <w:rFonts w:cstheme="minorHAnsi"/>
          <w:b/>
          <w:bCs/>
        </w:rPr>
        <w:t>Simplified Address Entry (</w:t>
      </w:r>
      <w:r w:rsidRPr="00C3651E">
        <w:rPr>
          <w:rFonts w:eastAsia="Times New Roman" w:cs="Open Sans"/>
          <w:color w:val="222A35"/>
        </w:rPr>
        <w:t>Save Time and Improve Accuracy)</w:t>
      </w:r>
    </w:p>
    <w:p w14:paraId="202CB549" w14:textId="77777777" w:rsidR="0014328F" w:rsidRPr="00C3651E" w:rsidRDefault="0014328F" w:rsidP="0014328F">
      <w:pPr>
        <w:numPr>
          <w:ilvl w:val="1"/>
          <w:numId w:val="6"/>
        </w:numPr>
        <w:autoSpaceDE w:val="0"/>
        <w:autoSpaceDN w:val="0"/>
        <w:adjustRightInd w:val="0"/>
        <w:spacing w:after="0" w:line="240" w:lineRule="auto"/>
        <w:rPr>
          <w:rStyle w:val="Hyperlink"/>
          <w:rFonts w:eastAsia="MS Mincho" w:cstheme="minorHAnsi"/>
          <w:color w:val="000000"/>
        </w:rPr>
      </w:pPr>
      <w:r w:rsidRPr="00C3651E">
        <w:rPr>
          <w:rFonts w:eastAsia="Times New Roman" w:cs="Open Sans"/>
          <w:color w:val="222A35"/>
        </w:rPr>
        <w:t>When adding an address to an incident report, field arrest, or master person, a new one-line location search is available</w:t>
      </w:r>
      <w:r w:rsidRPr="00C3651E">
        <w:rPr>
          <w:rFonts w:eastAsia="MS Mincho" w:cstheme="minorHAnsi"/>
          <w:color w:val="000000"/>
        </w:rPr>
        <w:t>. A must watch video. - </w:t>
      </w:r>
      <w:hyperlink r:id="rId14" w:history="1">
        <w:r w:rsidRPr="00C3651E">
          <w:rPr>
            <w:rStyle w:val="Hyperlink"/>
            <w:rFonts w:eastAsia="MS Mincho" w:cstheme="minorHAnsi"/>
          </w:rPr>
          <w:t>WATCH</w:t>
        </w:r>
      </w:hyperlink>
      <w:r w:rsidRPr="00C3651E">
        <w:rPr>
          <w:rStyle w:val="Hyperlink"/>
          <w:rFonts w:eastAsia="MS Mincho" w:cstheme="minorHAnsi"/>
        </w:rPr>
        <w:t xml:space="preserve">.  </w:t>
      </w:r>
    </w:p>
    <w:p w14:paraId="6E337B79" w14:textId="77777777" w:rsidR="0014328F" w:rsidRPr="00C3651E" w:rsidRDefault="0014328F" w:rsidP="0014328F">
      <w:pPr>
        <w:numPr>
          <w:ilvl w:val="1"/>
          <w:numId w:val="6"/>
        </w:numPr>
        <w:autoSpaceDE w:val="0"/>
        <w:autoSpaceDN w:val="0"/>
        <w:adjustRightInd w:val="0"/>
        <w:spacing w:after="0" w:line="240" w:lineRule="auto"/>
        <w:rPr>
          <w:rFonts w:eastAsia="MS Mincho" w:cstheme="minorHAnsi"/>
          <w:color w:val="000000"/>
        </w:rPr>
      </w:pPr>
      <w:r w:rsidRPr="00C3651E">
        <w:rPr>
          <w:rFonts w:eastAsia="MS Mincho" w:cstheme="minorHAnsi"/>
          <w:color w:val="000000"/>
        </w:rPr>
        <w:t>Add the Google Places Integration Feature to s</w:t>
      </w:r>
      <w:r w:rsidRPr="00C3651E">
        <w:rPr>
          <w:rFonts w:eastAsia="Times New Roman" w:cs="Open Sans"/>
          <w:color w:val="222A35"/>
        </w:rPr>
        <w:t xml:space="preserve">ave time, eliminate redundant data entry, and ensure that user entered addresses are properly geo-verified. </w:t>
      </w:r>
      <w:r w:rsidRPr="00C3651E">
        <w:rPr>
          <w:rFonts w:eastAsia="MS Mincho" w:cstheme="minorHAnsi"/>
          <w:color w:val="000000"/>
        </w:rPr>
        <w:t>- </w:t>
      </w:r>
      <w:hyperlink r:id="rId15" w:history="1">
        <w:r w:rsidRPr="00C3651E">
          <w:rPr>
            <w:rStyle w:val="Hyperlink"/>
            <w:rFonts w:eastAsia="MS Mincho" w:cstheme="minorHAnsi"/>
          </w:rPr>
          <w:t>WATCH</w:t>
        </w:r>
      </w:hyperlink>
      <w:r w:rsidRPr="00C3651E">
        <w:rPr>
          <w:rStyle w:val="Hyperlink"/>
          <w:rFonts w:eastAsia="MS Mincho" w:cstheme="minorHAnsi"/>
        </w:rPr>
        <w:t xml:space="preserve">.  </w:t>
      </w:r>
    </w:p>
    <w:p w14:paraId="4814B583" w14:textId="77777777" w:rsidR="0014328F" w:rsidRPr="00C3651E" w:rsidRDefault="0014328F" w:rsidP="0014328F">
      <w:pPr>
        <w:numPr>
          <w:ilvl w:val="0"/>
          <w:numId w:val="6"/>
        </w:numPr>
        <w:autoSpaceDE w:val="0"/>
        <w:autoSpaceDN w:val="0"/>
        <w:adjustRightInd w:val="0"/>
        <w:spacing w:after="0" w:line="240" w:lineRule="auto"/>
        <w:rPr>
          <w:rFonts w:eastAsia="MS Mincho" w:cstheme="minorHAnsi"/>
          <w:color w:val="000000"/>
        </w:rPr>
      </w:pPr>
      <w:r w:rsidRPr="00C3651E">
        <w:rPr>
          <w:rFonts w:eastAsia="MS Mincho" w:cstheme="minorHAnsi"/>
          <w:b/>
          <w:bCs/>
          <w:color w:val="000000"/>
        </w:rPr>
        <w:t>Incident Improvements</w:t>
      </w:r>
      <w:r w:rsidRPr="00C3651E">
        <w:rPr>
          <w:rFonts w:eastAsia="MS Mincho" w:cstheme="minorHAnsi"/>
          <w:color w:val="000000"/>
        </w:rPr>
        <w:t xml:space="preserve"> (Focused on usability and reducing time to complete incident reports. One click to access Quick Fill Templates, Column sorting for Incident Attachments, Incident Vehicle Quick Complete Tow Impound, and Incident Search Results – Display Additional Details) – </w:t>
      </w:r>
      <w:hyperlink r:id="rId16" w:history="1">
        <w:r w:rsidRPr="00C3651E">
          <w:rPr>
            <w:rStyle w:val="Hyperlink"/>
            <w:rFonts w:eastAsia="MS Mincho" w:cstheme="minorHAnsi"/>
          </w:rPr>
          <w:t>WATCH</w:t>
        </w:r>
      </w:hyperlink>
    </w:p>
    <w:p w14:paraId="5D843370" w14:textId="77777777" w:rsidR="0014328F" w:rsidRPr="00C3651E" w:rsidRDefault="0014328F" w:rsidP="0014328F">
      <w:pPr>
        <w:numPr>
          <w:ilvl w:val="0"/>
          <w:numId w:val="6"/>
        </w:numPr>
        <w:autoSpaceDE w:val="0"/>
        <w:autoSpaceDN w:val="0"/>
        <w:adjustRightInd w:val="0"/>
        <w:spacing w:after="0" w:line="240" w:lineRule="auto"/>
        <w:rPr>
          <w:rStyle w:val="Hyperlink"/>
          <w:rFonts w:eastAsia="MS Mincho" w:cstheme="minorHAnsi"/>
          <w:color w:val="000000"/>
        </w:rPr>
      </w:pPr>
      <w:r w:rsidRPr="00C3651E">
        <w:rPr>
          <w:rFonts w:eastAsia="MS Mincho" w:cstheme="minorHAnsi"/>
          <w:b/>
          <w:bCs/>
          <w:color w:val="000000"/>
        </w:rPr>
        <w:t xml:space="preserve">Criminal Complaint Associations and Improvements </w:t>
      </w:r>
      <w:r w:rsidRPr="00C3651E">
        <w:rPr>
          <w:rFonts w:eastAsia="MS Mincho" w:cstheme="minorHAnsi"/>
          <w:color w:val="000000"/>
        </w:rPr>
        <w:t>(Associate Citations and Configure Court Locations to display and that support electronic data exchange.) - </w:t>
      </w:r>
      <w:hyperlink r:id="rId17" w:history="1">
        <w:r w:rsidRPr="00C3651E">
          <w:rPr>
            <w:rStyle w:val="Hyperlink"/>
            <w:rFonts w:eastAsia="MS Mincho" w:cstheme="minorHAnsi"/>
          </w:rPr>
          <w:t>WATCH</w:t>
        </w:r>
      </w:hyperlink>
    </w:p>
    <w:p w14:paraId="33B62927" w14:textId="77777777" w:rsidR="0014328F" w:rsidRPr="00C3651E" w:rsidRDefault="0014328F" w:rsidP="0014328F">
      <w:pPr>
        <w:numPr>
          <w:ilvl w:val="0"/>
          <w:numId w:val="6"/>
        </w:numPr>
        <w:autoSpaceDE w:val="0"/>
        <w:autoSpaceDN w:val="0"/>
        <w:adjustRightInd w:val="0"/>
        <w:spacing w:after="0" w:line="240" w:lineRule="auto"/>
        <w:rPr>
          <w:rFonts w:eastAsia="MS Mincho" w:cstheme="minorHAnsi"/>
          <w:color w:val="000000"/>
        </w:rPr>
      </w:pPr>
      <w:r w:rsidRPr="00C3651E">
        <w:rPr>
          <w:rFonts w:eastAsia="MS Mincho" w:cstheme="minorHAnsi"/>
          <w:b/>
          <w:bCs/>
          <w:color w:val="000000"/>
        </w:rPr>
        <w:lastRenderedPageBreak/>
        <w:t>Citations / Stops Improvements</w:t>
      </w:r>
      <w:r w:rsidRPr="00C3651E">
        <w:rPr>
          <w:rFonts w:eastAsia="MS Mincho" w:cstheme="minorHAnsi"/>
          <w:color w:val="000000"/>
        </w:rPr>
        <w:t xml:space="preserve"> (Audit and Management. Search for citations without charges, configure the number of charges permitted on a single citation.) - </w:t>
      </w:r>
      <w:hyperlink r:id="rId18" w:history="1">
        <w:r w:rsidRPr="00C3651E">
          <w:rPr>
            <w:rStyle w:val="Hyperlink"/>
            <w:rFonts w:eastAsia="MS Mincho" w:cstheme="minorHAnsi"/>
          </w:rPr>
          <w:t>WATCH</w:t>
        </w:r>
      </w:hyperlink>
    </w:p>
    <w:p w14:paraId="6E55925C" w14:textId="77777777" w:rsidR="0014328F" w:rsidRPr="00C3651E" w:rsidRDefault="0014328F" w:rsidP="0014328F">
      <w:pPr>
        <w:numPr>
          <w:ilvl w:val="0"/>
          <w:numId w:val="6"/>
        </w:numPr>
        <w:autoSpaceDE w:val="0"/>
        <w:autoSpaceDN w:val="0"/>
        <w:adjustRightInd w:val="0"/>
        <w:spacing w:after="0" w:line="240" w:lineRule="auto"/>
        <w:rPr>
          <w:rFonts w:eastAsia="MS Mincho" w:cstheme="minorHAnsi"/>
          <w:color w:val="000000"/>
        </w:rPr>
      </w:pPr>
      <w:r w:rsidRPr="00C3651E">
        <w:rPr>
          <w:rFonts w:eastAsia="MS Mincho" w:cstheme="minorHAnsi"/>
          <w:b/>
          <w:bCs/>
          <w:color w:val="000000"/>
        </w:rPr>
        <w:t>Calls For Service –  Enhancements</w:t>
      </w:r>
      <w:r w:rsidRPr="00C3651E">
        <w:rPr>
          <w:rFonts w:eastAsia="MS Mincho" w:cstheme="minorHAnsi"/>
          <w:color w:val="000000"/>
        </w:rPr>
        <w:t xml:space="preserve"> (Drag &amp; Drop now available on Officers tab. Add Organizations as an involved party, add officers to  greater efficiencies, Address entry &amp; Validation options) - </w:t>
      </w:r>
      <w:hyperlink r:id="rId19" w:history="1">
        <w:r w:rsidRPr="00C3651E">
          <w:rPr>
            <w:rStyle w:val="Hyperlink"/>
            <w:rFonts w:eastAsia="MS Mincho" w:cstheme="minorHAnsi"/>
          </w:rPr>
          <w:t>WATCH</w:t>
        </w:r>
      </w:hyperlink>
    </w:p>
    <w:p w14:paraId="63DCC16A" w14:textId="77777777" w:rsidR="0014328F" w:rsidRPr="00C3651E" w:rsidRDefault="0014328F" w:rsidP="0014328F">
      <w:pPr>
        <w:numPr>
          <w:ilvl w:val="0"/>
          <w:numId w:val="6"/>
        </w:numPr>
        <w:autoSpaceDE w:val="0"/>
        <w:autoSpaceDN w:val="0"/>
        <w:adjustRightInd w:val="0"/>
        <w:spacing w:after="0" w:line="240" w:lineRule="auto"/>
        <w:rPr>
          <w:rFonts w:eastAsia="MS Mincho" w:cstheme="minorHAnsi"/>
          <w:color w:val="000000"/>
        </w:rPr>
      </w:pPr>
      <w:r w:rsidRPr="00C3651E">
        <w:rPr>
          <w:rFonts w:eastAsia="MS Mincho" w:cstheme="minorHAnsi"/>
          <w:b/>
          <w:bCs/>
          <w:color w:val="000000"/>
        </w:rPr>
        <w:t>Attachment Viewing</w:t>
      </w:r>
      <w:r w:rsidRPr="00C3651E">
        <w:rPr>
          <w:rFonts w:eastAsia="MS Mincho" w:cstheme="minorHAnsi"/>
          <w:color w:val="000000"/>
        </w:rPr>
        <w:t xml:space="preserve"> (Streamlined ability to preview attachments and images.) - </w:t>
      </w:r>
      <w:hyperlink r:id="rId20" w:history="1">
        <w:r w:rsidRPr="00C3651E">
          <w:rPr>
            <w:rStyle w:val="Hyperlink"/>
            <w:rFonts w:eastAsia="MS Mincho" w:cstheme="minorHAnsi"/>
          </w:rPr>
          <w:t>WATCH</w:t>
        </w:r>
      </w:hyperlink>
    </w:p>
    <w:p w14:paraId="26F4F23A" w14:textId="77777777" w:rsidR="0014328F" w:rsidRPr="00C3651E" w:rsidRDefault="0014328F" w:rsidP="0014328F">
      <w:pPr>
        <w:numPr>
          <w:ilvl w:val="0"/>
          <w:numId w:val="6"/>
        </w:numPr>
        <w:autoSpaceDE w:val="0"/>
        <w:autoSpaceDN w:val="0"/>
        <w:adjustRightInd w:val="0"/>
        <w:spacing w:after="0" w:line="240" w:lineRule="auto"/>
        <w:rPr>
          <w:rStyle w:val="Hyperlink"/>
          <w:rFonts w:eastAsia="MS Mincho" w:cstheme="minorHAnsi"/>
          <w:color w:val="000000"/>
        </w:rPr>
      </w:pPr>
      <w:r w:rsidRPr="00C3651E">
        <w:rPr>
          <w:rFonts w:eastAsia="MS Mincho" w:cstheme="minorHAnsi"/>
          <w:b/>
          <w:bCs/>
          <w:color w:val="000000"/>
        </w:rPr>
        <w:t>Custom Forms –</w:t>
      </w:r>
      <w:r w:rsidRPr="00C3651E">
        <w:rPr>
          <w:rFonts w:eastAsia="MS Mincho" w:cstheme="minorHAnsi"/>
          <w:color w:val="000000"/>
        </w:rPr>
        <w:t xml:space="preserve"> </w:t>
      </w:r>
      <w:r w:rsidRPr="00C3651E">
        <w:rPr>
          <w:rFonts w:eastAsia="MS Mincho" w:cstheme="minorHAnsi"/>
          <w:b/>
          <w:bCs/>
          <w:color w:val="000000"/>
        </w:rPr>
        <w:t>Enhancement</w:t>
      </w:r>
      <w:r w:rsidRPr="00C3651E">
        <w:rPr>
          <w:rFonts w:eastAsia="MS Mincho" w:cstheme="minorHAnsi"/>
          <w:color w:val="000000"/>
        </w:rPr>
        <w:t xml:space="preserve"> (Create Supplements, Follow-up Cases, and Add Case Activity. Master Person Custom Forms.) – </w:t>
      </w:r>
      <w:hyperlink r:id="rId21" w:history="1">
        <w:r w:rsidRPr="00C3651E">
          <w:rPr>
            <w:rStyle w:val="Hyperlink"/>
            <w:rFonts w:eastAsia="MS Mincho" w:cstheme="minorHAnsi"/>
          </w:rPr>
          <w:t>WATCH</w:t>
        </w:r>
      </w:hyperlink>
    </w:p>
    <w:p w14:paraId="1DFD5212" w14:textId="77777777" w:rsidR="0014328F" w:rsidRPr="00C3651E" w:rsidRDefault="0014328F" w:rsidP="0014328F">
      <w:pPr>
        <w:numPr>
          <w:ilvl w:val="0"/>
          <w:numId w:val="6"/>
        </w:numPr>
        <w:autoSpaceDE w:val="0"/>
        <w:autoSpaceDN w:val="0"/>
        <w:adjustRightInd w:val="0"/>
        <w:spacing w:after="0" w:line="240" w:lineRule="auto"/>
        <w:rPr>
          <w:rFonts w:eastAsia="MS Mincho" w:cstheme="minorHAnsi"/>
          <w:color w:val="000000"/>
        </w:rPr>
      </w:pPr>
      <w:r w:rsidRPr="00C3651E">
        <w:rPr>
          <w:rFonts w:eastAsia="MS Mincho" w:cstheme="minorHAnsi"/>
          <w:b/>
          <w:bCs/>
          <w:color w:val="000000"/>
        </w:rPr>
        <w:t>Evidence / Property Management Enhancement</w:t>
      </w:r>
      <w:r w:rsidRPr="00C3651E">
        <w:rPr>
          <w:rFonts w:eastAsia="MS Mincho" w:cstheme="minorHAnsi"/>
          <w:color w:val="000000"/>
        </w:rPr>
        <w:t>s (Usability improvements. Awareness of In Use Temporary Lockers, Search by recovered/seizing officer. Disposition Sold To sub field, Mass Check-in individual evidence comments.) – </w:t>
      </w:r>
      <w:hyperlink r:id="rId22" w:history="1">
        <w:r w:rsidRPr="00C3651E">
          <w:rPr>
            <w:rStyle w:val="Hyperlink"/>
            <w:rFonts w:eastAsia="MS Mincho" w:cstheme="minorHAnsi"/>
          </w:rPr>
          <w:t>WATCH</w:t>
        </w:r>
      </w:hyperlink>
    </w:p>
    <w:p w14:paraId="1A423C75" w14:textId="77777777" w:rsidR="0014328F" w:rsidRPr="00C3651E" w:rsidRDefault="0014328F" w:rsidP="0014328F">
      <w:pPr>
        <w:numPr>
          <w:ilvl w:val="0"/>
          <w:numId w:val="6"/>
        </w:numPr>
        <w:autoSpaceDE w:val="0"/>
        <w:autoSpaceDN w:val="0"/>
        <w:adjustRightInd w:val="0"/>
        <w:spacing w:after="0" w:line="240" w:lineRule="auto"/>
        <w:rPr>
          <w:rFonts w:eastAsia="MS Mincho" w:cstheme="minorHAnsi"/>
          <w:color w:val="000000"/>
        </w:rPr>
      </w:pPr>
      <w:r w:rsidRPr="00C3651E">
        <w:rPr>
          <w:rFonts w:eastAsia="MS Mincho" w:cstheme="minorHAnsi"/>
          <w:b/>
          <w:bCs/>
          <w:color w:val="000000"/>
        </w:rPr>
        <w:t xml:space="preserve">Training / Personnel Enhancements </w:t>
      </w:r>
      <w:r w:rsidRPr="00C3651E">
        <w:rPr>
          <w:rFonts w:eastAsia="MS Mincho" w:cstheme="minorHAnsi"/>
          <w:color w:val="000000"/>
        </w:rPr>
        <w:t>(Your feedback making a difference. Mandatory trainings by Employee Type, Improved tracking of costs and hours, Quick Add employees, Course Attachments, Custom Forms for Attendees.) – </w:t>
      </w:r>
      <w:hyperlink r:id="rId23" w:history="1">
        <w:r w:rsidRPr="00C3651E">
          <w:rPr>
            <w:rStyle w:val="Hyperlink"/>
            <w:rFonts w:eastAsia="MS Mincho" w:cstheme="minorHAnsi"/>
          </w:rPr>
          <w:t>WATCH</w:t>
        </w:r>
      </w:hyperlink>
    </w:p>
    <w:p w14:paraId="7A1605A7" w14:textId="77777777" w:rsidR="0014328F" w:rsidRPr="00C3651E" w:rsidRDefault="0014328F" w:rsidP="0014328F">
      <w:pPr>
        <w:numPr>
          <w:ilvl w:val="0"/>
          <w:numId w:val="6"/>
        </w:numPr>
        <w:autoSpaceDE w:val="0"/>
        <w:autoSpaceDN w:val="0"/>
        <w:adjustRightInd w:val="0"/>
        <w:spacing w:after="0" w:line="240" w:lineRule="auto"/>
        <w:rPr>
          <w:rFonts w:eastAsia="MS Mincho" w:cstheme="minorHAnsi"/>
          <w:color w:val="000000"/>
        </w:rPr>
      </w:pPr>
      <w:r w:rsidRPr="00C3651E">
        <w:rPr>
          <w:rFonts w:eastAsia="MS Mincho" w:cstheme="minorHAnsi"/>
          <w:b/>
          <w:bCs/>
          <w:color w:val="000000"/>
        </w:rPr>
        <w:t xml:space="preserve">Admin Enhancements </w:t>
      </w:r>
      <w:r w:rsidRPr="00C3651E">
        <w:rPr>
          <w:rFonts w:eastAsia="MS Mincho" w:cstheme="minorHAnsi"/>
          <w:color w:val="000000"/>
        </w:rPr>
        <w:t>(Improved usability. User search results additional details displayed) – </w:t>
      </w:r>
      <w:hyperlink r:id="rId24" w:history="1">
        <w:r w:rsidRPr="00C3651E">
          <w:rPr>
            <w:rStyle w:val="Hyperlink"/>
            <w:rFonts w:eastAsia="MS Mincho" w:cstheme="minorHAnsi"/>
          </w:rPr>
          <w:t>WATCH</w:t>
        </w:r>
      </w:hyperlink>
    </w:p>
    <w:p w14:paraId="39E3DDDE" w14:textId="77777777" w:rsidR="0014328F" w:rsidRPr="00C3651E" w:rsidRDefault="0014328F" w:rsidP="0014328F">
      <w:pPr>
        <w:numPr>
          <w:ilvl w:val="0"/>
          <w:numId w:val="6"/>
        </w:numPr>
        <w:autoSpaceDE w:val="0"/>
        <w:autoSpaceDN w:val="0"/>
        <w:adjustRightInd w:val="0"/>
        <w:spacing w:after="0" w:line="240" w:lineRule="auto"/>
        <w:rPr>
          <w:rFonts w:eastAsia="MS Mincho" w:cstheme="minorHAnsi"/>
          <w:color w:val="000000"/>
        </w:rPr>
      </w:pPr>
      <w:r w:rsidRPr="00C3651E">
        <w:rPr>
          <w:rFonts w:eastAsia="MS Mincho" w:cstheme="minorHAnsi"/>
          <w:b/>
          <w:bCs/>
          <w:color w:val="000000"/>
        </w:rPr>
        <w:t xml:space="preserve">Admin Enhancements </w:t>
      </w:r>
      <w:r w:rsidRPr="00C3651E">
        <w:rPr>
          <w:rFonts w:eastAsia="MS Mincho" w:cstheme="minorHAnsi"/>
          <w:color w:val="000000"/>
        </w:rPr>
        <w:t>(Improved usability. Offense Code Management) – </w:t>
      </w:r>
      <w:hyperlink r:id="rId25" w:history="1">
        <w:r w:rsidRPr="00C3651E">
          <w:rPr>
            <w:rStyle w:val="Hyperlink"/>
            <w:rFonts w:eastAsia="MS Mincho" w:cstheme="minorHAnsi"/>
          </w:rPr>
          <w:t>WATCH</w:t>
        </w:r>
      </w:hyperlink>
    </w:p>
    <w:p w14:paraId="235C9FAD" w14:textId="77777777" w:rsidR="00582377" w:rsidRDefault="00582377" w:rsidP="0014328F">
      <w:pPr>
        <w:jc w:val="both"/>
        <w:rPr>
          <w:rFonts w:eastAsia="MS Mincho" w:cstheme="minorHAnsi"/>
          <w:color w:val="222A35"/>
        </w:rPr>
      </w:pPr>
    </w:p>
    <w:p w14:paraId="75C34D69" w14:textId="3D13326C" w:rsidR="0014328F" w:rsidRPr="0016605C" w:rsidRDefault="0014328F" w:rsidP="0014328F">
      <w:pPr>
        <w:jc w:val="both"/>
        <w:rPr>
          <w:rFonts w:eastAsia="MS Mincho" w:cs="Open Sans"/>
          <w:color w:val="222A35"/>
        </w:rPr>
      </w:pPr>
      <w:r>
        <w:rPr>
          <w:rFonts w:eastAsia="MS Mincho" w:cstheme="minorHAnsi"/>
          <w:color w:val="222A35"/>
        </w:rPr>
        <w:t>Your opinion is important to us. We incorporate user feedback into each Online release to ensure that you get the best product for your job</w:t>
      </w:r>
      <w:r>
        <w:rPr>
          <w:rFonts w:eastAsia="MS Mincho" w:cs="Open Sans"/>
          <w:b/>
          <w:bCs/>
          <w:color w:val="222A35"/>
        </w:rPr>
        <w:t xml:space="preserve">. </w:t>
      </w:r>
      <w:r w:rsidRPr="0016605C">
        <w:rPr>
          <w:rFonts w:eastAsia="MS Mincho" w:cs="Open Sans"/>
          <w:b/>
          <w:bCs/>
          <w:color w:val="222A35"/>
        </w:rPr>
        <w:t xml:space="preserve">Online RMS </w:t>
      </w:r>
      <w:r w:rsidR="002416D3">
        <w:rPr>
          <w:rFonts w:eastAsia="MS Mincho" w:cs="Open Sans"/>
          <w:b/>
          <w:bCs/>
          <w:color w:val="222A35"/>
        </w:rPr>
        <w:t>11.11</w:t>
      </w:r>
      <w:r>
        <w:rPr>
          <w:rFonts w:eastAsia="MS Mincho" w:cs="Open Sans"/>
          <w:b/>
          <w:bCs/>
          <w:color w:val="222A35"/>
        </w:rPr>
        <w:t>.0</w:t>
      </w:r>
      <w:r w:rsidRPr="0016605C">
        <w:rPr>
          <w:rFonts w:eastAsia="MS Mincho" w:cs="Open Sans"/>
          <w:color w:val="222A35"/>
        </w:rPr>
        <w:t xml:space="preserve"> includes enhancements and improvements that touch approximately </w:t>
      </w:r>
      <w:r>
        <w:rPr>
          <w:rFonts w:eastAsia="MS Mincho" w:cs="Open Sans"/>
          <w:b/>
          <w:bCs/>
          <w:color w:val="222A35"/>
        </w:rPr>
        <w:t>25</w:t>
      </w:r>
      <w:r w:rsidRPr="0016605C">
        <w:rPr>
          <w:rFonts w:eastAsia="MS Mincho" w:cs="Open Sans"/>
          <w:color w:val="222A35"/>
        </w:rPr>
        <w:t xml:space="preserve"> </w:t>
      </w:r>
      <w:r w:rsidRPr="00F66A68">
        <w:rPr>
          <w:rFonts w:eastAsia="MS Mincho" w:cs="Open Sans"/>
          <w:b/>
          <w:bCs/>
          <w:color w:val="222A35"/>
        </w:rPr>
        <w:t>RMS components</w:t>
      </w:r>
      <w:r w:rsidRPr="0016605C">
        <w:rPr>
          <w:rFonts w:eastAsia="MS Mincho" w:cs="Open Sans"/>
          <w:color w:val="222A35"/>
        </w:rPr>
        <w:t>, including</w:t>
      </w:r>
      <w:r>
        <w:rPr>
          <w:rFonts w:eastAsia="MS Mincho" w:cs="Open Sans"/>
          <w:color w:val="222A35"/>
        </w:rPr>
        <w:t xml:space="preserve"> </w:t>
      </w:r>
      <w:r>
        <w:rPr>
          <w:rFonts w:eastAsia="MS Mincho" w:cs="Open Sans"/>
          <w:b/>
          <w:bCs/>
          <w:color w:val="222A35"/>
        </w:rPr>
        <w:t xml:space="preserve">Incident Report Writing, Field Arrest, Master Addresses, Held Property/Evidence, Citations, Custom Forms, Personnel/Training, Master People, </w:t>
      </w:r>
      <w:r w:rsidRPr="0016605C">
        <w:rPr>
          <w:rFonts w:eastAsia="MS Mincho" w:cs="Open Sans"/>
          <w:b/>
          <w:bCs/>
          <w:color w:val="222A35"/>
        </w:rPr>
        <w:t xml:space="preserve">Calls For Service, </w:t>
      </w:r>
      <w:r>
        <w:rPr>
          <w:rFonts w:eastAsia="MS Mincho" w:cs="Open Sans"/>
          <w:b/>
          <w:bCs/>
          <w:color w:val="222A35"/>
        </w:rPr>
        <w:t xml:space="preserve">Criminal Complaints, Community Reporting, Fleet Management, Tow Impound, User Admin, </w:t>
      </w:r>
      <w:r w:rsidRPr="0016605C">
        <w:rPr>
          <w:rFonts w:eastAsia="MS Mincho" w:cs="Open Sans"/>
          <w:b/>
          <w:bCs/>
          <w:color w:val="222A35"/>
        </w:rPr>
        <w:t xml:space="preserve">NIBRS State Submission Compliancy, Application Interfaces (APIs), </w:t>
      </w:r>
      <w:r>
        <w:rPr>
          <w:rFonts w:eastAsia="MS Mincho" w:cs="Open Sans"/>
          <w:b/>
          <w:bCs/>
          <w:color w:val="222A35"/>
        </w:rPr>
        <w:t>and Security upgrades</w:t>
      </w:r>
      <w:r w:rsidRPr="0016605C">
        <w:rPr>
          <w:rFonts w:eastAsia="MS Mincho" w:cs="Open Sans"/>
          <w:b/>
          <w:bCs/>
          <w:color w:val="222A35"/>
        </w:rPr>
        <w:t>;</w:t>
      </w:r>
      <w:r w:rsidRPr="0016605C">
        <w:rPr>
          <w:rFonts w:eastAsia="MS Mincho" w:cs="Open Sans"/>
          <w:color w:val="222A35"/>
        </w:rPr>
        <w:t xml:space="preserve"> </w:t>
      </w:r>
      <w:r>
        <w:rPr>
          <w:rFonts w:eastAsia="MS Mincho" w:cs="Open Sans"/>
          <w:color w:val="222A35"/>
        </w:rPr>
        <w:t>among</w:t>
      </w:r>
      <w:r w:rsidRPr="0016605C">
        <w:rPr>
          <w:rFonts w:eastAsia="MS Mincho" w:cs="Open Sans"/>
          <w:color w:val="222A35"/>
        </w:rPr>
        <w:t xml:space="preserve"> many other product enhancements, integration improvements, and issue resolutions. </w:t>
      </w:r>
      <w:r w:rsidRPr="00EE5814">
        <w:rPr>
          <w:rFonts w:eastAsia="MS Mincho" w:cs="Open Sans"/>
          <w:color w:val="222A35"/>
        </w:rPr>
        <w:t>C</w:t>
      </w:r>
      <w:r>
        <w:rPr>
          <w:rFonts w:eastAsia="MS Mincho" w:cs="Open Sans"/>
          <w:color w:val="222A35"/>
        </w:rPr>
        <w:t>ustomer</w:t>
      </w:r>
      <w:r w:rsidRPr="00EE5814">
        <w:rPr>
          <w:rFonts w:eastAsia="MS Mincho" w:cs="Open Sans"/>
          <w:color w:val="222A35"/>
        </w:rPr>
        <w:t xml:space="preserve"> obligations, operational efficiency improvements, data </w:t>
      </w:r>
      <w:r>
        <w:rPr>
          <w:rFonts w:eastAsia="MS Mincho" w:cs="Open Sans"/>
          <w:color w:val="222A35"/>
        </w:rPr>
        <w:t xml:space="preserve">entry </w:t>
      </w:r>
      <w:r w:rsidRPr="00EE5814">
        <w:rPr>
          <w:rFonts w:eastAsia="MS Mincho" w:cs="Open Sans"/>
          <w:color w:val="222A35"/>
        </w:rPr>
        <w:t xml:space="preserve">simplification, and user friendliness were all major considerations in the development of this </w:t>
      </w:r>
      <w:r>
        <w:rPr>
          <w:rFonts w:eastAsia="MS Mincho" w:cs="Open Sans"/>
          <w:color w:val="222A35"/>
        </w:rPr>
        <w:t>edition</w:t>
      </w:r>
      <w:r w:rsidRPr="00EE5814">
        <w:rPr>
          <w:rFonts w:eastAsia="MS Mincho" w:cs="Open Sans"/>
          <w:color w:val="222A35"/>
        </w:rPr>
        <w:t>.</w:t>
      </w:r>
    </w:p>
    <w:p w14:paraId="607DA516" w14:textId="6E5F3EA8" w:rsidR="0014328F" w:rsidRDefault="0014328F" w:rsidP="0014328F">
      <w:pPr>
        <w:rPr>
          <w:rFonts w:eastAsia="MS Mincho" w:cs="Open Sans"/>
          <w:b/>
          <w:bCs/>
          <w:color w:val="222A35"/>
        </w:rPr>
      </w:pPr>
      <w:r w:rsidRPr="0016605C">
        <w:rPr>
          <w:rFonts w:eastAsia="MS Mincho" w:cs="Open Sans"/>
          <w:color w:val="222A35"/>
        </w:rPr>
        <w:t xml:space="preserve">Below are a few </w:t>
      </w:r>
      <w:r>
        <w:rPr>
          <w:rFonts w:eastAsia="MS Mincho" w:cs="Open Sans"/>
          <w:color w:val="222A35"/>
        </w:rPr>
        <w:t xml:space="preserve">release highlights </w:t>
      </w:r>
      <w:r w:rsidRPr="0016605C">
        <w:rPr>
          <w:rFonts w:eastAsia="MS Mincho" w:cs="Open Sans"/>
          <w:color w:val="222A35"/>
        </w:rPr>
        <w:t xml:space="preserve">available in Online RMS </w:t>
      </w:r>
      <w:r w:rsidR="002416D3">
        <w:rPr>
          <w:rFonts w:eastAsia="MS Mincho" w:cs="Open Sans"/>
          <w:color w:val="222A35"/>
        </w:rPr>
        <w:t>11.11</w:t>
      </w:r>
      <w:r>
        <w:rPr>
          <w:rFonts w:eastAsia="MS Mincho" w:cs="Open Sans"/>
          <w:color w:val="222A35"/>
        </w:rPr>
        <w:t>.0</w:t>
      </w:r>
      <w:r w:rsidRPr="0016605C">
        <w:rPr>
          <w:rFonts w:eastAsia="MS Mincho" w:cs="Open Sans"/>
          <w:color w:val="222A35"/>
        </w:rPr>
        <w:t xml:space="preserve">. </w:t>
      </w:r>
      <w:r w:rsidRPr="00AB2E49">
        <w:rPr>
          <w:rFonts w:eastAsia="MS Mincho" w:cstheme="minorHAnsi"/>
          <w:color w:val="000000"/>
        </w:rPr>
        <w:t xml:space="preserve">More information on features and functionalities in the </w:t>
      </w:r>
      <w:r w:rsidR="002416D3">
        <w:rPr>
          <w:rFonts w:eastAsia="MS Mincho" w:cstheme="minorHAnsi"/>
          <w:color w:val="000000"/>
        </w:rPr>
        <w:t>11.11</w:t>
      </w:r>
      <w:r>
        <w:rPr>
          <w:rFonts w:eastAsia="MS Mincho" w:cstheme="minorHAnsi"/>
          <w:color w:val="000000"/>
        </w:rPr>
        <w:t>.0</w:t>
      </w:r>
      <w:r w:rsidRPr="00AB2E49">
        <w:rPr>
          <w:rFonts w:eastAsia="MS Mincho" w:cstheme="minorHAnsi"/>
          <w:color w:val="000000"/>
        </w:rPr>
        <w:t xml:space="preserve"> release </w:t>
      </w:r>
      <w:r>
        <w:rPr>
          <w:rFonts w:eastAsia="MS Mincho" w:cstheme="minorHAnsi"/>
          <w:color w:val="000000"/>
        </w:rPr>
        <w:t>is</w:t>
      </w:r>
      <w:r w:rsidRPr="00AB2E49">
        <w:rPr>
          <w:rFonts w:eastAsia="MS Mincho" w:cstheme="minorHAnsi"/>
          <w:color w:val="000000"/>
        </w:rPr>
        <w:t xml:space="preserve"> </w:t>
      </w:r>
      <w:r>
        <w:rPr>
          <w:rFonts w:eastAsia="MS Mincho" w:cstheme="minorHAnsi"/>
          <w:color w:val="000000"/>
        </w:rPr>
        <w:t>available</w:t>
      </w:r>
      <w:r w:rsidRPr="00AB2E49">
        <w:rPr>
          <w:rFonts w:eastAsia="MS Mincho" w:cstheme="minorHAnsi"/>
          <w:color w:val="000000"/>
        </w:rPr>
        <w:t xml:space="preserve"> under the </w:t>
      </w:r>
      <w:r>
        <w:rPr>
          <w:rFonts w:eastAsia="MS Mincho" w:cstheme="minorHAnsi"/>
          <w:color w:val="000000"/>
        </w:rPr>
        <w:t xml:space="preserve">Online RMS </w:t>
      </w:r>
      <w:r w:rsidRPr="00AB2E49">
        <w:rPr>
          <w:rFonts w:eastAsia="MS Mincho" w:cstheme="minorHAnsi"/>
          <w:color w:val="000000"/>
        </w:rPr>
        <w:t xml:space="preserve">Help </w:t>
      </w:r>
      <w:r w:rsidRPr="00AB2E49">
        <w:rPr>
          <w:rFonts w:eastAsia="MS Mincho" w:cstheme="minorHAnsi"/>
          <w:color w:val="000000"/>
        </w:rPr>
        <w:lastRenderedPageBreak/>
        <w:t>menu by re</w:t>
      </w:r>
      <w:r>
        <w:rPr>
          <w:rFonts w:eastAsia="MS Mincho" w:cstheme="minorHAnsi"/>
          <w:color w:val="000000"/>
        </w:rPr>
        <w:t xml:space="preserve">viewing the Table of Contents (TOC) section and by clicking on the </w:t>
      </w:r>
      <w:r w:rsidRPr="00AB2E49">
        <w:rPr>
          <w:rFonts w:eastAsia="MS Mincho" w:cstheme="minorHAnsi"/>
          <w:color w:val="000000"/>
        </w:rPr>
        <w:t>Product Release Bulletin</w:t>
      </w:r>
      <w:r>
        <w:rPr>
          <w:rFonts w:eastAsia="MS Mincho" w:cstheme="minorHAnsi"/>
          <w:color w:val="000000"/>
        </w:rPr>
        <w:t>.</w:t>
      </w:r>
      <w:r w:rsidRPr="00AB2E49">
        <w:rPr>
          <w:rFonts w:eastAsia="MS Mincho" w:cstheme="minorHAnsi"/>
          <w:color w:val="000000"/>
        </w:rPr>
        <w:t xml:space="preserve"> Click Help &gt; Online Help or simply click </w:t>
      </w:r>
      <w:hyperlink r:id="rId26" w:history="1">
        <w:r w:rsidRPr="00AB2E49">
          <w:rPr>
            <w:rStyle w:val="Hyperlink"/>
            <w:rFonts w:eastAsia="MS Mincho" w:cstheme="minorHAnsi"/>
          </w:rPr>
          <w:t>HERE</w:t>
        </w:r>
      </w:hyperlink>
      <w:r w:rsidRPr="00AB2E49">
        <w:rPr>
          <w:rFonts w:eastAsia="MS Mincho" w:cstheme="minorHAnsi"/>
          <w:color w:val="000000"/>
        </w:rPr>
        <w:t xml:space="preserve"> to read more.</w:t>
      </w:r>
    </w:p>
    <w:p w14:paraId="7827A238" w14:textId="5A47838C" w:rsidR="0014328F" w:rsidRDefault="0014328F" w:rsidP="0014328F">
      <w:pPr>
        <w:shd w:val="clear" w:color="auto" w:fill="FFFFFF"/>
        <w:rPr>
          <w:rFonts w:eastAsia="MS Mincho" w:cs="Open Sans"/>
          <w:b/>
          <w:bCs/>
          <w:color w:val="222A35"/>
        </w:rPr>
      </w:pPr>
      <w:r w:rsidRPr="0016605C">
        <w:rPr>
          <w:rFonts w:eastAsia="MS Mincho" w:cs="Open Sans"/>
          <w:b/>
          <w:bCs/>
          <w:color w:val="222A35"/>
        </w:rPr>
        <w:t xml:space="preserve">RMS </w:t>
      </w:r>
      <w:r w:rsidR="002416D3">
        <w:rPr>
          <w:rFonts w:eastAsia="MS Mincho" w:cs="Open Sans"/>
          <w:b/>
          <w:bCs/>
          <w:color w:val="222A35"/>
        </w:rPr>
        <w:t>11.11</w:t>
      </w:r>
      <w:r>
        <w:rPr>
          <w:rFonts w:eastAsia="MS Mincho" w:cs="Open Sans"/>
          <w:b/>
          <w:bCs/>
          <w:color w:val="222A35"/>
        </w:rPr>
        <w:t>.0</w:t>
      </w:r>
      <w:r w:rsidRPr="0016605C">
        <w:rPr>
          <w:rFonts w:eastAsia="MS Mincho" w:cs="Open Sans"/>
          <w:b/>
          <w:bCs/>
          <w:color w:val="222A35"/>
        </w:rPr>
        <w:t xml:space="preserve"> Release Highlights:</w:t>
      </w:r>
    </w:p>
    <w:p w14:paraId="2387261F" w14:textId="77777777" w:rsidR="0014328F" w:rsidRDefault="0014328F" w:rsidP="0014328F">
      <w:pPr>
        <w:numPr>
          <w:ilvl w:val="0"/>
          <w:numId w:val="3"/>
        </w:numPr>
        <w:shd w:val="clear" w:color="auto" w:fill="FFFFFF"/>
        <w:spacing w:before="100" w:beforeAutospacing="1" w:after="100" w:afterAutospacing="1"/>
        <w:rPr>
          <w:rFonts w:eastAsia="Times New Roman" w:cs="Open Sans"/>
          <w:b/>
          <w:bCs/>
          <w:color w:val="222A35"/>
        </w:rPr>
      </w:pPr>
      <w:r w:rsidRPr="00304F6E">
        <w:rPr>
          <w:rFonts w:cstheme="minorHAnsi"/>
          <w:b/>
          <w:bCs/>
        </w:rPr>
        <w:t>Simplif</w:t>
      </w:r>
      <w:r>
        <w:rPr>
          <w:rFonts w:cstheme="minorHAnsi"/>
          <w:b/>
          <w:bCs/>
        </w:rPr>
        <w:t xml:space="preserve">ying </w:t>
      </w:r>
      <w:r w:rsidRPr="00304F6E">
        <w:rPr>
          <w:rFonts w:cstheme="minorHAnsi"/>
          <w:b/>
          <w:bCs/>
        </w:rPr>
        <w:t xml:space="preserve">Address Entry </w:t>
      </w:r>
    </w:p>
    <w:p w14:paraId="12CE3CC5" w14:textId="77777777" w:rsidR="0014328F" w:rsidRPr="00793A6E" w:rsidRDefault="0014328F" w:rsidP="0014328F">
      <w:pPr>
        <w:pStyle w:val="ListParagraph"/>
        <w:widowControl w:val="0"/>
        <w:numPr>
          <w:ilvl w:val="1"/>
          <w:numId w:val="3"/>
        </w:numPr>
        <w:shd w:val="clear" w:color="auto" w:fill="FFFFFF"/>
        <w:tabs>
          <w:tab w:val="clear" w:pos="1440"/>
        </w:tabs>
        <w:autoSpaceDE w:val="0"/>
        <w:autoSpaceDN w:val="0"/>
        <w:spacing w:before="100" w:beforeAutospacing="1" w:after="100" w:afterAutospacing="1"/>
        <w:contextualSpacing w:val="0"/>
        <w:rPr>
          <w:rFonts w:eastAsia="Times New Roman" w:cs="Open Sans"/>
          <w:color w:val="222A35"/>
        </w:rPr>
      </w:pPr>
      <w:r w:rsidRPr="00793A6E">
        <w:rPr>
          <w:rFonts w:eastAsia="Times New Roman" w:cs="Open Sans"/>
          <w:b/>
          <w:bCs/>
          <w:color w:val="222A35"/>
        </w:rPr>
        <w:t>Save Time and Improve Accuracy</w:t>
      </w:r>
      <w:r>
        <w:rPr>
          <w:rFonts w:eastAsia="Times New Roman" w:cs="Open Sans"/>
          <w:color w:val="222A35"/>
        </w:rPr>
        <w:t xml:space="preserve">. </w:t>
      </w:r>
      <w:r w:rsidRPr="00793A6E">
        <w:rPr>
          <w:rFonts w:eastAsia="Times New Roman" w:cs="Open Sans"/>
          <w:color w:val="222A35"/>
        </w:rPr>
        <w:t xml:space="preserve">When adding an address to an incident report, field arrest, or master person, a new one-line </w:t>
      </w:r>
      <w:r>
        <w:rPr>
          <w:rFonts w:eastAsia="Times New Roman" w:cs="Open Sans"/>
          <w:color w:val="222A35"/>
        </w:rPr>
        <w:t xml:space="preserve">location </w:t>
      </w:r>
      <w:r w:rsidRPr="00793A6E">
        <w:rPr>
          <w:rFonts w:eastAsia="Times New Roman" w:cs="Open Sans"/>
          <w:color w:val="222A35"/>
        </w:rPr>
        <w:t>search is available. As you</w:t>
      </w:r>
      <w:r>
        <w:rPr>
          <w:rFonts w:eastAsia="Times New Roman" w:cs="Open Sans"/>
          <w:color w:val="222A35"/>
        </w:rPr>
        <w:t xml:space="preserve"> type the address or common place name</w:t>
      </w:r>
      <w:r w:rsidRPr="00793A6E">
        <w:rPr>
          <w:rFonts w:eastAsia="Times New Roman" w:cs="Open Sans"/>
          <w:color w:val="222A35"/>
        </w:rPr>
        <w:t xml:space="preserve">, this feature automatically looks for existing RMS addresses and provides </w:t>
      </w:r>
      <w:r>
        <w:rPr>
          <w:rFonts w:eastAsia="Times New Roman" w:cs="Open Sans"/>
          <w:color w:val="222A35"/>
        </w:rPr>
        <w:t>the ability to quick select or enter a new master address</w:t>
      </w:r>
      <w:r w:rsidRPr="00793A6E">
        <w:rPr>
          <w:rFonts w:eastAsia="Times New Roman" w:cs="Open Sans"/>
          <w:color w:val="222A35"/>
        </w:rPr>
        <w:t>.</w:t>
      </w:r>
    </w:p>
    <w:p w14:paraId="0CFE0C50" w14:textId="77777777" w:rsidR="0014328F" w:rsidRDefault="0014328F" w:rsidP="0014328F">
      <w:pPr>
        <w:pStyle w:val="ListParagraph"/>
        <w:widowControl w:val="0"/>
        <w:numPr>
          <w:ilvl w:val="1"/>
          <w:numId w:val="3"/>
        </w:numPr>
        <w:shd w:val="clear" w:color="auto" w:fill="FFFFFF"/>
        <w:autoSpaceDE w:val="0"/>
        <w:autoSpaceDN w:val="0"/>
        <w:spacing w:before="100" w:beforeAutospacing="1" w:after="100" w:afterAutospacing="1"/>
        <w:contextualSpacing w:val="0"/>
        <w:rPr>
          <w:rFonts w:eastAsia="Times New Roman" w:cs="Open Sans"/>
          <w:color w:val="222A35"/>
        </w:rPr>
      </w:pPr>
      <w:bookmarkStart w:id="7" w:name="_Hlk109141190"/>
      <w:r>
        <w:rPr>
          <w:rFonts w:eastAsia="Times New Roman" w:cs="Open Sans"/>
          <w:b/>
          <w:bCs/>
          <w:color w:val="222A35"/>
        </w:rPr>
        <w:t xml:space="preserve">Add the </w:t>
      </w:r>
      <w:r w:rsidRPr="006A6718">
        <w:rPr>
          <w:rFonts w:eastAsia="Times New Roman" w:cs="Open Sans"/>
          <w:b/>
          <w:bCs/>
          <w:color w:val="222A35"/>
        </w:rPr>
        <w:t>Google Place</w:t>
      </w:r>
      <w:r>
        <w:rPr>
          <w:rFonts w:eastAsia="Times New Roman" w:cs="Open Sans"/>
          <w:b/>
          <w:bCs/>
          <w:color w:val="222A35"/>
        </w:rPr>
        <w:t>s</w:t>
      </w:r>
      <w:r w:rsidRPr="006A6718">
        <w:rPr>
          <w:rFonts w:eastAsia="Times New Roman" w:cs="Open Sans"/>
          <w:b/>
          <w:bCs/>
          <w:color w:val="222A35"/>
        </w:rPr>
        <w:t xml:space="preserve"> </w:t>
      </w:r>
      <w:r>
        <w:rPr>
          <w:rFonts w:eastAsia="Times New Roman" w:cs="Open Sans"/>
          <w:b/>
          <w:bCs/>
          <w:color w:val="222A35"/>
        </w:rPr>
        <w:t xml:space="preserve">Integration Feature </w:t>
      </w:r>
      <w:r w:rsidRPr="00430553">
        <w:rPr>
          <w:rFonts w:eastAsia="Times New Roman" w:cs="Open Sans"/>
          <w:color w:val="222A35"/>
        </w:rPr>
        <w:t xml:space="preserve">to </w:t>
      </w:r>
      <w:r>
        <w:rPr>
          <w:rFonts w:eastAsia="Times New Roman" w:cs="Open Sans"/>
          <w:color w:val="222A35"/>
        </w:rPr>
        <w:t>save time, eliminate redundant data entry, and ensure that new addresses are properly geo-verified. When a match to an existing RMS Master address isn’t found, Google Places integration will display matching information from Google maps. Searching is proximity based and supports common name (business name) searches. Google Places integration is available as a standard interface and annual maintenance fee.</w:t>
      </w:r>
    </w:p>
    <w:p w14:paraId="092B1C21" w14:textId="77777777" w:rsidR="0014328F" w:rsidRPr="006A6718" w:rsidRDefault="0014328F" w:rsidP="0014328F">
      <w:pPr>
        <w:pStyle w:val="ListParagraph"/>
        <w:widowControl w:val="0"/>
        <w:numPr>
          <w:ilvl w:val="1"/>
          <w:numId w:val="3"/>
        </w:numPr>
        <w:shd w:val="clear" w:color="auto" w:fill="FFFFFF"/>
        <w:autoSpaceDE w:val="0"/>
        <w:autoSpaceDN w:val="0"/>
        <w:spacing w:before="100" w:beforeAutospacing="1" w:after="100" w:afterAutospacing="1"/>
        <w:contextualSpacing w:val="0"/>
        <w:rPr>
          <w:rFonts w:eastAsia="Times New Roman" w:cs="Open Sans"/>
          <w:color w:val="222A35"/>
        </w:rPr>
      </w:pPr>
      <w:r w:rsidRPr="00F91C63">
        <w:rPr>
          <w:rFonts w:eastAsia="Times New Roman" w:cs="Open Sans"/>
          <w:b/>
          <w:bCs/>
          <w:color w:val="222A35"/>
        </w:rPr>
        <w:t xml:space="preserve">Act Now </w:t>
      </w:r>
      <w:r w:rsidRPr="00F91C63">
        <w:rPr>
          <w:rFonts w:eastAsia="Times New Roman" w:cs="Open Sans"/>
          <w:color w:val="222A35"/>
        </w:rPr>
        <w:t xml:space="preserve">- </w:t>
      </w:r>
      <w:r w:rsidRPr="006A6718">
        <w:rPr>
          <w:rFonts w:eastAsia="Times New Roman" w:cs="Open Sans"/>
          <w:color w:val="222A35"/>
        </w:rPr>
        <w:t xml:space="preserve">Caliber is waiving the one-time </w:t>
      </w:r>
      <w:r>
        <w:rPr>
          <w:rFonts w:eastAsia="Times New Roman" w:cs="Open Sans"/>
          <w:color w:val="222A35"/>
        </w:rPr>
        <w:t>interface activation fee through the end of 2022 for existing customers.</w:t>
      </w:r>
      <w:r w:rsidRPr="006A6718">
        <w:rPr>
          <w:rFonts w:eastAsia="Times New Roman" w:cs="Open Sans"/>
          <w:color w:val="222A35"/>
        </w:rPr>
        <w:t xml:space="preserve"> A </w:t>
      </w:r>
      <w:r>
        <w:rPr>
          <w:rFonts w:eastAsia="Times New Roman" w:cs="Open Sans"/>
          <w:color w:val="222A35"/>
        </w:rPr>
        <w:t xml:space="preserve">small </w:t>
      </w:r>
      <w:r w:rsidRPr="006A6718">
        <w:rPr>
          <w:rFonts w:eastAsia="Times New Roman" w:cs="Open Sans"/>
          <w:color w:val="222A35"/>
        </w:rPr>
        <w:t xml:space="preserve">annual maintenance fee will be added to your yearly Online RMS subscription. </w:t>
      </w:r>
      <w:r>
        <w:rPr>
          <w:rFonts w:eastAsia="Times New Roman" w:cs="Open Sans"/>
          <w:color w:val="222A35"/>
        </w:rPr>
        <w:t xml:space="preserve">Contact your Customer Success Manager (CSM) or enter a support request for more details and having this feature enabled for your agency. </w:t>
      </w:r>
    </w:p>
    <w:bookmarkEnd w:id="7"/>
    <w:p w14:paraId="55E2C0E7" w14:textId="77777777" w:rsidR="0014328F" w:rsidRPr="001C43BE" w:rsidRDefault="0014328F" w:rsidP="0014328F">
      <w:pPr>
        <w:numPr>
          <w:ilvl w:val="0"/>
          <w:numId w:val="3"/>
        </w:numPr>
        <w:shd w:val="clear" w:color="auto" w:fill="FFFFFF"/>
        <w:spacing w:after="0"/>
        <w:rPr>
          <w:rFonts w:eastAsia="Times New Roman" w:cs="Open Sans"/>
          <w:b/>
          <w:bCs/>
          <w:color w:val="222A35"/>
        </w:rPr>
      </w:pPr>
      <w:r w:rsidRPr="001C43BE">
        <w:rPr>
          <w:rFonts w:eastAsia="Times New Roman" w:cs="Open Sans"/>
          <w:b/>
          <w:bCs/>
          <w:color w:val="222A35"/>
        </w:rPr>
        <w:t>Keep</w:t>
      </w:r>
      <w:r>
        <w:rPr>
          <w:rFonts w:eastAsia="Times New Roman" w:cs="Open Sans"/>
          <w:b/>
          <w:bCs/>
          <w:color w:val="222A35"/>
        </w:rPr>
        <w:t>ing</w:t>
      </w:r>
      <w:r w:rsidRPr="001C43BE">
        <w:rPr>
          <w:rFonts w:eastAsia="Times New Roman" w:cs="Open Sans"/>
          <w:b/>
          <w:bCs/>
          <w:color w:val="222A35"/>
        </w:rPr>
        <w:t xml:space="preserve"> Track of </w:t>
      </w:r>
      <w:r>
        <w:rPr>
          <w:rFonts w:eastAsia="Times New Roman" w:cs="Open Sans"/>
          <w:b/>
          <w:bCs/>
          <w:color w:val="222A35"/>
        </w:rPr>
        <w:t xml:space="preserve">Employee </w:t>
      </w:r>
      <w:r w:rsidRPr="001C43BE">
        <w:rPr>
          <w:rFonts w:eastAsia="Times New Roman" w:cs="Open Sans"/>
          <w:b/>
          <w:bCs/>
          <w:color w:val="222A35"/>
        </w:rPr>
        <w:t>Training</w:t>
      </w:r>
      <w:r>
        <w:rPr>
          <w:rFonts w:eastAsia="Times New Roman" w:cs="Open Sans"/>
          <w:b/>
          <w:bCs/>
          <w:color w:val="222A35"/>
        </w:rPr>
        <w:t>s</w:t>
      </w:r>
    </w:p>
    <w:p w14:paraId="770F507B" w14:textId="77777777" w:rsidR="0014328F" w:rsidRDefault="0014328F" w:rsidP="0014328F">
      <w:pPr>
        <w:pStyle w:val="ListParagraph"/>
        <w:widowControl w:val="0"/>
        <w:numPr>
          <w:ilvl w:val="1"/>
          <w:numId w:val="3"/>
        </w:numPr>
        <w:shd w:val="clear" w:color="auto" w:fill="FFFFFF"/>
        <w:tabs>
          <w:tab w:val="clear" w:pos="1440"/>
        </w:tabs>
        <w:autoSpaceDE w:val="0"/>
        <w:autoSpaceDN w:val="0"/>
        <w:spacing w:before="100" w:beforeAutospacing="1" w:after="100" w:afterAutospacing="1"/>
        <w:contextualSpacing w:val="0"/>
        <w:rPr>
          <w:rFonts w:eastAsia="Times New Roman" w:cs="Open Sans"/>
          <w:color w:val="222A35"/>
        </w:rPr>
      </w:pPr>
      <w:r w:rsidRPr="001C43BE">
        <w:rPr>
          <w:rFonts w:eastAsia="Times New Roman" w:cs="Open Sans"/>
          <w:color w:val="222A35"/>
        </w:rPr>
        <w:t>Manage and Track Mandatory Trainings</w:t>
      </w:r>
      <w:r>
        <w:rPr>
          <w:rFonts w:eastAsia="Times New Roman" w:cs="Open Sans"/>
          <w:color w:val="222A35"/>
        </w:rPr>
        <w:t xml:space="preserve"> by Employee Types.</w:t>
      </w:r>
    </w:p>
    <w:p w14:paraId="218F7479" w14:textId="77777777" w:rsidR="0014328F" w:rsidRDefault="0014328F" w:rsidP="0014328F">
      <w:pPr>
        <w:pStyle w:val="ListParagraph"/>
        <w:widowControl w:val="0"/>
        <w:numPr>
          <w:ilvl w:val="1"/>
          <w:numId w:val="3"/>
        </w:numPr>
        <w:shd w:val="clear" w:color="auto" w:fill="FFFFFF"/>
        <w:tabs>
          <w:tab w:val="clear" w:pos="1440"/>
        </w:tabs>
        <w:autoSpaceDE w:val="0"/>
        <w:autoSpaceDN w:val="0"/>
        <w:spacing w:before="100" w:beforeAutospacing="1" w:after="100" w:afterAutospacing="1"/>
        <w:contextualSpacing w:val="0"/>
        <w:rPr>
          <w:rFonts w:eastAsia="Times New Roman" w:cs="Open Sans"/>
          <w:color w:val="222A35"/>
        </w:rPr>
      </w:pPr>
      <w:r>
        <w:rPr>
          <w:rFonts w:eastAsia="Times New Roman" w:cs="Open Sans"/>
          <w:color w:val="222A35"/>
        </w:rPr>
        <w:t>Record itemized training costs.</w:t>
      </w:r>
    </w:p>
    <w:p w14:paraId="17740E1E" w14:textId="77777777" w:rsidR="0014328F" w:rsidRDefault="0014328F" w:rsidP="0014328F">
      <w:pPr>
        <w:pStyle w:val="ListParagraph"/>
        <w:widowControl w:val="0"/>
        <w:numPr>
          <w:ilvl w:val="1"/>
          <w:numId w:val="3"/>
        </w:numPr>
        <w:shd w:val="clear" w:color="auto" w:fill="FFFFFF"/>
        <w:tabs>
          <w:tab w:val="clear" w:pos="1440"/>
        </w:tabs>
        <w:autoSpaceDE w:val="0"/>
        <w:autoSpaceDN w:val="0"/>
        <w:spacing w:before="100" w:beforeAutospacing="1" w:after="100" w:afterAutospacing="1"/>
        <w:contextualSpacing w:val="0"/>
        <w:rPr>
          <w:rFonts w:eastAsia="Times New Roman" w:cs="Open Sans"/>
          <w:color w:val="222A35"/>
        </w:rPr>
      </w:pPr>
      <w:r>
        <w:rPr>
          <w:rFonts w:eastAsia="Times New Roman" w:cs="Open Sans"/>
          <w:color w:val="222A35"/>
        </w:rPr>
        <w:t>Record Total Course Hours Earned by Employee and whether accredited.</w:t>
      </w:r>
    </w:p>
    <w:p w14:paraId="5A4E454D" w14:textId="77777777" w:rsidR="0014328F" w:rsidRDefault="0014328F" w:rsidP="0014328F">
      <w:pPr>
        <w:pStyle w:val="ListParagraph"/>
        <w:widowControl w:val="0"/>
        <w:numPr>
          <w:ilvl w:val="1"/>
          <w:numId w:val="3"/>
        </w:numPr>
        <w:shd w:val="clear" w:color="auto" w:fill="FFFFFF"/>
        <w:tabs>
          <w:tab w:val="clear" w:pos="1440"/>
        </w:tabs>
        <w:autoSpaceDE w:val="0"/>
        <w:autoSpaceDN w:val="0"/>
        <w:spacing w:before="100" w:beforeAutospacing="1" w:after="100" w:afterAutospacing="1"/>
        <w:contextualSpacing w:val="0"/>
        <w:rPr>
          <w:rFonts w:eastAsia="Times New Roman" w:cs="Open Sans"/>
          <w:color w:val="222A35"/>
        </w:rPr>
      </w:pPr>
      <w:r>
        <w:rPr>
          <w:rFonts w:eastAsia="Times New Roman" w:cs="Open Sans"/>
          <w:color w:val="222A35"/>
        </w:rPr>
        <w:t>Custom Forms available to capture attendee performance details.</w:t>
      </w:r>
    </w:p>
    <w:p w14:paraId="07C581DA" w14:textId="77777777" w:rsidR="0014328F" w:rsidRDefault="0014328F" w:rsidP="0014328F">
      <w:pPr>
        <w:pStyle w:val="ListParagraph"/>
        <w:widowControl w:val="0"/>
        <w:numPr>
          <w:ilvl w:val="1"/>
          <w:numId w:val="3"/>
        </w:numPr>
        <w:shd w:val="clear" w:color="auto" w:fill="FFFFFF"/>
        <w:tabs>
          <w:tab w:val="clear" w:pos="1440"/>
        </w:tabs>
        <w:autoSpaceDE w:val="0"/>
        <w:autoSpaceDN w:val="0"/>
        <w:spacing w:before="100" w:beforeAutospacing="1" w:after="100" w:afterAutospacing="1"/>
        <w:contextualSpacing w:val="0"/>
        <w:rPr>
          <w:rFonts w:eastAsia="Times New Roman" w:cs="Open Sans"/>
          <w:color w:val="222A35"/>
        </w:rPr>
      </w:pPr>
      <w:r>
        <w:rPr>
          <w:rFonts w:eastAsia="Times New Roman" w:cs="Open Sans"/>
          <w:color w:val="222A35"/>
        </w:rPr>
        <w:t>Add Course Attachments.</w:t>
      </w:r>
    </w:p>
    <w:p w14:paraId="3F134ABB" w14:textId="77777777" w:rsidR="0014328F" w:rsidRDefault="0014328F" w:rsidP="0014328F">
      <w:pPr>
        <w:pStyle w:val="ListParagraph"/>
        <w:widowControl w:val="0"/>
        <w:numPr>
          <w:ilvl w:val="1"/>
          <w:numId w:val="3"/>
        </w:numPr>
        <w:shd w:val="clear" w:color="auto" w:fill="FFFFFF"/>
        <w:tabs>
          <w:tab w:val="clear" w:pos="1440"/>
        </w:tabs>
        <w:autoSpaceDE w:val="0"/>
        <w:autoSpaceDN w:val="0"/>
        <w:spacing w:before="100" w:beforeAutospacing="1" w:after="100" w:afterAutospacing="1"/>
        <w:contextualSpacing w:val="0"/>
        <w:rPr>
          <w:rFonts w:eastAsia="Times New Roman" w:cs="Open Sans"/>
          <w:color w:val="222A35"/>
        </w:rPr>
      </w:pPr>
      <w:r>
        <w:rPr>
          <w:rFonts w:eastAsia="Times New Roman" w:cs="Open Sans"/>
          <w:color w:val="222A35"/>
        </w:rPr>
        <w:t>Quick Add Required Employees to Courses.</w:t>
      </w:r>
    </w:p>
    <w:p w14:paraId="6226CD29" w14:textId="77777777" w:rsidR="0014328F" w:rsidRPr="00F81FC7" w:rsidRDefault="0014328F" w:rsidP="0014328F">
      <w:pPr>
        <w:pStyle w:val="ListParagraph"/>
        <w:widowControl w:val="0"/>
        <w:numPr>
          <w:ilvl w:val="1"/>
          <w:numId w:val="3"/>
        </w:numPr>
        <w:shd w:val="clear" w:color="auto" w:fill="FFFFFF"/>
        <w:tabs>
          <w:tab w:val="clear" w:pos="1440"/>
        </w:tabs>
        <w:autoSpaceDE w:val="0"/>
        <w:autoSpaceDN w:val="0"/>
        <w:spacing w:before="100" w:beforeAutospacing="1" w:after="100" w:afterAutospacing="1"/>
        <w:contextualSpacing w:val="0"/>
        <w:rPr>
          <w:rFonts w:eastAsia="Times New Roman" w:cs="Open Sans"/>
          <w:color w:val="222A35"/>
        </w:rPr>
      </w:pPr>
      <w:r w:rsidRPr="00F81FC7">
        <w:rPr>
          <w:rFonts w:eastAsia="Times New Roman" w:cs="Open Sans"/>
          <w:color w:val="222A35"/>
        </w:rPr>
        <w:t>Quick Add Required Courses to Employees.</w:t>
      </w:r>
    </w:p>
    <w:p w14:paraId="059986F3" w14:textId="77777777" w:rsidR="0014328F" w:rsidRDefault="0014328F" w:rsidP="0014328F">
      <w:pPr>
        <w:rPr>
          <w:rFonts w:eastAsia="Times New Roman" w:cs="Open Sans"/>
          <w:b/>
          <w:bCs/>
          <w:color w:val="222A35"/>
        </w:rPr>
      </w:pPr>
      <w:r>
        <w:rPr>
          <w:rFonts w:eastAsia="Times New Roman" w:cs="Open Sans"/>
          <w:b/>
          <w:bCs/>
          <w:color w:val="222A35"/>
        </w:rPr>
        <w:br w:type="page"/>
      </w:r>
    </w:p>
    <w:p w14:paraId="6DDABEB7" w14:textId="77777777" w:rsidR="0014328F" w:rsidRPr="0016605C" w:rsidRDefault="0014328F" w:rsidP="0014328F">
      <w:pPr>
        <w:numPr>
          <w:ilvl w:val="0"/>
          <w:numId w:val="3"/>
        </w:numPr>
        <w:shd w:val="clear" w:color="auto" w:fill="FFFFFF"/>
        <w:spacing w:after="0"/>
        <w:rPr>
          <w:rFonts w:eastAsia="Times New Roman" w:cs="Open Sans"/>
          <w:color w:val="222A35"/>
        </w:rPr>
      </w:pPr>
      <w:r w:rsidRPr="0016605C">
        <w:rPr>
          <w:rFonts w:eastAsia="Times New Roman" w:cs="Open Sans"/>
          <w:b/>
          <w:bCs/>
          <w:color w:val="222A35"/>
        </w:rPr>
        <w:lastRenderedPageBreak/>
        <w:t>Always Advancing</w:t>
      </w:r>
    </w:p>
    <w:p w14:paraId="7BD35349" w14:textId="77777777" w:rsidR="0014328F" w:rsidRPr="0016605C" w:rsidRDefault="0014328F" w:rsidP="0014328F">
      <w:pPr>
        <w:numPr>
          <w:ilvl w:val="1"/>
          <w:numId w:val="3"/>
        </w:numPr>
        <w:shd w:val="clear" w:color="auto" w:fill="FFFFFF"/>
        <w:spacing w:after="0"/>
        <w:rPr>
          <w:rFonts w:eastAsia="Times New Roman" w:cs="Open Sans"/>
          <w:b/>
          <w:bCs/>
          <w:color w:val="222A35"/>
        </w:rPr>
      </w:pPr>
      <w:r w:rsidRPr="0016605C">
        <w:rPr>
          <w:rFonts w:eastAsia="Times New Roman" w:cs="Open Sans"/>
          <w:b/>
          <w:bCs/>
          <w:color w:val="222A35"/>
        </w:rPr>
        <w:t>Improved Accountability</w:t>
      </w:r>
    </w:p>
    <w:p w14:paraId="752F0B6E" w14:textId="77777777" w:rsidR="0014328F" w:rsidRDefault="0014328F" w:rsidP="0014328F">
      <w:pPr>
        <w:numPr>
          <w:ilvl w:val="2"/>
          <w:numId w:val="4"/>
        </w:numPr>
        <w:shd w:val="clear" w:color="auto" w:fill="FFFFFF"/>
        <w:spacing w:after="0"/>
        <w:rPr>
          <w:rFonts w:eastAsia="Times New Roman" w:cs="Open Sans"/>
          <w:color w:val="222A35"/>
        </w:rPr>
      </w:pPr>
      <w:r>
        <w:rPr>
          <w:rFonts w:eastAsia="Times New Roman" w:cs="Open Sans"/>
          <w:color w:val="222A35"/>
        </w:rPr>
        <w:t xml:space="preserve">Agency maintenance setting to restrict the # of charges that can be added to a citation/stop record. </w:t>
      </w:r>
    </w:p>
    <w:p w14:paraId="28D67B2A" w14:textId="77777777" w:rsidR="0014328F" w:rsidRPr="000C093E" w:rsidRDefault="0014328F" w:rsidP="0014328F">
      <w:pPr>
        <w:numPr>
          <w:ilvl w:val="2"/>
          <w:numId w:val="4"/>
        </w:numPr>
        <w:shd w:val="clear" w:color="auto" w:fill="FFFFFF"/>
        <w:spacing w:after="0"/>
        <w:rPr>
          <w:rFonts w:eastAsia="Times New Roman" w:cs="Open Sans"/>
          <w:color w:val="222A35"/>
        </w:rPr>
      </w:pPr>
      <w:r>
        <w:rPr>
          <w:rFonts w:eastAsia="Times New Roman" w:cs="Open Sans"/>
          <w:color w:val="222A35"/>
        </w:rPr>
        <w:t>Search option to find citations that do not have a charge entered.</w:t>
      </w:r>
      <w:r w:rsidRPr="000C093E">
        <w:rPr>
          <w:rFonts w:eastAsia="Times New Roman" w:cs="Open Sans"/>
          <w:color w:val="222A35"/>
        </w:rPr>
        <w:t xml:space="preserve"> </w:t>
      </w:r>
    </w:p>
    <w:p w14:paraId="473FCC01" w14:textId="77777777" w:rsidR="0014328F" w:rsidRDefault="0014328F" w:rsidP="0014328F">
      <w:pPr>
        <w:numPr>
          <w:ilvl w:val="2"/>
          <w:numId w:val="4"/>
        </w:numPr>
        <w:shd w:val="clear" w:color="auto" w:fill="FFFFFF"/>
        <w:spacing w:after="0"/>
        <w:rPr>
          <w:rFonts w:eastAsia="Times New Roman" w:cs="Open Sans"/>
          <w:color w:val="222A35"/>
        </w:rPr>
      </w:pPr>
      <w:r>
        <w:rPr>
          <w:rFonts w:eastAsia="Times New Roman" w:cs="Open Sans"/>
          <w:color w:val="222A35"/>
        </w:rPr>
        <w:t>Ability to associate Citations to Criminal Complaints.</w:t>
      </w:r>
    </w:p>
    <w:p w14:paraId="758222B8" w14:textId="77777777" w:rsidR="0014328F" w:rsidRDefault="0014328F" w:rsidP="0014328F">
      <w:pPr>
        <w:numPr>
          <w:ilvl w:val="2"/>
          <w:numId w:val="4"/>
        </w:numPr>
        <w:shd w:val="clear" w:color="auto" w:fill="FFFFFF"/>
        <w:spacing w:after="0"/>
        <w:rPr>
          <w:rFonts w:eastAsia="Times New Roman" w:cs="Open Sans"/>
          <w:color w:val="222A35"/>
        </w:rPr>
      </w:pPr>
      <w:r>
        <w:rPr>
          <w:rFonts w:eastAsia="Times New Roman" w:cs="Open Sans"/>
          <w:color w:val="222A35"/>
        </w:rPr>
        <w:t>Designate Court locations for use by Criminal Complaint module and electronic data exchange.</w:t>
      </w:r>
    </w:p>
    <w:p w14:paraId="1C7ADD50" w14:textId="77777777" w:rsidR="0014328F" w:rsidRDefault="0014328F" w:rsidP="0014328F">
      <w:pPr>
        <w:numPr>
          <w:ilvl w:val="2"/>
          <w:numId w:val="4"/>
        </w:numPr>
        <w:shd w:val="clear" w:color="auto" w:fill="FFFFFF"/>
        <w:spacing w:after="0"/>
        <w:rPr>
          <w:rFonts w:eastAsia="Times New Roman" w:cs="Open Sans"/>
          <w:color w:val="222A35"/>
        </w:rPr>
      </w:pPr>
      <w:r>
        <w:rPr>
          <w:rFonts w:eastAsia="Times New Roman" w:cs="Open Sans"/>
          <w:color w:val="222A35"/>
        </w:rPr>
        <w:t>Enhanced ability to manage the submission status for Criminal Complaints.</w:t>
      </w:r>
    </w:p>
    <w:p w14:paraId="30891244" w14:textId="77777777" w:rsidR="0014328F" w:rsidRDefault="0014328F" w:rsidP="0014328F">
      <w:pPr>
        <w:numPr>
          <w:ilvl w:val="2"/>
          <w:numId w:val="4"/>
        </w:numPr>
        <w:shd w:val="clear" w:color="auto" w:fill="FFFFFF"/>
        <w:spacing w:after="0"/>
        <w:rPr>
          <w:rFonts w:eastAsia="Times New Roman" w:cs="Open Sans"/>
          <w:color w:val="222A35"/>
        </w:rPr>
      </w:pPr>
      <w:r>
        <w:rPr>
          <w:rFonts w:eastAsia="Times New Roman" w:cs="Open Sans"/>
          <w:color w:val="222A35"/>
        </w:rPr>
        <w:t>Add Organizations/Businesses to RMS Calls for Service.</w:t>
      </w:r>
    </w:p>
    <w:p w14:paraId="158E8A21" w14:textId="77777777" w:rsidR="0014328F" w:rsidRDefault="0014328F" w:rsidP="0014328F">
      <w:pPr>
        <w:numPr>
          <w:ilvl w:val="2"/>
          <w:numId w:val="4"/>
        </w:numPr>
        <w:shd w:val="clear" w:color="auto" w:fill="FFFFFF"/>
        <w:spacing w:after="0"/>
        <w:rPr>
          <w:rFonts w:eastAsia="Times New Roman" w:cs="Open Sans"/>
          <w:color w:val="222A35"/>
        </w:rPr>
      </w:pPr>
      <w:bookmarkStart w:id="8" w:name="_Hlk109165277"/>
      <w:r>
        <w:rPr>
          <w:rFonts w:eastAsia="Times New Roman" w:cs="Open Sans"/>
          <w:color w:val="222A35"/>
        </w:rPr>
        <w:t>From a custom form review, create an incident supplement, follow-up investigative case, or case activity.</w:t>
      </w:r>
    </w:p>
    <w:bookmarkEnd w:id="8"/>
    <w:p w14:paraId="1855DC26" w14:textId="77777777" w:rsidR="0014328F" w:rsidRDefault="0014328F" w:rsidP="0014328F">
      <w:pPr>
        <w:numPr>
          <w:ilvl w:val="2"/>
          <w:numId w:val="4"/>
        </w:numPr>
        <w:shd w:val="clear" w:color="auto" w:fill="FFFFFF"/>
        <w:spacing w:after="0"/>
        <w:rPr>
          <w:rFonts w:eastAsia="Times New Roman" w:cs="Open Sans"/>
          <w:color w:val="222A35"/>
        </w:rPr>
      </w:pPr>
      <w:r>
        <w:rPr>
          <w:rFonts w:eastAsia="Times New Roman" w:cs="Open Sans"/>
          <w:color w:val="222A35"/>
        </w:rPr>
        <w:t xml:space="preserve">Custom forms available for Master People. </w:t>
      </w:r>
    </w:p>
    <w:p w14:paraId="30EB4E36" w14:textId="77777777" w:rsidR="0014328F" w:rsidRPr="0009328A" w:rsidRDefault="0014328F" w:rsidP="0014328F">
      <w:pPr>
        <w:numPr>
          <w:ilvl w:val="2"/>
          <w:numId w:val="4"/>
        </w:numPr>
        <w:shd w:val="clear" w:color="auto" w:fill="FFFFFF"/>
        <w:spacing w:after="0"/>
        <w:rPr>
          <w:rFonts w:eastAsia="Times New Roman" w:cs="Open Sans"/>
          <w:color w:val="222A35"/>
        </w:rPr>
      </w:pPr>
      <w:r w:rsidRPr="00304F6E">
        <w:rPr>
          <w:rFonts w:cstheme="minorHAnsi"/>
        </w:rPr>
        <w:t>A</w:t>
      </w:r>
      <w:r>
        <w:rPr>
          <w:rFonts w:cstheme="minorHAnsi"/>
        </w:rPr>
        <w:t>dd a</w:t>
      </w:r>
      <w:r w:rsidRPr="00304F6E">
        <w:rPr>
          <w:rFonts w:cstheme="minorHAnsi"/>
        </w:rPr>
        <w:t>ttachments</w:t>
      </w:r>
      <w:r>
        <w:rPr>
          <w:rFonts w:cstheme="minorHAnsi"/>
        </w:rPr>
        <w:t xml:space="preserve"> to Master </w:t>
      </w:r>
      <w:r w:rsidRPr="00304F6E">
        <w:rPr>
          <w:rFonts w:cstheme="minorHAnsi"/>
        </w:rPr>
        <w:t>Pe</w:t>
      </w:r>
      <w:r>
        <w:rPr>
          <w:rFonts w:cstheme="minorHAnsi"/>
        </w:rPr>
        <w:t>ople</w:t>
      </w:r>
      <w:r w:rsidRPr="00304F6E">
        <w:rPr>
          <w:rFonts w:cstheme="minorHAnsi"/>
        </w:rPr>
        <w:t xml:space="preserve"> and Address </w:t>
      </w:r>
      <w:r>
        <w:rPr>
          <w:rFonts w:cstheme="minorHAnsi"/>
        </w:rPr>
        <w:t>c</w:t>
      </w:r>
      <w:r w:rsidRPr="00304F6E">
        <w:rPr>
          <w:rFonts w:cstheme="minorHAnsi"/>
        </w:rPr>
        <w:t xml:space="preserve">aution </w:t>
      </w:r>
      <w:r>
        <w:rPr>
          <w:rFonts w:cstheme="minorHAnsi"/>
        </w:rPr>
        <w:t>c</w:t>
      </w:r>
      <w:r w:rsidRPr="00304F6E">
        <w:rPr>
          <w:rFonts w:cstheme="minorHAnsi"/>
        </w:rPr>
        <w:t>odes</w:t>
      </w:r>
      <w:r>
        <w:rPr>
          <w:rFonts w:cstheme="minorHAnsi"/>
        </w:rPr>
        <w:t>.</w:t>
      </w:r>
    </w:p>
    <w:p w14:paraId="4E242E21" w14:textId="77777777" w:rsidR="0014328F" w:rsidRDefault="0014328F" w:rsidP="0014328F">
      <w:pPr>
        <w:pStyle w:val="ListParagraph"/>
        <w:widowControl w:val="0"/>
        <w:numPr>
          <w:ilvl w:val="2"/>
          <w:numId w:val="4"/>
        </w:numPr>
        <w:autoSpaceDE w:val="0"/>
        <w:autoSpaceDN w:val="0"/>
        <w:spacing w:after="0" w:line="240" w:lineRule="auto"/>
        <w:contextualSpacing w:val="0"/>
        <w:rPr>
          <w:rFonts w:eastAsia="Times New Roman" w:cs="Open Sans"/>
          <w:color w:val="222A35"/>
        </w:rPr>
      </w:pPr>
      <w:r>
        <w:rPr>
          <w:rFonts w:eastAsia="Times New Roman" w:cs="Open Sans"/>
          <w:color w:val="222A35"/>
        </w:rPr>
        <w:t xml:space="preserve">Exclusively for Agency Admins. </w:t>
      </w:r>
    </w:p>
    <w:p w14:paraId="5D0A90E3" w14:textId="77777777" w:rsidR="0014328F" w:rsidRDefault="0014328F" w:rsidP="0014328F">
      <w:pPr>
        <w:pStyle w:val="ListParagraph"/>
        <w:widowControl w:val="0"/>
        <w:numPr>
          <w:ilvl w:val="3"/>
          <w:numId w:val="4"/>
        </w:numPr>
        <w:autoSpaceDE w:val="0"/>
        <w:autoSpaceDN w:val="0"/>
        <w:spacing w:after="0" w:line="240" w:lineRule="auto"/>
        <w:contextualSpacing w:val="0"/>
        <w:rPr>
          <w:rFonts w:eastAsia="Times New Roman" w:cs="Open Sans"/>
          <w:color w:val="222A35"/>
        </w:rPr>
      </w:pPr>
      <w:r>
        <w:rPr>
          <w:rFonts w:eastAsia="Times New Roman" w:cs="Open Sans"/>
          <w:color w:val="222A35"/>
        </w:rPr>
        <w:t xml:space="preserve">A quick-view info bubble allows you to quickly access important user information without having </w:t>
      </w:r>
      <w:r w:rsidRPr="00461385">
        <w:rPr>
          <w:rFonts w:eastAsia="Times New Roman" w:cs="Open Sans"/>
          <w:color w:val="222A35"/>
        </w:rPr>
        <w:t>to drill down</w:t>
      </w:r>
      <w:r>
        <w:rPr>
          <w:rFonts w:eastAsia="Times New Roman" w:cs="Open Sans"/>
          <w:color w:val="222A35"/>
        </w:rPr>
        <w:t xml:space="preserve"> into the user record.</w:t>
      </w:r>
    </w:p>
    <w:p w14:paraId="796539B1" w14:textId="77777777" w:rsidR="0014328F" w:rsidRDefault="0014328F" w:rsidP="0014328F">
      <w:pPr>
        <w:pStyle w:val="ListParagraph"/>
        <w:widowControl w:val="0"/>
        <w:numPr>
          <w:ilvl w:val="3"/>
          <w:numId w:val="4"/>
        </w:numPr>
        <w:autoSpaceDE w:val="0"/>
        <w:autoSpaceDN w:val="0"/>
        <w:spacing w:after="0" w:line="240" w:lineRule="auto"/>
        <w:contextualSpacing w:val="0"/>
        <w:rPr>
          <w:rFonts w:eastAsia="Times New Roman" w:cs="Open Sans"/>
          <w:color w:val="222A35"/>
        </w:rPr>
      </w:pPr>
      <w:r>
        <w:rPr>
          <w:rFonts w:eastAsia="Times New Roman" w:cs="Open Sans"/>
          <w:color w:val="222A35"/>
        </w:rPr>
        <w:t>A new column on the State Offense Admin Code page indicates associations to Incident Types for the offense</w:t>
      </w:r>
    </w:p>
    <w:p w14:paraId="3B63245A" w14:textId="77777777" w:rsidR="0014328F" w:rsidRPr="006D5485" w:rsidRDefault="0014328F" w:rsidP="0014328F">
      <w:pPr>
        <w:pStyle w:val="ListParagraph"/>
        <w:widowControl w:val="0"/>
        <w:numPr>
          <w:ilvl w:val="3"/>
          <w:numId w:val="4"/>
        </w:numPr>
        <w:autoSpaceDE w:val="0"/>
        <w:autoSpaceDN w:val="0"/>
        <w:spacing w:after="0" w:line="240" w:lineRule="auto"/>
        <w:contextualSpacing w:val="0"/>
        <w:rPr>
          <w:rFonts w:eastAsia="Times New Roman" w:cs="Open Sans"/>
          <w:color w:val="222A35"/>
        </w:rPr>
      </w:pPr>
      <w:r>
        <w:rPr>
          <w:rFonts w:eastAsia="Times New Roman" w:cs="Open Sans"/>
          <w:color w:val="222A35"/>
        </w:rPr>
        <w:t>Filter State Offense codes by active status.</w:t>
      </w:r>
    </w:p>
    <w:p w14:paraId="65765DA5" w14:textId="77777777" w:rsidR="0014328F" w:rsidRDefault="0014328F" w:rsidP="0014328F">
      <w:pPr>
        <w:numPr>
          <w:ilvl w:val="1"/>
          <w:numId w:val="3"/>
        </w:numPr>
        <w:shd w:val="clear" w:color="auto" w:fill="FFFFFF"/>
        <w:spacing w:after="0"/>
        <w:rPr>
          <w:rFonts w:eastAsia="Times New Roman" w:cs="Open Sans"/>
          <w:b/>
          <w:bCs/>
          <w:color w:val="222A35"/>
        </w:rPr>
      </w:pPr>
      <w:r>
        <w:rPr>
          <w:rFonts w:eastAsia="Times New Roman" w:cs="Open Sans"/>
          <w:b/>
          <w:bCs/>
          <w:color w:val="222A35"/>
        </w:rPr>
        <w:t>Increased Awareness</w:t>
      </w:r>
    </w:p>
    <w:p w14:paraId="08F371B0" w14:textId="77777777" w:rsidR="0014328F" w:rsidRDefault="0014328F" w:rsidP="0014328F">
      <w:pPr>
        <w:numPr>
          <w:ilvl w:val="2"/>
          <w:numId w:val="3"/>
        </w:numPr>
        <w:shd w:val="clear" w:color="auto" w:fill="FFFFFF"/>
        <w:spacing w:after="0"/>
        <w:rPr>
          <w:rFonts w:eastAsia="Times New Roman" w:cs="Open Sans"/>
          <w:color w:val="222A35"/>
        </w:rPr>
      </w:pPr>
      <w:r>
        <w:rPr>
          <w:rFonts w:eastAsia="Times New Roman" w:cs="Open Sans"/>
          <w:color w:val="222A35"/>
        </w:rPr>
        <w:t>Sites using the Jail Tracker Jail Management solution, will receive Real-Time In Custody – Alerts when searching for and viewing Master People.</w:t>
      </w:r>
    </w:p>
    <w:p w14:paraId="7E5D323E" w14:textId="77777777" w:rsidR="0014328F" w:rsidRDefault="0014328F" w:rsidP="0014328F">
      <w:pPr>
        <w:numPr>
          <w:ilvl w:val="2"/>
          <w:numId w:val="3"/>
        </w:numPr>
        <w:shd w:val="clear" w:color="auto" w:fill="FFFFFF"/>
        <w:spacing w:after="0"/>
        <w:rPr>
          <w:rFonts w:eastAsia="Times New Roman" w:cs="Open Sans"/>
          <w:color w:val="222A35"/>
        </w:rPr>
      </w:pPr>
      <w:r>
        <w:rPr>
          <w:rFonts w:eastAsia="Times New Roman" w:cs="Open Sans"/>
          <w:color w:val="222A35"/>
        </w:rPr>
        <w:t>Improved management of the submission status of Criminal Complaints.</w:t>
      </w:r>
    </w:p>
    <w:p w14:paraId="585D7566" w14:textId="77777777" w:rsidR="0014328F" w:rsidRDefault="0014328F" w:rsidP="0014328F">
      <w:pPr>
        <w:pStyle w:val="ListParagraph"/>
        <w:widowControl w:val="0"/>
        <w:numPr>
          <w:ilvl w:val="2"/>
          <w:numId w:val="5"/>
        </w:numPr>
        <w:autoSpaceDE w:val="0"/>
        <w:autoSpaceDN w:val="0"/>
        <w:spacing w:after="0" w:line="240" w:lineRule="auto"/>
        <w:contextualSpacing w:val="0"/>
        <w:rPr>
          <w:rFonts w:eastAsia="Times New Roman" w:cs="Open Sans"/>
          <w:color w:val="222A35"/>
        </w:rPr>
      </w:pPr>
      <w:r>
        <w:rPr>
          <w:rFonts w:eastAsia="Times New Roman" w:cs="Open Sans"/>
          <w:color w:val="222A35"/>
        </w:rPr>
        <w:t>Incident search results now will contain the Incident Report Type as well as the incident address and offenses.</w:t>
      </w:r>
      <w:r w:rsidRPr="00B266EC">
        <w:rPr>
          <w:rFonts w:eastAsia="Times New Roman" w:cs="Open Sans"/>
          <w:color w:val="222A35"/>
        </w:rPr>
        <w:t xml:space="preserve"> </w:t>
      </w:r>
    </w:p>
    <w:p w14:paraId="146DB415" w14:textId="77777777" w:rsidR="0014328F" w:rsidRPr="00B266EC" w:rsidRDefault="0014328F" w:rsidP="0014328F">
      <w:pPr>
        <w:pStyle w:val="ListParagraph"/>
        <w:widowControl w:val="0"/>
        <w:numPr>
          <w:ilvl w:val="2"/>
          <w:numId w:val="5"/>
        </w:numPr>
        <w:autoSpaceDE w:val="0"/>
        <w:autoSpaceDN w:val="0"/>
        <w:spacing w:after="0" w:line="240" w:lineRule="auto"/>
        <w:contextualSpacing w:val="0"/>
        <w:rPr>
          <w:rFonts w:eastAsia="Times New Roman" w:cs="Open Sans"/>
          <w:color w:val="222A35"/>
        </w:rPr>
      </w:pPr>
      <w:r w:rsidRPr="004F564A">
        <w:rPr>
          <w:rFonts w:eastAsia="Times New Roman" w:cs="Open Sans"/>
          <w:color w:val="222A35"/>
        </w:rPr>
        <w:t>Awareness of Temporary Evidence Lockers That are In Use.</w:t>
      </w:r>
    </w:p>
    <w:p w14:paraId="4FA23DEE" w14:textId="77777777" w:rsidR="0014328F" w:rsidRPr="00E34BA0" w:rsidRDefault="0014328F" w:rsidP="0014328F">
      <w:pPr>
        <w:numPr>
          <w:ilvl w:val="2"/>
          <w:numId w:val="3"/>
        </w:numPr>
        <w:shd w:val="clear" w:color="auto" w:fill="FFFFFF"/>
        <w:spacing w:after="0"/>
        <w:rPr>
          <w:rFonts w:eastAsia="Times New Roman" w:cs="Open Sans"/>
          <w:color w:val="222A35"/>
        </w:rPr>
      </w:pPr>
      <w:r>
        <w:rPr>
          <w:rFonts w:cstheme="minorHAnsi"/>
        </w:rPr>
        <w:t>View Offenses and Incident Types for involved Incident Reports quickly on all the Master Indices Summary pages.</w:t>
      </w:r>
    </w:p>
    <w:p w14:paraId="1E2EA50F" w14:textId="77777777" w:rsidR="0014328F" w:rsidRPr="001D02DB" w:rsidRDefault="0014328F" w:rsidP="0014328F">
      <w:pPr>
        <w:numPr>
          <w:ilvl w:val="2"/>
          <w:numId w:val="3"/>
        </w:numPr>
        <w:shd w:val="clear" w:color="auto" w:fill="FFFFFF"/>
        <w:spacing w:after="0"/>
        <w:rPr>
          <w:rFonts w:eastAsia="Times New Roman" w:cs="Open Sans"/>
          <w:b/>
          <w:bCs/>
          <w:color w:val="222A35"/>
        </w:rPr>
      </w:pPr>
      <w:r>
        <w:rPr>
          <w:rFonts w:cstheme="minorHAnsi"/>
          <w:color w:val="172B4D"/>
          <w:shd w:val="clear" w:color="auto" w:fill="FFFFFF"/>
        </w:rPr>
        <w:t>A Person Image quick view bubble allows for easy identification of Persons when performing a Master Person - Search by Address.</w:t>
      </w:r>
    </w:p>
    <w:p w14:paraId="7E7F02DE" w14:textId="77777777" w:rsidR="0014328F" w:rsidRPr="006D5485" w:rsidRDefault="0014328F" w:rsidP="0014328F">
      <w:pPr>
        <w:pStyle w:val="ListParagraph"/>
        <w:widowControl w:val="0"/>
        <w:numPr>
          <w:ilvl w:val="2"/>
          <w:numId w:val="3"/>
        </w:numPr>
        <w:autoSpaceDE w:val="0"/>
        <w:autoSpaceDN w:val="0"/>
        <w:spacing w:after="0" w:line="240" w:lineRule="auto"/>
        <w:contextualSpacing w:val="0"/>
        <w:rPr>
          <w:rFonts w:eastAsia="Times New Roman" w:cs="Open Sans"/>
          <w:color w:val="222A35"/>
        </w:rPr>
      </w:pPr>
      <w:r>
        <w:rPr>
          <w:rFonts w:eastAsia="Times New Roman" w:cs="Open Sans"/>
          <w:color w:val="222A35"/>
        </w:rPr>
        <w:lastRenderedPageBreak/>
        <w:t>Current mileage will now display for reference information when entering Fleet Management assignments.</w:t>
      </w:r>
    </w:p>
    <w:p w14:paraId="699DF75B" w14:textId="77777777" w:rsidR="0014328F" w:rsidRPr="00D650DF" w:rsidRDefault="0014328F" w:rsidP="0014328F">
      <w:pPr>
        <w:numPr>
          <w:ilvl w:val="1"/>
          <w:numId w:val="3"/>
        </w:numPr>
        <w:shd w:val="clear" w:color="auto" w:fill="FFFFFF"/>
        <w:spacing w:after="0"/>
        <w:rPr>
          <w:rFonts w:eastAsia="Times New Roman" w:cs="Open Sans"/>
          <w:b/>
          <w:bCs/>
          <w:color w:val="222A35"/>
        </w:rPr>
      </w:pPr>
      <w:r>
        <w:rPr>
          <w:rFonts w:eastAsia="Times New Roman" w:cs="Open Sans"/>
          <w:b/>
          <w:bCs/>
          <w:color w:val="222A35"/>
        </w:rPr>
        <w:t xml:space="preserve">Usability and </w:t>
      </w:r>
      <w:r w:rsidRPr="0016605C">
        <w:rPr>
          <w:rFonts w:eastAsia="Times New Roman" w:cs="Open Sans"/>
          <w:b/>
          <w:bCs/>
          <w:color w:val="222A35"/>
        </w:rPr>
        <w:t>Efficiency Gains</w:t>
      </w:r>
    </w:p>
    <w:p w14:paraId="6C274FDF" w14:textId="77777777" w:rsidR="0014328F" w:rsidRDefault="0014328F" w:rsidP="0014328F">
      <w:pPr>
        <w:pStyle w:val="ListParagraph"/>
        <w:widowControl w:val="0"/>
        <w:numPr>
          <w:ilvl w:val="2"/>
          <w:numId w:val="5"/>
        </w:numPr>
        <w:autoSpaceDE w:val="0"/>
        <w:autoSpaceDN w:val="0"/>
        <w:spacing w:after="0" w:line="240" w:lineRule="auto"/>
        <w:contextualSpacing w:val="0"/>
        <w:rPr>
          <w:rFonts w:eastAsia="Times New Roman" w:cs="Open Sans"/>
          <w:color w:val="222A35"/>
        </w:rPr>
      </w:pPr>
      <w:bookmarkStart w:id="9" w:name="_Hlk109158038"/>
      <w:r>
        <w:rPr>
          <w:rFonts w:eastAsia="Times New Roman" w:cs="Open Sans"/>
          <w:color w:val="222A35"/>
        </w:rPr>
        <w:t>Incident Template Quick Add button added to</w:t>
      </w:r>
      <w:r w:rsidRPr="00CB6275">
        <w:rPr>
          <w:rFonts w:eastAsia="Times New Roman" w:cs="Open Sans"/>
          <w:color w:val="222A35"/>
        </w:rPr>
        <w:t xml:space="preserve"> top row of incident buttons next to Quick Print</w:t>
      </w:r>
      <w:r>
        <w:rPr>
          <w:rFonts w:eastAsia="Times New Roman" w:cs="Open Sans"/>
          <w:color w:val="222A35"/>
        </w:rPr>
        <w:t>.</w:t>
      </w:r>
    </w:p>
    <w:bookmarkEnd w:id="9"/>
    <w:p w14:paraId="3B301AD8" w14:textId="77777777" w:rsidR="0014328F" w:rsidRDefault="0014328F" w:rsidP="0014328F">
      <w:pPr>
        <w:pStyle w:val="ListParagraph"/>
        <w:widowControl w:val="0"/>
        <w:numPr>
          <w:ilvl w:val="2"/>
          <w:numId w:val="5"/>
        </w:numPr>
        <w:autoSpaceDE w:val="0"/>
        <w:autoSpaceDN w:val="0"/>
        <w:spacing w:after="0" w:line="240" w:lineRule="auto"/>
        <w:contextualSpacing w:val="0"/>
        <w:rPr>
          <w:rFonts w:eastAsia="Times New Roman" w:cs="Open Sans"/>
          <w:color w:val="222A35"/>
        </w:rPr>
      </w:pPr>
      <w:r>
        <w:rPr>
          <w:rFonts w:eastAsia="Times New Roman" w:cs="Open Sans"/>
          <w:color w:val="222A35"/>
        </w:rPr>
        <w:t>New Quick action to create a Tow Impound for Vehicles on Incident Reports.</w:t>
      </w:r>
    </w:p>
    <w:p w14:paraId="3F829B9F" w14:textId="77777777" w:rsidR="0014328F" w:rsidRDefault="0014328F" w:rsidP="0014328F">
      <w:pPr>
        <w:pStyle w:val="ListParagraph"/>
        <w:widowControl w:val="0"/>
        <w:numPr>
          <w:ilvl w:val="2"/>
          <w:numId w:val="5"/>
        </w:numPr>
        <w:autoSpaceDE w:val="0"/>
        <w:autoSpaceDN w:val="0"/>
        <w:spacing w:after="0" w:line="240" w:lineRule="auto"/>
        <w:contextualSpacing w:val="0"/>
        <w:rPr>
          <w:rFonts w:eastAsia="Times New Roman" w:cs="Open Sans"/>
          <w:color w:val="222A35"/>
        </w:rPr>
      </w:pPr>
      <w:bookmarkStart w:id="10" w:name="_Hlk109158844"/>
      <w:r w:rsidRPr="0001100C">
        <w:rPr>
          <w:rFonts w:eastAsia="Times New Roman" w:cs="Open Sans"/>
          <w:color w:val="222A35"/>
        </w:rPr>
        <w:t>Sorting added</w:t>
      </w:r>
      <w:r>
        <w:rPr>
          <w:rFonts w:eastAsia="Times New Roman" w:cs="Open Sans"/>
          <w:color w:val="222A35"/>
        </w:rPr>
        <w:t xml:space="preserve"> to the Incident Report Attachments grid. </w:t>
      </w:r>
      <w:bookmarkEnd w:id="10"/>
    </w:p>
    <w:p w14:paraId="109903B9" w14:textId="77777777" w:rsidR="0014328F" w:rsidRPr="00C51C33" w:rsidRDefault="0014328F" w:rsidP="0014328F">
      <w:pPr>
        <w:pStyle w:val="ListParagraph"/>
        <w:widowControl w:val="0"/>
        <w:numPr>
          <w:ilvl w:val="2"/>
          <w:numId w:val="5"/>
        </w:numPr>
        <w:autoSpaceDE w:val="0"/>
        <w:autoSpaceDN w:val="0"/>
        <w:spacing w:after="0" w:line="240" w:lineRule="auto"/>
        <w:contextualSpacing w:val="0"/>
        <w:rPr>
          <w:rFonts w:eastAsia="Times New Roman" w:cs="Open Sans"/>
          <w:color w:val="222A35"/>
        </w:rPr>
      </w:pPr>
      <w:r w:rsidRPr="00C51C33">
        <w:rPr>
          <w:rFonts w:eastAsia="Times New Roman" w:cs="Open Sans"/>
          <w:color w:val="222A35"/>
        </w:rPr>
        <w:t xml:space="preserve">Added a new 'Preview' action to attachments grids throughout the application for images and PDFs. </w:t>
      </w:r>
    </w:p>
    <w:p w14:paraId="59308554" w14:textId="77777777" w:rsidR="0014328F" w:rsidRDefault="0014328F" w:rsidP="0014328F">
      <w:pPr>
        <w:pStyle w:val="ListParagraph"/>
        <w:widowControl w:val="0"/>
        <w:numPr>
          <w:ilvl w:val="2"/>
          <w:numId w:val="5"/>
        </w:numPr>
        <w:autoSpaceDE w:val="0"/>
        <w:autoSpaceDN w:val="0"/>
        <w:spacing w:after="0" w:line="240" w:lineRule="auto"/>
        <w:contextualSpacing w:val="0"/>
        <w:rPr>
          <w:rFonts w:eastAsia="Times New Roman" w:cs="Open Sans"/>
          <w:color w:val="222A35"/>
        </w:rPr>
      </w:pPr>
      <w:r>
        <w:rPr>
          <w:rFonts w:eastAsia="Times New Roman" w:cs="Open Sans"/>
          <w:color w:val="222A35"/>
        </w:rPr>
        <w:t>Drag and drop officers on the Assigned Officers page to add officers to a Call for Service.</w:t>
      </w:r>
    </w:p>
    <w:p w14:paraId="3577DF67" w14:textId="77777777" w:rsidR="0014328F" w:rsidRDefault="0014328F" w:rsidP="0014328F">
      <w:pPr>
        <w:pStyle w:val="ListParagraph"/>
        <w:widowControl w:val="0"/>
        <w:numPr>
          <w:ilvl w:val="2"/>
          <w:numId w:val="5"/>
        </w:numPr>
        <w:autoSpaceDE w:val="0"/>
        <w:autoSpaceDN w:val="0"/>
        <w:spacing w:after="0" w:line="240" w:lineRule="auto"/>
        <w:contextualSpacing w:val="0"/>
        <w:rPr>
          <w:rFonts w:eastAsia="Times New Roman" w:cs="Open Sans"/>
          <w:color w:val="222A35"/>
        </w:rPr>
      </w:pPr>
      <w:r>
        <w:rPr>
          <w:rFonts w:eastAsia="Times New Roman" w:cs="Open Sans"/>
          <w:color w:val="222A35"/>
        </w:rPr>
        <w:t>Quick select for Tow Impound Owners related to the master vehicle record.</w:t>
      </w:r>
    </w:p>
    <w:p w14:paraId="52C23DDF" w14:textId="77777777" w:rsidR="0014328F" w:rsidRDefault="0014328F" w:rsidP="0014328F">
      <w:pPr>
        <w:pStyle w:val="ListParagraph"/>
        <w:widowControl w:val="0"/>
        <w:numPr>
          <w:ilvl w:val="2"/>
          <w:numId w:val="5"/>
        </w:numPr>
        <w:autoSpaceDE w:val="0"/>
        <w:autoSpaceDN w:val="0"/>
        <w:spacing w:after="0" w:line="240" w:lineRule="auto"/>
        <w:contextualSpacing w:val="0"/>
        <w:rPr>
          <w:rFonts w:eastAsia="Times New Roman" w:cs="Open Sans"/>
          <w:color w:val="222A35"/>
        </w:rPr>
      </w:pPr>
      <w:r>
        <w:rPr>
          <w:rFonts w:eastAsia="Times New Roman" w:cs="Open Sans"/>
          <w:color w:val="222A35"/>
        </w:rPr>
        <w:t>Search Evidence by Recovered by / Submitting Officer.</w:t>
      </w:r>
    </w:p>
    <w:p w14:paraId="00CC6A7C" w14:textId="77777777" w:rsidR="0014328F" w:rsidRDefault="0014328F" w:rsidP="0014328F">
      <w:pPr>
        <w:pStyle w:val="ListParagraph"/>
        <w:widowControl w:val="0"/>
        <w:numPr>
          <w:ilvl w:val="2"/>
          <w:numId w:val="5"/>
        </w:numPr>
        <w:autoSpaceDE w:val="0"/>
        <w:autoSpaceDN w:val="0"/>
        <w:spacing w:after="0" w:line="240" w:lineRule="auto"/>
        <w:contextualSpacing w:val="0"/>
        <w:rPr>
          <w:rFonts w:eastAsia="Times New Roman" w:cs="Open Sans"/>
          <w:color w:val="222A35"/>
        </w:rPr>
      </w:pPr>
      <w:r>
        <w:rPr>
          <w:rFonts w:eastAsia="Times New Roman" w:cs="Open Sans"/>
          <w:color w:val="222A35"/>
        </w:rPr>
        <w:t>For Evidence Mass Check In, enter individual remarks with the ability to apply to all.</w:t>
      </w:r>
    </w:p>
    <w:p w14:paraId="3D1DBBB0" w14:textId="77777777" w:rsidR="0014328F" w:rsidRPr="00B266EC" w:rsidRDefault="0014328F" w:rsidP="0014328F">
      <w:pPr>
        <w:pStyle w:val="ListParagraph"/>
        <w:widowControl w:val="0"/>
        <w:numPr>
          <w:ilvl w:val="2"/>
          <w:numId w:val="5"/>
        </w:numPr>
        <w:autoSpaceDE w:val="0"/>
        <w:autoSpaceDN w:val="0"/>
        <w:spacing w:after="0" w:line="240" w:lineRule="auto"/>
        <w:contextualSpacing w:val="0"/>
        <w:rPr>
          <w:rFonts w:eastAsia="Times New Roman" w:cs="Open Sans"/>
          <w:color w:val="222A35"/>
        </w:rPr>
      </w:pPr>
      <w:r>
        <w:rPr>
          <w:rFonts w:eastAsia="Times New Roman" w:cs="Open Sans"/>
          <w:color w:val="222A35"/>
        </w:rPr>
        <w:t>Additional remarks available when entering an Evidence Disposition of Sold.</w:t>
      </w:r>
    </w:p>
    <w:p w14:paraId="38B621F6" w14:textId="77777777" w:rsidR="0014328F" w:rsidRPr="0016605C" w:rsidRDefault="0014328F" w:rsidP="0014328F">
      <w:pPr>
        <w:numPr>
          <w:ilvl w:val="1"/>
          <w:numId w:val="3"/>
        </w:numPr>
        <w:shd w:val="clear" w:color="auto" w:fill="FFFFFF"/>
        <w:spacing w:after="0"/>
        <w:rPr>
          <w:rFonts w:eastAsia="Times New Roman" w:cs="Open Sans"/>
          <w:b/>
          <w:bCs/>
          <w:color w:val="222A35"/>
        </w:rPr>
      </w:pPr>
      <w:r w:rsidRPr="0016605C">
        <w:rPr>
          <w:rFonts w:eastAsia="Times New Roman" w:cs="Open Sans"/>
          <w:b/>
          <w:bCs/>
          <w:color w:val="222A35"/>
        </w:rPr>
        <w:t>Enhanced Security</w:t>
      </w:r>
    </w:p>
    <w:p w14:paraId="3E41A333" w14:textId="77777777" w:rsidR="0014328F" w:rsidRPr="00DD6566" w:rsidRDefault="0014328F" w:rsidP="0014328F">
      <w:pPr>
        <w:numPr>
          <w:ilvl w:val="2"/>
          <w:numId w:val="3"/>
        </w:numPr>
        <w:shd w:val="clear" w:color="auto" w:fill="FFFFFF"/>
        <w:spacing w:after="0"/>
        <w:rPr>
          <w:rFonts w:eastAsia="Times New Roman" w:cs="Open Sans"/>
          <w:color w:val="222A35"/>
        </w:rPr>
      </w:pPr>
      <w:r>
        <w:rPr>
          <w:rFonts w:eastAsia="Times New Roman" w:cs="Open Sans"/>
          <w:color w:val="222A35"/>
        </w:rPr>
        <w:t>S</w:t>
      </w:r>
      <w:r w:rsidRPr="001D02DB">
        <w:rPr>
          <w:rFonts w:eastAsia="Times New Roman" w:cs="Open Sans"/>
          <w:color w:val="222A35"/>
        </w:rPr>
        <w:t xml:space="preserve">et </w:t>
      </w:r>
      <w:r>
        <w:rPr>
          <w:rFonts w:eastAsia="Times New Roman" w:cs="Open Sans"/>
          <w:color w:val="222A35"/>
        </w:rPr>
        <w:t>Incident Report</w:t>
      </w:r>
      <w:r w:rsidRPr="001D02DB">
        <w:rPr>
          <w:rFonts w:eastAsia="Times New Roman" w:cs="Open Sans"/>
          <w:color w:val="222A35"/>
        </w:rPr>
        <w:t xml:space="preserve"> security </w:t>
      </w:r>
      <w:r>
        <w:rPr>
          <w:rFonts w:eastAsia="Times New Roman" w:cs="Open Sans"/>
          <w:color w:val="222A35"/>
        </w:rPr>
        <w:t>for f</w:t>
      </w:r>
      <w:r w:rsidRPr="001D02DB">
        <w:rPr>
          <w:rFonts w:eastAsia="Times New Roman" w:cs="Open Sans"/>
          <w:color w:val="222A35"/>
        </w:rPr>
        <w:t>uture supplements</w:t>
      </w:r>
      <w:r>
        <w:rPr>
          <w:rFonts w:eastAsia="Times New Roman" w:cs="Open Sans"/>
          <w:color w:val="222A35"/>
        </w:rPr>
        <w:t xml:space="preserve"> and apply to existing supplements at same time.</w:t>
      </w:r>
    </w:p>
    <w:p w14:paraId="771EA448" w14:textId="77777777" w:rsidR="0014328F" w:rsidRPr="0016605C" w:rsidRDefault="0014328F" w:rsidP="0014328F">
      <w:pPr>
        <w:numPr>
          <w:ilvl w:val="0"/>
          <w:numId w:val="3"/>
        </w:numPr>
        <w:shd w:val="clear" w:color="auto" w:fill="FFFFFF"/>
        <w:spacing w:before="100" w:beforeAutospacing="1" w:after="100" w:afterAutospacing="1"/>
        <w:rPr>
          <w:rFonts w:eastAsia="Times New Roman" w:cs="Open Sans"/>
          <w:b/>
          <w:bCs/>
          <w:color w:val="222A35"/>
        </w:rPr>
      </w:pPr>
      <w:r w:rsidRPr="0016605C">
        <w:rPr>
          <w:rFonts w:eastAsia="Times New Roman" w:cs="Open Sans"/>
          <w:b/>
          <w:bCs/>
          <w:color w:val="222A35"/>
        </w:rPr>
        <w:t>Federal and State Compliancy</w:t>
      </w:r>
    </w:p>
    <w:p w14:paraId="6D91464E" w14:textId="77777777" w:rsidR="0014328F" w:rsidRPr="0016605C" w:rsidRDefault="0014328F" w:rsidP="0014328F">
      <w:pPr>
        <w:numPr>
          <w:ilvl w:val="0"/>
          <w:numId w:val="3"/>
        </w:numPr>
        <w:spacing w:after="0"/>
        <w:jc w:val="both"/>
        <w:textAlignment w:val="baseline"/>
        <w:rPr>
          <w:rFonts w:eastAsia="Open Sans" w:cs="Open Sans"/>
          <w:b/>
          <w:bCs/>
          <w:color w:val="222A35"/>
        </w:rPr>
      </w:pPr>
      <w:r w:rsidRPr="0016605C">
        <w:rPr>
          <w:rFonts w:eastAsia="Times New Roman" w:cs="Open Sans"/>
          <w:b/>
          <w:bCs/>
          <w:color w:val="222A35"/>
        </w:rPr>
        <w:t>Evergreen Worry-free Technology Updates</w:t>
      </w:r>
    </w:p>
    <w:p w14:paraId="79430AC1" w14:textId="77777777" w:rsidR="0014328F" w:rsidRPr="0016605C" w:rsidRDefault="0014328F" w:rsidP="0014328F">
      <w:pPr>
        <w:numPr>
          <w:ilvl w:val="1"/>
          <w:numId w:val="3"/>
        </w:numPr>
        <w:shd w:val="clear" w:color="auto" w:fill="FFFFFF"/>
        <w:spacing w:before="100" w:beforeAutospacing="1" w:after="0"/>
        <w:rPr>
          <w:rFonts w:eastAsia="Times New Roman" w:cs="Open Sans"/>
          <w:color w:val="222A35"/>
        </w:rPr>
      </w:pPr>
      <w:r w:rsidRPr="0016605C">
        <w:rPr>
          <w:rFonts w:eastAsia="Times New Roman" w:cs="Open Sans"/>
          <w:color w:val="222A35"/>
        </w:rPr>
        <w:t>Technology and security updates required to make sure Online RMS remains secure and operating efficiently.</w:t>
      </w:r>
    </w:p>
    <w:p w14:paraId="1C008806" w14:textId="77777777" w:rsidR="0014328F" w:rsidRDefault="0014328F" w:rsidP="0014328F">
      <w:pPr>
        <w:numPr>
          <w:ilvl w:val="0"/>
          <w:numId w:val="3"/>
        </w:numPr>
        <w:jc w:val="both"/>
        <w:textAlignment w:val="baseline"/>
        <w:rPr>
          <w:rFonts w:eastAsia="Open Sans" w:cs="Open Sans"/>
          <w:b/>
          <w:bCs/>
          <w:color w:val="222A35"/>
        </w:rPr>
      </w:pPr>
      <w:r w:rsidRPr="0016605C">
        <w:rPr>
          <w:rFonts w:eastAsia="Times New Roman" w:cs="Open Sans"/>
          <w:b/>
          <w:bCs/>
          <w:color w:val="222A35"/>
        </w:rPr>
        <w:t>Miscellaneous Software Fixes and Resolutions</w:t>
      </w:r>
    </w:p>
    <w:p w14:paraId="5B6F1609" w14:textId="69F3FF19" w:rsidR="0014328F" w:rsidRPr="00D543B0" w:rsidRDefault="0014328F" w:rsidP="0014328F">
      <w:pPr>
        <w:jc w:val="both"/>
        <w:textAlignment w:val="baseline"/>
        <w:rPr>
          <w:rFonts w:eastAsia="Open Sans" w:cs="Open Sans"/>
          <w:b/>
          <w:bCs/>
          <w:color w:val="222A35"/>
        </w:rPr>
      </w:pPr>
      <w:r>
        <w:rPr>
          <w:rFonts w:eastAsia="MS Mincho" w:cs="Open Sans"/>
          <w:color w:val="222A35"/>
        </w:rPr>
        <w:t xml:space="preserve">We hope you share our enthusiasm for the production release of Online RMS </w:t>
      </w:r>
      <w:r w:rsidR="002416D3">
        <w:rPr>
          <w:rFonts w:eastAsia="MS Mincho" w:cs="Open Sans"/>
          <w:color w:val="222A35"/>
        </w:rPr>
        <w:t>11.11</w:t>
      </w:r>
      <w:r>
        <w:rPr>
          <w:rFonts w:eastAsia="MS Mincho" w:cs="Open Sans"/>
          <w:color w:val="222A35"/>
        </w:rPr>
        <w:t xml:space="preserve">.0. Please contact us by email at </w:t>
      </w:r>
      <w:hyperlink r:id="rId27" w:history="1">
        <w:r w:rsidRPr="00ED77A5">
          <w:rPr>
            <w:rStyle w:val="Hyperlink"/>
            <w:rFonts w:eastAsia="MS Mincho" w:cs="Open Sans"/>
          </w:rPr>
          <w:t>rms@caliberpublicsafety.com</w:t>
        </w:r>
      </w:hyperlink>
      <w:r>
        <w:rPr>
          <w:rFonts w:eastAsia="MS Mincho" w:cs="Open Sans"/>
          <w:color w:val="222A35"/>
        </w:rPr>
        <w:t xml:space="preserve"> if you have any questions about the release.</w:t>
      </w:r>
    </w:p>
    <w:p w14:paraId="4FAD3887" w14:textId="77777777" w:rsidR="0014328F" w:rsidRPr="0027480D" w:rsidRDefault="0014328F" w:rsidP="0014328F">
      <w:pPr>
        <w:rPr>
          <w:rFonts w:eastAsia="MS Mincho" w:cs="Open Sans"/>
          <w:color w:val="222A35"/>
        </w:rPr>
      </w:pPr>
      <w:r w:rsidRPr="0027480D">
        <w:rPr>
          <w:rFonts w:eastAsia="MS Mincho" w:cs="Open Sans"/>
          <w:color w:val="222A35"/>
        </w:rPr>
        <w:t xml:space="preserve">Our Very Best, </w:t>
      </w:r>
      <w:r w:rsidRPr="0027480D">
        <w:rPr>
          <w:rFonts w:eastAsia="MS Mincho" w:cs="Open Sans"/>
          <w:color w:val="222A35"/>
        </w:rPr>
        <w:br/>
      </w:r>
      <w:r w:rsidRPr="0027480D">
        <w:rPr>
          <w:rFonts w:eastAsia="MS Mincho" w:cs="Open Sans"/>
          <w:color w:val="222A35"/>
        </w:rPr>
        <w:br/>
        <w:t>Caliber Public Safety</w:t>
      </w:r>
    </w:p>
    <w:p w14:paraId="69992E12" w14:textId="17AA9242" w:rsidR="00BF244B" w:rsidRPr="003B7DC0" w:rsidRDefault="00BF244B">
      <w:pPr>
        <w:rPr>
          <w:rFonts w:eastAsiaTheme="majorEastAsia" w:cstheme="minorHAnsi"/>
          <w:b/>
          <w:caps/>
          <w:color w:val="2A7DE1" w:themeColor="text2"/>
          <w:sz w:val="36"/>
          <w:szCs w:val="36"/>
          <w:lang w:bidi="en-US"/>
        </w:rPr>
      </w:pPr>
      <w:r w:rsidRPr="003B7DC0">
        <w:rPr>
          <w:rFonts w:eastAsiaTheme="majorEastAsia" w:cstheme="minorHAnsi"/>
          <w:b/>
          <w:caps/>
          <w:color w:val="2A7DE1" w:themeColor="text2"/>
          <w:sz w:val="36"/>
          <w:szCs w:val="36"/>
          <w:lang w:bidi="en-US"/>
        </w:rPr>
        <w:br w:type="page"/>
      </w:r>
    </w:p>
    <w:p w14:paraId="5DF78020" w14:textId="2807965F" w:rsidR="000F479A" w:rsidRDefault="00FF4035" w:rsidP="00FF4035">
      <w:pPr>
        <w:pStyle w:val="Heading1"/>
        <w:tabs>
          <w:tab w:val="left" w:pos="336"/>
          <w:tab w:val="center" w:pos="4680"/>
        </w:tabs>
        <w:jc w:val="left"/>
        <w:rPr>
          <w:lang w:bidi="en-US"/>
        </w:rPr>
      </w:pPr>
      <w:r>
        <w:rPr>
          <w:lang w:bidi="en-US"/>
        </w:rPr>
        <w:lastRenderedPageBreak/>
        <w:tab/>
      </w:r>
      <w:r>
        <w:rPr>
          <w:lang w:bidi="en-US"/>
        </w:rPr>
        <w:tab/>
      </w:r>
      <w:bookmarkStart w:id="11" w:name="_Toc109237091"/>
      <w:r w:rsidR="000F479A">
        <w:rPr>
          <w:lang w:bidi="en-US"/>
        </w:rPr>
        <w:t>New Features &amp; Enhancements</w:t>
      </w:r>
      <w:bookmarkEnd w:id="11"/>
    </w:p>
    <w:p w14:paraId="1C56F615" w14:textId="7EFED77A" w:rsidR="000F479A" w:rsidRPr="00967AD2" w:rsidRDefault="00817901" w:rsidP="00C95B94">
      <w:pPr>
        <w:spacing w:before="240"/>
        <w:rPr>
          <w:rFonts w:ascii="Open Sans" w:eastAsia="Calibri" w:hAnsi="Open Sans" w:cs="Open Sans"/>
          <w:color w:val="auto"/>
        </w:rPr>
      </w:pPr>
      <w:r>
        <w:rPr>
          <w:rFonts w:ascii="Open Sans" w:eastAsia="Calibri" w:hAnsi="Open Sans" w:cs="Open Sans"/>
          <w:color w:val="auto"/>
        </w:rPr>
        <w:t xml:space="preserve">Many new improvements have been included in Online RMS </w:t>
      </w:r>
      <w:r w:rsidR="002416D3">
        <w:rPr>
          <w:rFonts w:ascii="Open Sans" w:eastAsia="Calibri" w:hAnsi="Open Sans" w:cs="Open Sans"/>
          <w:color w:val="auto"/>
        </w:rPr>
        <w:t>11.11</w:t>
      </w:r>
      <w:r w:rsidR="001F2C32">
        <w:rPr>
          <w:rFonts w:ascii="Open Sans" w:eastAsia="Calibri" w:hAnsi="Open Sans" w:cs="Open Sans"/>
          <w:color w:val="auto"/>
        </w:rPr>
        <w:t>.0</w:t>
      </w:r>
      <w:r>
        <w:rPr>
          <w:rFonts w:ascii="Open Sans" w:eastAsia="Calibri" w:hAnsi="Open Sans" w:cs="Open Sans"/>
          <w:color w:val="auto"/>
        </w:rPr>
        <w:t xml:space="preserve">, based on customer feedback, contractual commitments, and revisions to Public Safety State and Federal standards. The overall goal of this version was to improve operational efficiencies, data management, and ease of use. For additional information on the enhancements and functionality described in this release bulletin, please consult the </w:t>
      </w:r>
      <w:r w:rsidRPr="00817901">
        <w:rPr>
          <w:rFonts w:ascii="Open Sans" w:eastAsia="Calibri" w:hAnsi="Open Sans" w:cs="Open Sans"/>
          <w:b/>
          <w:bCs/>
          <w:color w:val="auto"/>
        </w:rPr>
        <w:t xml:space="preserve">Online RMS User </w:t>
      </w:r>
      <w:r>
        <w:rPr>
          <w:rFonts w:ascii="Open Sans" w:eastAsia="Calibri" w:hAnsi="Open Sans" w:cs="Open Sans"/>
          <w:color w:val="auto"/>
        </w:rPr>
        <w:t xml:space="preserve">and </w:t>
      </w:r>
      <w:r w:rsidRPr="00817901">
        <w:rPr>
          <w:rFonts w:ascii="Open Sans" w:eastAsia="Calibri" w:hAnsi="Open Sans" w:cs="Open Sans"/>
          <w:b/>
          <w:bCs/>
          <w:color w:val="auto"/>
        </w:rPr>
        <w:t xml:space="preserve">Admin </w:t>
      </w:r>
      <w:r>
        <w:rPr>
          <w:rFonts w:ascii="Open Sans" w:eastAsia="Calibri" w:hAnsi="Open Sans" w:cs="Open Sans"/>
          <w:b/>
          <w:bCs/>
          <w:color w:val="auto"/>
        </w:rPr>
        <w:t xml:space="preserve">Help </w:t>
      </w:r>
      <w:r w:rsidRPr="00817901">
        <w:rPr>
          <w:rFonts w:ascii="Open Sans" w:eastAsia="Calibri" w:hAnsi="Open Sans" w:cs="Open Sans"/>
          <w:b/>
          <w:bCs/>
          <w:color w:val="auto"/>
        </w:rPr>
        <w:t>documentation</w:t>
      </w:r>
      <w:r>
        <w:rPr>
          <w:rFonts w:ascii="Open Sans" w:eastAsia="Calibri" w:hAnsi="Open Sans" w:cs="Open Sans"/>
          <w:color w:val="auto"/>
        </w:rPr>
        <w:t>.</w:t>
      </w:r>
    </w:p>
    <w:p w14:paraId="7CA9415A" w14:textId="5C031464" w:rsidR="00BB169E" w:rsidRPr="00967AD2" w:rsidRDefault="007F7690" w:rsidP="007F7690">
      <w:pPr>
        <w:keepNext/>
        <w:keepLines/>
        <w:pBdr>
          <w:top w:val="single" w:sz="24" w:space="1" w:color="E6B711"/>
          <w:left w:val="single" w:sz="24" w:space="4" w:color="E6B711"/>
          <w:bottom w:val="single" w:sz="24" w:space="1" w:color="E6B711"/>
          <w:right w:val="single" w:sz="24" w:space="4" w:color="E6B711"/>
        </w:pBdr>
        <w:shd w:val="clear" w:color="auto" w:fill="E6B711"/>
        <w:outlineLvl w:val="1"/>
        <w:rPr>
          <w:rFonts w:ascii="Open Sans" w:eastAsia="Calibri" w:hAnsi="Open Sans" w:cs="Open Sans"/>
          <w:color w:val="auto"/>
        </w:rPr>
      </w:pPr>
      <w:bookmarkStart w:id="12" w:name="_Toc25323920"/>
      <w:bookmarkStart w:id="13" w:name="_Toc109237092"/>
      <w:r>
        <w:rPr>
          <w:rFonts w:ascii="Open Sans" w:hAnsi="Open Sans" w:cs="Open Sans"/>
          <w:bCs/>
          <w:caps/>
          <w:color w:val="001E61"/>
        </w:rPr>
        <w:t xml:space="preserve">Online RMS </w:t>
      </w:r>
      <w:r w:rsidR="002416D3">
        <w:rPr>
          <w:rFonts w:ascii="Open Sans" w:hAnsi="Open Sans" w:cs="Open Sans"/>
          <w:bCs/>
          <w:caps/>
          <w:color w:val="001E61"/>
        </w:rPr>
        <w:t>11.11</w:t>
      </w:r>
      <w:r w:rsidR="001F2C32">
        <w:rPr>
          <w:rFonts w:ascii="Open Sans" w:hAnsi="Open Sans" w:cs="Open Sans"/>
          <w:bCs/>
          <w:caps/>
          <w:color w:val="001E61"/>
        </w:rPr>
        <w:t>.0</w:t>
      </w:r>
      <w:r>
        <w:rPr>
          <w:rFonts w:ascii="Open Sans" w:hAnsi="Open Sans" w:cs="Open Sans"/>
          <w:bCs/>
          <w:caps/>
          <w:color w:val="001E61"/>
        </w:rPr>
        <w:t xml:space="preserve"> Highlights</w:t>
      </w:r>
      <w:bookmarkEnd w:id="12"/>
      <w:bookmarkEnd w:id="13"/>
    </w:p>
    <w:p w14:paraId="154C7C4C" w14:textId="53BCE10C" w:rsidR="00BB169E" w:rsidRPr="00967AD2" w:rsidRDefault="008B547B" w:rsidP="005F565B">
      <w:pPr>
        <w:keepNext/>
        <w:keepLines/>
        <w:pBdr>
          <w:top w:val="single" w:sz="6" w:space="1" w:color="001EC5"/>
          <w:left w:val="single" w:sz="6" w:space="4" w:color="001EC5"/>
        </w:pBdr>
        <w:outlineLvl w:val="2"/>
        <w:rPr>
          <w:rFonts w:ascii="Open Sans" w:hAnsi="Open Sans" w:cs="Open Sans"/>
          <w:color w:val="172B4D"/>
          <w:sz w:val="21"/>
          <w:szCs w:val="21"/>
          <w:lang w:val="en"/>
        </w:rPr>
      </w:pPr>
      <w:bookmarkStart w:id="14" w:name="_Toc109237093"/>
      <w:r>
        <w:rPr>
          <w:rFonts w:ascii="Open Sans" w:hAnsi="Open Sans" w:cs="Open Sans"/>
          <w:bCs/>
          <w:i/>
          <w:color w:val="001EC5"/>
          <w:sz w:val="24"/>
        </w:rPr>
        <w:t>Simplified Address Entry</w:t>
      </w:r>
      <w:bookmarkEnd w:id="14"/>
    </w:p>
    <w:p w14:paraId="12935D3E" w14:textId="7307D35F" w:rsidR="00706544" w:rsidRDefault="00BF7F94" w:rsidP="00242DCC">
      <w:pPr>
        <w:shd w:val="clear" w:color="auto" w:fill="FFFFFF"/>
        <w:spacing w:before="100" w:beforeAutospacing="1" w:after="100" w:afterAutospacing="1" w:line="240" w:lineRule="auto"/>
        <w:rPr>
          <w:rFonts w:eastAsia="Times New Roman" w:cs="Open Sans"/>
          <w:color w:val="222A35"/>
        </w:rPr>
      </w:pPr>
      <w:r>
        <w:rPr>
          <w:rFonts w:eastAsia="Times New Roman" w:cs="Open Sans"/>
          <w:b/>
          <w:bCs/>
          <w:color w:val="222A35"/>
          <w:sz w:val="24"/>
          <w:szCs w:val="24"/>
          <w:u w:val="single"/>
        </w:rPr>
        <w:t xml:space="preserve">Address entry made </w:t>
      </w:r>
      <w:r w:rsidR="006207FE">
        <w:rPr>
          <w:rFonts w:eastAsia="Times New Roman" w:cs="Open Sans"/>
          <w:b/>
          <w:bCs/>
          <w:color w:val="222A35"/>
          <w:sz w:val="24"/>
          <w:szCs w:val="24"/>
          <w:u w:val="single"/>
        </w:rPr>
        <w:t>easy</w:t>
      </w:r>
      <w:r w:rsidR="006C0566">
        <w:rPr>
          <w:rFonts w:eastAsia="Times New Roman" w:cs="Open Sans"/>
          <w:b/>
          <w:bCs/>
          <w:color w:val="222A35"/>
          <w:sz w:val="24"/>
          <w:szCs w:val="24"/>
          <w:u w:val="single"/>
        </w:rPr>
        <w:t>:</w:t>
      </w:r>
      <w:r w:rsidR="00503FFC" w:rsidRPr="002773F7">
        <w:rPr>
          <w:rFonts w:eastAsia="Times New Roman" w:cs="Open Sans"/>
          <w:color w:val="222A35"/>
        </w:rPr>
        <w:t xml:space="preserve"> </w:t>
      </w:r>
      <w:r w:rsidR="006207FE" w:rsidRPr="006207FE">
        <w:rPr>
          <w:rFonts w:eastAsia="Times New Roman" w:cs="Open Sans"/>
          <w:color w:val="222A35"/>
        </w:rPr>
        <w:t>When adding an address to an incident report, field arrest, or master person, a new one-line location search is available</w:t>
      </w:r>
      <w:r w:rsidR="00706544">
        <w:rPr>
          <w:rFonts w:eastAsia="Times New Roman" w:cs="Open Sans"/>
          <w:color w:val="222A35"/>
        </w:rPr>
        <w:t xml:space="preserve"> that reduces</w:t>
      </w:r>
      <w:r w:rsidR="003B6D8A">
        <w:rPr>
          <w:rFonts w:eastAsia="Times New Roman" w:cs="Open Sans"/>
          <w:color w:val="222A35"/>
        </w:rPr>
        <w:t xml:space="preserve"> mouse clicks and simplifies selecting an existing RMS address or entering a new address</w:t>
      </w:r>
      <w:r w:rsidR="006D6CFC">
        <w:rPr>
          <w:rFonts w:eastAsia="Times New Roman" w:cs="Open Sans"/>
          <w:color w:val="222A35"/>
        </w:rPr>
        <w:t xml:space="preserve">. </w:t>
      </w:r>
      <w:r w:rsidR="00292E25">
        <w:rPr>
          <w:rFonts w:eastAsia="Times New Roman" w:cs="Open Sans"/>
          <w:color w:val="222A35"/>
        </w:rPr>
        <w:t xml:space="preserve">This new search </w:t>
      </w:r>
      <w:r w:rsidR="0058554F">
        <w:rPr>
          <w:rFonts w:eastAsia="Times New Roman" w:cs="Open Sans"/>
          <w:color w:val="222A35"/>
        </w:rPr>
        <w:t xml:space="preserve">is focused on saving </w:t>
      </w:r>
      <w:r w:rsidR="00292E25">
        <w:rPr>
          <w:rFonts w:eastAsia="Times New Roman" w:cs="Open Sans"/>
          <w:color w:val="222A35"/>
        </w:rPr>
        <w:t>officers time</w:t>
      </w:r>
      <w:r w:rsidR="0058554F">
        <w:rPr>
          <w:rFonts w:eastAsia="Times New Roman" w:cs="Open Sans"/>
          <w:color w:val="222A35"/>
        </w:rPr>
        <w:t xml:space="preserve"> and reducing duplicate address records.</w:t>
      </w:r>
    </w:p>
    <w:p w14:paraId="0BDFB91A" w14:textId="1540790A" w:rsidR="00835241" w:rsidRDefault="00E05890" w:rsidP="00EF4684">
      <w:pPr>
        <w:keepNext/>
        <w:shd w:val="clear" w:color="auto" w:fill="FFFFFF"/>
        <w:spacing w:before="100" w:beforeAutospacing="1" w:after="0" w:line="240" w:lineRule="auto"/>
      </w:pPr>
      <w:r>
        <w:rPr>
          <w:noProof/>
        </w:rPr>
        <mc:AlternateContent>
          <mc:Choice Requires="wps">
            <w:drawing>
              <wp:anchor distT="0" distB="0" distL="114300" distR="114300" simplePos="0" relativeHeight="252253184" behindDoc="0" locked="0" layoutInCell="1" allowOverlap="1" wp14:anchorId="1B95BE81" wp14:editId="27CF3913">
                <wp:simplePos x="0" y="0"/>
                <wp:positionH relativeFrom="margin">
                  <wp:posOffset>-2215</wp:posOffset>
                </wp:positionH>
                <wp:positionV relativeFrom="paragraph">
                  <wp:posOffset>1357349</wp:posOffset>
                </wp:positionV>
                <wp:extent cx="3489694" cy="618904"/>
                <wp:effectExtent l="19050" t="19050" r="15875" b="10160"/>
                <wp:wrapNone/>
                <wp:docPr id="8" name="Rectangle 8"/>
                <wp:cNvGraphicFramePr/>
                <a:graphic xmlns:a="http://schemas.openxmlformats.org/drawingml/2006/main">
                  <a:graphicData uri="http://schemas.microsoft.com/office/word/2010/wordprocessingShape">
                    <wps:wsp>
                      <wps:cNvSpPr/>
                      <wps:spPr>
                        <a:xfrm>
                          <a:off x="0" y="0"/>
                          <a:ext cx="3489694" cy="61890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BC1FF" id="Rectangle 8" o:spid="_x0000_s1026" style="position:absolute;margin-left:-.15pt;margin-top:106.9pt;width:274.8pt;height:48.75pt;z-index:25225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" filled="f" strokecolor="red" strokeweight="3pt">
                <w10:wrap anchorx="margin"/>
              </v:rect>
            </w:pict>
          </mc:Fallback>
        </mc:AlternateContent>
      </w:r>
      <w:r w:rsidR="00402753">
        <w:rPr>
          <w:noProof/>
        </w:rPr>
        <w:drawing>
          <wp:inline distT="0" distB="0" distL="0" distR="0" wp14:anchorId="725F5F32" wp14:editId="0FDF8015">
            <wp:extent cx="5886450" cy="2066290"/>
            <wp:effectExtent l="0" t="0" r="0" b="0"/>
            <wp:docPr id="12" name="Picture 1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website&#10;&#10;Description automatically generated"/>
                    <pic:cNvPicPr/>
                  </pic:nvPicPr>
                  <pic:blipFill>
                    <a:blip r:embed="rId28"/>
                    <a:stretch>
                      <a:fillRect/>
                    </a:stretch>
                  </pic:blipFill>
                  <pic:spPr>
                    <a:xfrm>
                      <a:off x="0" y="0"/>
                      <a:ext cx="5886450" cy="2066290"/>
                    </a:xfrm>
                    <a:prstGeom prst="rect">
                      <a:avLst/>
                    </a:prstGeom>
                  </pic:spPr>
                </pic:pic>
              </a:graphicData>
            </a:graphic>
          </wp:inline>
        </w:drawing>
      </w:r>
    </w:p>
    <w:p w14:paraId="08EE4565" w14:textId="0D6FFFF4" w:rsidR="007F484B" w:rsidRDefault="00835241" w:rsidP="00EF4684">
      <w:pPr>
        <w:pStyle w:val="Caption"/>
        <w:spacing w:after="0"/>
        <w:jc w:val="center"/>
      </w:pPr>
      <w:r>
        <w:t xml:space="preserve">Figure </w:t>
      </w:r>
      <w:fldSimple w:instr=" SEQ Figure \* ARABIC ">
        <w:r w:rsidR="001C611A">
          <w:rPr>
            <w:noProof/>
          </w:rPr>
          <w:t>1</w:t>
        </w:r>
      </w:fldSimple>
      <w:r>
        <w:t>: Incident Report - New Online Location Search</w:t>
      </w:r>
    </w:p>
    <w:p w14:paraId="193F8368" w14:textId="34A0F5D6" w:rsidR="00835241" w:rsidRDefault="00835241" w:rsidP="00835241"/>
    <w:p w14:paraId="1E03F068" w14:textId="182A7B35" w:rsidR="00835241" w:rsidRDefault="00835241" w:rsidP="00835241"/>
    <w:p w14:paraId="30C5674A" w14:textId="20183CDB" w:rsidR="00835241" w:rsidRDefault="00835241" w:rsidP="00835241"/>
    <w:p w14:paraId="21E403B5" w14:textId="3B9F2425" w:rsidR="00835241" w:rsidRDefault="00835241" w:rsidP="00835241">
      <w:pPr>
        <w:shd w:val="clear" w:color="auto" w:fill="FFFFFF"/>
        <w:spacing w:before="100" w:beforeAutospacing="1" w:after="100" w:afterAutospacing="1" w:line="240" w:lineRule="auto"/>
        <w:rPr>
          <w:rFonts w:eastAsia="Times New Roman" w:cs="Open Sans"/>
          <w:color w:val="222A35"/>
        </w:rPr>
      </w:pPr>
      <w:r>
        <w:rPr>
          <w:rFonts w:eastAsia="Times New Roman" w:cs="Open Sans"/>
          <w:color w:val="222A35"/>
        </w:rPr>
        <w:lastRenderedPageBreak/>
        <w:t xml:space="preserve">This search works like Google Places. </w:t>
      </w:r>
      <w:r w:rsidRPr="006207FE">
        <w:rPr>
          <w:rFonts w:eastAsia="Times New Roman" w:cs="Open Sans"/>
          <w:color w:val="222A35"/>
        </w:rPr>
        <w:t xml:space="preserve">As you </w:t>
      </w:r>
      <w:r>
        <w:rPr>
          <w:rFonts w:eastAsia="Times New Roman" w:cs="Open Sans"/>
          <w:color w:val="222A35"/>
        </w:rPr>
        <w:t xml:space="preserve">begin to </w:t>
      </w:r>
      <w:r w:rsidRPr="006207FE">
        <w:rPr>
          <w:rFonts w:eastAsia="Times New Roman" w:cs="Open Sans"/>
          <w:color w:val="222A35"/>
        </w:rPr>
        <w:t xml:space="preserve">type the address or common place name, this feature automatically looks for existing RMS </w:t>
      </w:r>
      <w:r w:rsidR="008C54AF">
        <w:rPr>
          <w:rFonts w:eastAsia="Times New Roman" w:cs="Open Sans"/>
          <w:color w:val="222A35"/>
        </w:rPr>
        <w:t>Master locations/</w:t>
      </w:r>
      <w:r w:rsidRPr="006207FE">
        <w:rPr>
          <w:rFonts w:eastAsia="Times New Roman" w:cs="Open Sans"/>
          <w:color w:val="222A35"/>
        </w:rPr>
        <w:t>addresses and provides the ability to quick select or enter a new master address.</w:t>
      </w:r>
    </w:p>
    <w:p w14:paraId="25AFD823" w14:textId="2FDF2DCA" w:rsidR="00823005" w:rsidRDefault="00700C16" w:rsidP="00823005">
      <w:pPr>
        <w:shd w:val="clear" w:color="auto" w:fill="FFFFFF"/>
        <w:spacing w:before="100" w:beforeAutospacing="1" w:after="100" w:afterAutospacing="1" w:line="240" w:lineRule="auto"/>
        <w:rPr>
          <w:rFonts w:eastAsia="Times New Roman" w:cs="Open Sans"/>
          <w:color w:val="222A35"/>
        </w:rPr>
      </w:pPr>
      <w:r>
        <w:rPr>
          <w:rFonts w:eastAsia="Times New Roman" w:cs="Open Sans"/>
          <w:color w:val="222A35"/>
        </w:rPr>
        <w:t>The search match</w:t>
      </w:r>
      <w:r w:rsidR="00113E13">
        <w:rPr>
          <w:rFonts w:eastAsia="Times New Roman" w:cs="Open Sans"/>
          <w:color w:val="222A35"/>
        </w:rPr>
        <w:t xml:space="preserve">es on </w:t>
      </w:r>
      <w:r>
        <w:rPr>
          <w:rFonts w:eastAsia="Times New Roman" w:cs="Open Sans"/>
          <w:color w:val="222A35"/>
        </w:rPr>
        <w:t xml:space="preserve">address </w:t>
      </w:r>
      <w:r w:rsidR="00B70064">
        <w:rPr>
          <w:rFonts w:eastAsia="Times New Roman" w:cs="Open Sans"/>
          <w:color w:val="222A35"/>
        </w:rPr>
        <w:t xml:space="preserve">components (Street </w:t>
      </w:r>
      <w:r w:rsidR="001252F7">
        <w:rPr>
          <w:rFonts w:eastAsia="Times New Roman" w:cs="Open Sans"/>
          <w:color w:val="222A35"/>
        </w:rPr>
        <w:t>#</w:t>
      </w:r>
      <w:r w:rsidR="0081639E">
        <w:rPr>
          <w:rFonts w:eastAsia="Times New Roman" w:cs="Open Sans"/>
          <w:color w:val="222A35"/>
        </w:rPr>
        <w:t>, Direct</w:t>
      </w:r>
      <w:r w:rsidR="00D607F9">
        <w:rPr>
          <w:rFonts w:eastAsia="Times New Roman" w:cs="Open Sans"/>
          <w:color w:val="222A35"/>
        </w:rPr>
        <w:t>ion</w:t>
      </w:r>
      <w:r w:rsidR="0081639E">
        <w:rPr>
          <w:rFonts w:eastAsia="Times New Roman" w:cs="Open Sans"/>
          <w:color w:val="222A35"/>
        </w:rPr>
        <w:t xml:space="preserve">, Street Name, Street Type, </w:t>
      </w:r>
      <w:r w:rsidR="00D53113">
        <w:rPr>
          <w:rFonts w:eastAsia="Times New Roman" w:cs="Open Sans"/>
          <w:color w:val="222A35"/>
        </w:rPr>
        <w:t xml:space="preserve">City, State, </w:t>
      </w:r>
      <w:r w:rsidR="008B1997">
        <w:rPr>
          <w:rFonts w:eastAsia="Times New Roman" w:cs="Open Sans"/>
          <w:color w:val="222A35"/>
        </w:rPr>
        <w:t>Zip code</w:t>
      </w:r>
      <w:r w:rsidR="00D53113">
        <w:rPr>
          <w:rFonts w:eastAsia="Times New Roman" w:cs="Open Sans"/>
          <w:color w:val="222A35"/>
        </w:rPr>
        <w:t>)</w:t>
      </w:r>
      <w:r w:rsidR="00E819EC">
        <w:rPr>
          <w:rFonts w:eastAsia="Times New Roman" w:cs="Open Sans"/>
          <w:color w:val="222A35"/>
        </w:rPr>
        <w:t xml:space="preserve"> and c</w:t>
      </w:r>
      <w:r>
        <w:rPr>
          <w:rFonts w:eastAsia="Times New Roman" w:cs="Open Sans"/>
          <w:color w:val="222A35"/>
        </w:rPr>
        <w:t xml:space="preserve">ommon place names </w:t>
      </w:r>
      <w:r w:rsidR="00E819EC">
        <w:rPr>
          <w:rFonts w:eastAsia="Times New Roman" w:cs="Open Sans"/>
          <w:color w:val="222A35"/>
        </w:rPr>
        <w:t xml:space="preserve">as entered </w:t>
      </w:r>
      <w:r w:rsidR="008C54AF">
        <w:rPr>
          <w:rFonts w:eastAsia="Times New Roman" w:cs="Open Sans"/>
          <w:color w:val="222A35"/>
        </w:rPr>
        <w:t>on the RMS address</w:t>
      </w:r>
      <w:r w:rsidR="001252F7">
        <w:rPr>
          <w:rFonts w:eastAsia="Times New Roman" w:cs="Open Sans"/>
          <w:color w:val="222A35"/>
        </w:rPr>
        <w:t>.</w:t>
      </w:r>
    </w:p>
    <w:p w14:paraId="5415EAD3" w14:textId="4B6C4ACC" w:rsidR="007F484B" w:rsidRDefault="003806B2" w:rsidP="00EF4684">
      <w:pPr>
        <w:shd w:val="clear" w:color="auto" w:fill="FFFFFF"/>
        <w:spacing w:before="100" w:beforeAutospacing="1" w:after="0" w:line="240" w:lineRule="auto"/>
        <w:jc w:val="center"/>
      </w:pPr>
      <w:r>
        <w:rPr>
          <w:noProof/>
        </w:rPr>
        <mc:AlternateContent>
          <mc:Choice Requires="wps">
            <w:drawing>
              <wp:anchor distT="0" distB="0" distL="114300" distR="114300" simplePos="0" relativeHeight="252255232" behindDoc="0" locked="0" layoutInCell="1" allowOverlap="1" wp14:anchorId="3CBB65E1" wp14:editId="4E5341FE">
                <wp:simplePos x="0" y="0"/>
                <wp:positionH relativeFrom="margin">
                  <wp:posOffset>465617</wp:posOffset>
                </wp:positionH>
                <wp:positionV relativeFrom="paragraph">
                  <wp:posOffset>568177</wp:posOffset>
                </wp:positionV>
                <wp:extent cx="2894271" cy="1456041"/>
                <wp:effectExtent l="19050" t="19050" r="20955" b="11430"/>
                <wp:wrapNone/>
                <wp:docPr id="21" name="Rectangle 21"/>
                <wp:cNvGraphicFramePr/>
                <a:graphic xmlns:a="http://schemas.openxmlformats.org/drawingml/2006/main">
                  <a:graphicData uri="http://schemas.microsoft.com/office/word/2010/wordprocessingShape">
                    <wps:wsp>
                      <wps:cNvSpPr/>
                      <wps:spPr>
                        <a:xfrm>
                          <a:off x="0" y="0"/>
                          <a:ext cx="2894271" cy="145604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01048" id="Rectangle 21" o:spid="_x0000_s1026" style="position:absolute;margin-left:36.65pt;margin-top:44.75pt;width:227.9pt;height:114.65pt;z-index:25225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" filled="f" strokecolor="red" strokeweight="3pt">
                <w10:wrap anchorx="margin"/>
              </v:rect>
            </w:pict>
          </mc:Fallback>
        </mc:AlternateContent>
      </w:r>
      <w:r w:rsidR="002A42AE">
        <w:rPr>
          <w:noProof/>
        </w:rPr>
        <w:drawing>
          <wp:inline distT="0" distB="0" distL="0" distR="0" wp14:anchorId="6AD6D827" wp14:editId="682370C2">
            <wp:extent cx="5113850" cy="2741730"/>
            <wp:effectExtent l="0" t="0" r="0" b="1905"/>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29"/>
                    <a:stretch>
                      <a:fillRect/>
                    </a:stretch>
                  </pic:blipFill>
                  <pic:spPr>
                    <a:xfrm>
                      <a:off x="0" y="0"/>
                      <a:ext cx="5140082" cy="2755794"/>
                    </a:xfrm>
                    <a:prstGeom prst="rect">
                      <a:avLst/>
                    </a:prstGeom>
                  </pic:spPr>
                </pic:pic>
              </a:graphicData>
            </a:graphic>
          </wp:inline>
        </w:drawing>
      </w:r>
    </w:p>
    <w:p w14:paraId="4AEC8FD2" w14:textId="114802AC" w:rsidR="006207FE" w:rsidRPr="007F484B" w:rsidRDefault="007F484B" w:rsidP="00EF4684">
      <w:pPr>
        <w:pStyle w:val="Caption"/>
        <w:spacing w:after="0"/>
        <w:jc w:val="center"/>
      </w:pPr>
      <w:r>
        <w:t xml:space="preserve">Figure </w:t>
      </w:r>
      <w:fldSimple w:instr=" SEQ Figure \* ARABIC ">
        <w:r w:rsidR="001C611A">
          <w:rPr>
            <w:noProof/>
          </w:rPr>
          <w:t>2</w:t>
        </w:r>
      </w:fldSimple>
      <w:r>
        <w:t>: Incident Report - New One Line Location Search</w:t>
      </w:r>
    </w:p>
    <w:p w14:paraId="57EDD3E3" w14:textId="68207F1A" w:rsidR="001E66BD" w:rsidRDefault="00066CCA" w:rsidP="00242DCC">
      <w:pPr>
        <w:shd w:val="clear" w:color="auto" w:fill="FFFFFF"/>
        <w:spacing w:before="100" w:beforeAutospacing="1" w:after="100" w:afterAutospacing="1" w:line="240" w:lineRule="auto"/>
        <w:rPr>
          <w:rFonts w:eastAsia="Times New Roman" w:cs="Open Sans"/>
          <w:color w:val="222A35"/>
        </w:rPr>
      </w:pPr>
      <w:r>
        <w:rPr>
          <w:rFonts w:eastAsia="Times New Roman" w:cs="Open Sans"/>
          <w:color w:val="222A35"/>
        </w:rPr>
        <w:t xml:space="preserve">Click </w:t>
      </w:r>
      <w:r w:rsidR="00C42A69">
        <w:rPr>
          <w:rFonts w:eastAsia="Times New Roman" w:cs="Open Sans"/>
          <w:color w:val="222A35"/>
        </w:rPr>
        <w:t>the</w:t>
      </w:r>
      <w:r>
        <w:rPr>
          <w:rFonts w:eastAsia="Times New Roman" w:cs="Open Sans"/>
          <w:color w:val="222A35"/>
        </w:rPr>
        <w:t xml:space="preserve"> matching address to easily add to your incident report. </w:t>
      </w:r>
    </w:p>
    <w:p w14:paraId="32E86C41" w14:textId="79124DBE" w:rsidR="00C42A69" w:rsidRDefault="00147E82" w:rsidP="00EF4684">
      <w:pPr>
        <w:keepNext/>
        <w:shd w:val="clear" w:color="auto" w:fill="FFFFFF"/>
        <w:spacing w:before="100" w:beforeAutospacing="1" w:after="0" w:line="240" w:lineRule="auto"/>
        <w:jc w:val="center"/>
      </w:pPr>
      <w:r>
        <w:rPr>
          <w:noProof/>
        </w:rPr>
        <w:drawing>
          <wp:inline distT="0" distB="0" distL="0" distR="0" wp14:anchorId="2C941104" wp14:editId="26D826DF">
            <wp:extent cx="4744747" cy="1828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30953" cy="1862027"/>
                    </a:xfrm>
                    <a:prstGeom prst="rect">
                      <a:avLst/>
                    </a:prstGeom>
                  </pic:spPr>
                </pic:pic>
              </a:graphicData>
            </a:graphic>
          </wp:inline>
        </w:drawing>
      </w:r>
    </w:p>
    <w:p w14:paraId="4F5E3BA4" w14:textId="0F4E9A6A" w:rsidR="00147E82" w:rsidRDefault="00C42A69" w:rsidP="00C42A69">
      <w:pPr>
        <w:pStyle w:val="Caption"/>
        <w:jc w:val="center"/>
        <w:rPr>
          <w:rFonts w:eastAsia="Times New Roman" w:cs="Open Sans"/>
          <w:color w:val="222A35"/>
        </w:rPr>
      </w:pPr>
      <w:r>
        <w:t xml:space="preserve">Figure </w:t>
      </w:r>
      <w:fldSimple w:instr=" SEQ Figure \* ARABIC ">
        <w:r w:rsidR="001C611A">
          <w:rPr>
            <w:noProof/>
          </w:rPr>
          <w:t>3</w:t>
        </w:r>
      </w:fldSimple>
      <w:r>
        <w:t>: Confirm Selected Address</w:t>
      </w:r>
    </w:p>
    <w:p w14:paraId="26A6C27F" w14:textId="4836BB58" w:rsidR="00147E82" w:rsidRPr="00AD306F" w:rsidRDefault="00844281" w:rsidP="00242DCC">
      <w:pPr>
        <w:shd w:val="clear" w:color="auto" w:fill="FFFFFF"/>
        <w:spacing w:before="100" w:beforeAutospacing="1" w:after="100" w:afterAutospacing="1" w:line="240" w:lineRule="auto"/>
        <w:rPr>
          <w:rFonts w:eastAsia="Times New Roman" w:cs="Open Sans"/>
          <w:color w:val="222A35"/>
        </w:rPr>
      </w:pPr>
      <w:r>
        <w:rPr>
          <w:rFonts w:eastAsia="Times New Roman" w:cs="Open Sans"/>
          <w:color w:val="222A35"/>
        </w:rPr>
        <w:lastRenderedPageBreak/>
        <w:t xml:space="preserve">If no matching address record is found, </w:t>
      </w:r>
      <w:r w:rsidR="00FD4941">
        <w:rPr>
          <w:rFonts w:eastAsia="Times New Roman" w:cs="Open Sans"/>
          <w:color w:val="222A35"/>
        </w:rPr>
        <w:t xml:space="preserve">choose one of the quick entry options </w:t>
      </w:r>
      <w:r w:rsidR="00AD306F">
        <w:rPr>
          <w:rFonts w:eastAsia="Times New Roman" w:cs="Open Sans"/>
          <w:color w:val="222A35"/>
        </w:rPr>
        <w:t xml:space="preserve">of </w:t>
      </w:r>
      <w:r w:rsidR="00FD4941" w:rsidRPr="00AD306F">
        <w:rPr>
          <w:rFonts w:eastAsia="Times New Roman" w:cs="Open Sans"/>
          <w:b/>
          <w:bCs/>
          <w:color w:val="222A35"/>
        </w:rPr>
        <w:t>Postal</w:t>
      </w:r>
      <w:r w:rsidR="00FD4941">
        <w:rPr>
          <w:rFonts w:eastAsia="Times New Roman" w:cs="Open Sans"/>
          <w:color w:val="222A35"/>
        </w:rPr>
        <w:t xml:space="preserve">, </w:t>
      </w:r>
      <w:r w:rsidR="00FD4941" w:rsidRPr="00AD306F">
        <w:rPr>
          <w:rFonts w:eastAsia="Times New Roman" w:cs="Open Sans"/>
          <w:b/>
          <w:bCs/>
          <w:color w:val="222A35"/>
        </w:rPr>
        <w:t>Intersection</w:t>
      </w:r>
      <w:r w:rsidR="00FD4941">
        <w:rPr>
          <w:rFonts w:eastAsia="Times New Roman" w:cs="Open Sans"/>
          <w:color w:val="222A35"/>
        </w:rPr>
        <w:t xml:space="preserve">, or </w:t>
      </w:r>
      <w:r w:rsidR="00FD4941" w:rsidRPr="00AD306F">
        <w:rPr>
          <w:rFonts w:eastAsia="Times New Roman" w:cs="Open Sans"/>
          <w:b/>
          <w:bCs/>
          <w:color w:val="222A35"/>
        </w:rPr>
        <w:t>Highway / Mile Marker / County Road</w:t>
      </w:r>
      <w:r w:rsidR="0050450E" w:rsidRPr="00AD306F">
        <w:rPr>
          <w:rFonts w:eastAsia="Times New Roman" w:cs="Open Sans"/>
          <w:b/>
          <w:bCs/>
          <w:color w:val="222A35"/>
        </w:rPr>
        <w:t xml:space="preserve"> (</w:t>
      </w:r>
      <w:r w:rsidR="000D7E66" w:rsidRPr="00AD306F">
        <w:rPr>
          <w:rFonts w:eastAsia="Times New Roman" w:cs="Open Sans"/>
          <w:b/>
          <w:bCs/>
          <w:color w:val="222A35"/>
        </w:rPr>
        <w:t>Non-Residence</w:t>
      </w:r>
      <w:r w:rsidR="0050450E" w:rsidRPr="00AD306F">
        <w:rPr>
          <w:rFonts w:eastAsia="Times New Roman" w:cs="Open Sans"/>
          <w:b/>
          <w:bCs/>
          <w:color w:val="222A35"/>
        </w:rPr>
        <w:t>)</w:t>
      </w:r>
      <w:r w:rsidR="00CD38B3">
        <w:rPr>
          <w:rFonts w:eastAsia="Times New Roman" w:cs="Open Sans"/>
          <w:b/>
          <w:bCs/>
          <w:color w:val="222A35"/>
        </w:rPr>
        <w:t>.</w:t>
      </w:r>
    </w:p>
    <w:p w14:paraId="1DDC86B0" w14:textId="26F4C0E4" w:rsidR="0094143A" w:rsidRDefault="00C1709B" w:rsidP="00EF4684">
      <w:pPr>
        <w:keepNext/>
        <w:shd w:val="clear" w:color="auto" w:fill="FFFFFF"/>
        <w:spacing w:before="100" w:beforeAutospacing="1" w:after="0" w:line="240" w:lineRule="auto"/>
        <w:jc w:val="center"/>
      </w:pPr>
      <w:r>
        <w:rPr>
          <w:noProof/>
        </w:rPr>
        <w:drawing>
          <wp:inline distT="0" distB="0" distL="0" distR="0" wp14:anchorId="1C43BA96" wp14:editId="7C7034CB">
            <wp:extent cx="4497470" cy="1127051"/>
            <wp:effectExtent l="0" t="0" r="0" b="0"/>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pic:nvPicPr>
                  <pic:blipFill>
                    <a:blip r:embed="rId31"/>
                    <a:stretch>
                      <a:fillRect/>
                    </a:stretch>
                  </pic:blipFill>
                  <pic:spPr>
                    <a:xfrm>
                      <a:off x="0" y="0"/>
                      <a:ext cx="4505283" cy="1129009"/>
                    </a:xfrm>
                    <a:prstGeom prst="rect">
                      <a:avLst/>
                    </a:prstGeom>
                  </pic:spPr>
                </pic:pic>
              </a:graphicData>
            </a:graphic>
          </wp:inline>
        </w:drawing>
      </w:r>
    </w:p>
    <w:p w14:paraId="3143C298" w14:textId="7CD23B68" w:rsidR="00C1709B" w:rsidRDefault="0094143A" w:rsidP="00EF4684">
      <w:pPr>
        <w:pStyle w:val="Caption"/>
        <w:spacing w:after="0"/>
        <w:jc w:val="center"/>
        <w:rPr>
          <w:rFonts w:eastAsia="Times New Roman" w:cs="Open Sans"/>
          <w:color w:val="222A35"/>
        </w:rPr>
      </w:pPr>
      <w:r>
        <w:t xml:space="preserve">Figure </w:t>
      </w:r>
      <w:fldSimple w:instr=" SEQ Figure \* ARABIC ">
        <w:r w:rsidR="001C611A">
          <w:rPr>
            <w:noProof/>
          </w:rPr>
          <w:t>4</w:t>
        </w:r>
      </w:fldSimple>
      <w:r>
        <w:t>: Create Location Options</w:t>
      </w:r>
    </w:p>
    <w:p w14:paraId="7F1BAC70" w14:textId="15604E40" w:rsidR="00650984" w:rsidRDefault="000A0D07" w:rsidP="00242DCC">
      <w:pPr>
        <w:shd w:val="clear" w:color="auto" w:fill="FFFFFF"/>
        <w:spacing w:before="100" w:beforeAutospacing="1" w:after="100" w:afterAutospacing="1" w:line="240" w:lineRule="auto"/>
        <w:rPr>
          <w:rFonts w:eastAsia="Times New Roman" w:cstheme="minorHAnsi"/>
          <w:color w:val="222A35"/>
        </w:rPr>
      </w:pPr>
      <w:r>
        <w:rPr>
          <w:rFonts w:eastAsia="Times New Roman" w:cstheme="minorHAnsi"/>
          <w:color w:val="222A35"/>
        </w:rPr>
        <w:t>The address options have been formatted to improve data accuracy by only displa</w:t>
      </w:r>
      <w:r w:rsidR="00650984">
        <w:rPr>
          <w:rFonts w:eastAsia="Times New Roman" w:cstheme="minorHAnsi"/>
          <w:color w:val="222A35"/>
        </w:rPr>
        <w:t xml:space="preserve">ying relevant fields for the type of address you </w:t>
      </w:r>
      <w:r w:rsidR="00663FBA">
        <w:rPr>
          <w:rFonts w:eastAsia="Times New Roman" w:cstheme="minorHAnsi"/>
          <w:color w:val="222A35"/>
        </w:rPr>
        <w:t>need</w:t>
      </w:r>
      <w:r w:rsidR="00593DD2">
        <w:rPr>
          <w:rFonts w:eastAsia="Times New Roman" w:cstheme="minorHAnsi"/>
          <w:color w:val="222A35"/>
        </w:rPr>
        <w:t xml:space="preserve"> to enter</w:t>
      </w:r>
      <w:r w:rsidR="00650984">
        <w:rPr>
          <w:rFonts w:eastAsia="Times New Roman" w:cstheme="minorHAnsi"/>
          <w:color w:val="222A35"/>
        </w:rPr>
        <w:t xml:space="preserve">. </w:t>
      </w:r>
      <w:r w:rsidR="00F24F2C">
        <w:rPr>
          <w:rFonts w:eastAsia="Times New Roman" w:cstheme="minorHAnsi"/>
          <w:color w:val="222A35"/>
        </w:rPr>
        <w:t xml:space="preserve">As example selecting </w:t>
      </w:r>
      <w:r w:rsidR="00F24F2C" w:rsidRPr="00AD1C0B">
        <w:rPr>
          <w:rFonts w:eastAsia="Times New Roman" w:cstheme="minorHAnsi"/>
          <w:b/>
          <w:bCs/>
          <w:color w:val="222A35"/>
        </w:rPr>
        <w:t>Postal</w:t>
      </w:r>
      <w:r w:rsidR="00593DD2">
        <w:rPr>
          <w:rFonts w:eastAsia="Times New Roman" w:cstheme="minorHAnsi"/>
          <w:color w:val="222A35"/>
        </w:rPr>
        <w:t xml:space="preserve">, </w:t>
      </w:r>
      <w:r w:rsidR="00F24F2C">
        <w:rPr>
          <w:rFonts w:eastAsia="Times New Roman" w:cstheme="minorHAnsi"/>
          <w:color w:val="222A35"/>
        </w:rPr>
        <w:t xml:space="preserve">only displays </w:t>
      </w:r>
      <w:r w:rsidR="00175713">
        <w:rPr>
          <w:rFonts w:eastAsia="Times New Roman" w:cstheme="minorHAnsi"/>
          <w:color w:val="222A35"/>
        </w:rPr>
        <w:t>fields used for entry of rooftop addresses.</w:t>
      </w:r>
    </w:p>
    <w:p w14:paraId="5D270EB8" w14:textId="4DBEF26F" w:rsidR="0094143A" w:rsidRDefault="00C57BA1" w:rsidP="00EF4684">
      <w:pPr>
        <w:keepNext/>
        <w:shd w:val="clear" w:color="auto" w:fill="FFFFFF"/>
        <w:spacing w:before="100" w:beforeAutospacing="1" w:after="0" w:line="240" w:lineRule="auto"/>
      </w:pPr>
      <w:r>
        <w:rPr>
          <w:noProof/>
        </w:rPr>
        <mc:AlternateContent>
          <mc:Choice Requires="wps">
            <w:drawing>
              <wp:anchor distT="0" distB="0" distL="114300" distR="114300" simplePos="0" relativeHeight="252267520" behindDoc="0" locked="0" layoutInCell="1" allowOverlap="1" wp14:anchorId="316773A7" wp14:editId="40A5714D">
                <wp:simplePos x="0" y="0"/>
                <wp:positionH relativeFrom="margin">
                  <wp:posOffset>1</wp:posOffset>
                </wp:positionH>
                <wp:positionV relativeFrom="paragraph">
                  <wp:posOffset>176072</wp:posOffset>
                </wp:positionV>
                <wp:extent cx="3699968" cy="1171797"/>
                <wp:effectExtent l="19050" t="19050" r="15240" b="28575"/>
                <wp:wrapNone/>
                <wp:docPr id="244" name="Rectangle 244"/>
                <wp:cNvGraphicFramePr/>
                <a:graphic xmlns:a="http://schemas.openxmlformats.org/drawingml/2006/main">
                  <a:graphicData uri="http://schemas.microsoft.com/office/word/2010/wordprocessingShape">
                    <wps:wsp>
                      <wps:cNvSpPr/>
                      <wps:spPr>
                        <a:xfrm>
                          <a:off x="0" y="0"/>
                          <a:ext cx="3699968" cy="117179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4FB28" id="Rectangle 244" o:spid="_x0000_s1026" style="position:absolute;margin-left:0;margin-top:13.85pt;width:291.35pt;height:92.25pt;z-index:25226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" filled="f" strokecolor="red" strokeweight="3pt">
                <w10:wrap anchorx="margin"/>
              </v:rect>
            </w:pict>
          </mc:Fallback>
        </mc:AlternateContent>
      </w:r>
      <w:r>
        <w:rPr>
          <w:noProof/>
        </w:rPr>
        <mc:AlternateContent>
          <mc:Choice Requires="wps">
            <w:drawing>
              <wp:anchor distT="0" distB="0" distL="114300" distR="114300" simplePos="0" relativeHeight="252265472" behindDoc="0" locked="0" layoutInCell="1" allowOverlap="1" wp14:anchorId="27F37E3D" wp14:editId="5B9DBF40">
                <wp:simplePos x="0" y="0"/>
                <wp:positionH relativeFrom="margin">
                  <wp:posOffset>4399664</wp:posOffset>
                </wp:positionH>
                <wp:positionV relativeFrom="paragraph">
                  <wp:posOffset>293030</wp:posOffset>
                </wp:positionV>
                <wp:extent cx="2075564" cy="1628997"/>
                <wp:effectExtent l="19050" t="19050" r="20320" b="28575"/>
                <wp:wrapNone/>
                <wp:docPr id="243" name="Rectangle 243"/>
                <wp:cNvGraphicFramePr/>
                <a:graphic xmlns:a="http://schemas.openxmlformats.org/drawingml/2006/main">
                  <a:graphicData uri="http://schemas.microsoft.com/office/word/2010/wordprocessingShape">
                    <wps:wsp>
                      <wps:cNvSpPr/>
                      <wps:spPr>
                        <a:xfrm>
                          <a:off x="0" y="0"/>
                          <a:ext cx="2075564" cy="162899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ABFD5" id="Rectangle 243" o:spid="_x0000_s1026" style="position:absolute;margin-left:346.45pt;margin-top:23.05pt;width:163.45pt;height:128.25pt;z-index:25226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" filled="f" strokecolor="red" strokeweight="3pt">
                <w10:wrap anchorx="margin"/>
              </v:rect>
            </w:pict>
          </mc:Fallback>
        </mc:AlternateContent>
      </w:r>
      <w:r>
        <w:rPr>
          <w:noProof/>
        </w:rPr>
        <mc:AlternateContent>
          <mc:Choice Requires="wps">
            <w:drawing>
              <wp:anchor distT="0" distB="0" distL="114300" distR="114300" simplePos="0" relativeHeight="252263424" behindDoc="0" locked="0" layoutInCell="1" allowOverlap="1" wp14:anchorId="691BE311" wp14:editId="4A13D7CD">
                <wp:simplePos x="0" y="0"/>
                <wp:positionH relativeFrom="margin">
                  <wp:posOffset>3474085</wp:posOffset>
                </wp:positionH>
                <wp:positionV relativeFrom="paragraph">
                  <wp:posOffset>1440978</wp:posOffset>
                </wp:positionV>
                <wp:extent cx="512578" cy="166533"/>
                <wp:effectExtent l="19050" t="19050" r="20955" b="24130"/>
                <wp:wrapNone/>
                <wp:docPr id="242" name="Rectangle 242"/>
                <wp:cNvGraphicFramePr/>
                <a:graphic xmlns:a="http://schemas.openxmlformats.org/drawingml/2006/main">
                  <a:graphicData uri="http://schemas.microsoft.com/office/word/2010/wordprocessingShape">
                    <wps:wsp>
                      <wps:cNvSpPr/>
                      <wps:spPr>
                        <a:xfrm>
                          <a:off x="0" y="0"/>
                          <a:ext cx="512578" cy="16653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C7070" id="Rectangle 242" o:spid="_x0000_s1026" style="position:absolute;margin-left:273.55pt;margin-top:113.45pt;width:40.35pt;height:13.1pt;z-index:25226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" filled="f" strokecolor="red" strokeweight="3pt">
                <w10:wrap anchorx="margin"/>
              </v:rect>
            </w:pict>
          </mc:Fallback>
        </mc:AlternateContent>
      </w:r>
      <w:r>
        <w:rPr>
          <w:noProof/>
        </w:rPr>
        <mc:AlternateContent>
          <mc:Choice Requires="wps">
            <w:drawing>
              <wp:anchor distT="0" distB="0" distL="114300" distR="114300" simplePos="0" relativeHeight="252261376" behindDoc="0" locked="0" layoutInCell="1" allowOverlap="1" wp14:anchorId="3EA9A9ED" wp14:editId="7BDD14CD">
                <wp:simplePos x="0" y="0"/>
                <wp:positionH relativeFrom="margin">
                  <wp:posOffset>2889841</wp:posOffset>
                </wp:positionH>
                <wp:positionV relativeFrom="paragraph">
                  <wp:posOffset>1441347</wp:posOffset>
                </wp:positionV>
                <wp:extent cx="438150" cy="177298"/>
                <wp:effectExtent l="19050" t="19050" r="19050" b="13335"/>
                <wp:wrapNone/>
                <wp:docPr id="241" name="Rectangle 241"/>
                <wp:cNvGraphicFramePr/>
                <a:graphic xmlns:a="http://schemas.openxmlformats.org/drawingml/2006/main">
                  <a:graphicData uri="http://schemas.microsoft.com/office/word/2010/wordprocessingShape">
                    <wps:wsp>
                      <wps:cNvSpPr/>
                      <wps:spPr>
                        <a:xfrm>
                          <a:off x="0" y="0"/>
                          <a:ext cx="438150" cy="17729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DC97D" id="Rectangle 241" o:spid="_x0000_s1026" style="position:absolute;margin-left:227.55pt;margin-top:113.5pt;width:34.5pt;height:13.95pt;z-index:25226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" filled="f" strokecolor="red" strokeweight="3pt">
                <w10:wrap anchorx="margin"/>
              </v:rect>
            </w:pict>
          </mc:Fallback>
        </mc:AlternateContent>
      </w:r>
      <w:r w:rsidR="00F24F2C">
        <w:rPr>
          <w:noProof/>
        </w:rPr>
        <w:drawing>
          <wp:inline distT="0" distB="0" distL="0" distR="0" wp14:anchorId="5F025E02" wp14:editId="4CE476DF">
            <wp:extent cx="6545921" cy="2041451"/>
            <wp:effectExtent l="0" t="0" r="7620" b="0"/>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32"/>
                    <a:stretch>
                      <a:fillRect/>
                    </a:stretch>
                  </pic:blipFill>
                  <pic:spPr>
                    <a:xfrm>
                      <a:off x="0" y="0"/>
                      <a:ext cx="6582684" cy="2052916"/>
                    </a:xfrm>
                    <a:prstGeom prst="rect">
                      <a:avLst/>
                    </a:prstGeom>
                  </pic:spPr>
                </pic:pic>
              </a:graphicData>
            </a:graphic>
          </wp:inline>
        </w:drawing>
      </w:r>
    </w:p>
    <w:p w14:paraId="710A5DB1" w14:textId="6FC37E31" w:rsidR="00650984" w:rsidRDefault="0094143A" w:rsidP="00EF4684">
      <w:pPr>
        <w:pStyle w:val="Caption"/>
        <w:spacing w:after="0"/>
        <w:jc w:val="center"/>
        <w:rPr>
          <w:rFonts w:eastAsia="Times New Roman" w:cstheme="minorHAnsi"/>
          <w:color w:val="222A35"/>
        </w:rPr>
      </w:pPr>
      <w:r>
        <w:t xml:space="preserve">Figure </w:t>
      </w:r>
      <w:fldSimple w:instr=" SEQ Figure \* ARABIC ">
        <w:r w:rsidR="001C611A">
          <w:rPr>
            <w:noProof/>
          </w:rPr>
          <w:t>5</w:t>
        </w:r>
      </w:fldSimple>
      <w:r>
        <w:t>: Add Postal Address</w:t>
      </w:r>
    </w:p>
    <w:p w14:paraId="6C0D094F" w14:textId="00F600D2" w:rsidR="00AF42B0" w:rsidRDefault="009F0C84" w:rsidP="00242DCC">
      <w:pPr>
        <w:shd w:val="clear" w:color="auto" w:fill="FFFFFF"/>
        <w:spacing w:before="100" w:beforeAutospacing="1" w:after="100" w:afterAutospacing="1" w:line="240" w:lineRule="auto"/>
        <w:rPr>
          <w:rFonts w:eastAsia="Times New Roman" w:cstheme="minorHAnsi"/>
          <w:color w:val="222A35"/>
        </w:rPr>
      </w:pPr>
      <w:r>
        <w:rPr>
          <w:rFonts w:eastAsia="Times New Roman" w:cstheme="minorHAnsi"/>
          <w:color w:val="222A35"/>
        </w:rPr>
        <w:t>If you are using a</w:t>
      </w:r>
      <w:r w:rsidR="00A50B21">
        <w:rPr>
          <w:rFonts w:eastAsia="Times New Roman" w:cstheme="minorHAnsi"/>
          <w:color w:val="222A35"/>
        </w:rPr>
        <w:t xml:space="preserve"> browser </w:t>
      </w:r>
      <w:r w:rsidR="00801F9B">
        <w:rPr>
          <w:rFonts w:eastAsia="Times New Roman" w:cstheme="minorHAnsi"/>
          <w:color w:val="222A35"/>
        </w:rPr>
        <w:t xml:space="preserve">with Location sharing enabled, the map will </w:t>
      </w:r>
      <w:r w:rsidR="00E966DC">
        <w:rPr>
          <w:rFonts w:eastAsia="Times New Roman" w:cstheme="minorHAnsi"/>
          <w:color w:val="222A35"/>
        </w:rPr>
        <w:t xml:space="preserve">focus on the location passed from your browser. If location sharing is not enabled, the map will </w:t>
      </w:r>
      <w:r w:rsidR="00AF42B0">
        <w:rPr>
          <w:rFonts w:eastAsia="Times New Roman" w:cstheme="minorHAnsi"/>
          <w:color w:val="222A35"/>
        </w:rPr>
        <w:t>focus using the address configured on your agency administration page.</w:t>
      </w:r>
    </w:p>
    <w:p w14:paraId="35F52286" w14:textId="28E122EE" w:rsidR="00004938" w:rsidRDefault="00C00569" w:rsidP="00242DCC">
      <w:pPr>
        <w:shd w:val="clear" w:color="auto" w:fill="FFFFFF"/>
        <w:spacing w:before="100" w:beforeAutospacing="1" w:after="100" w:afterAutospacing="1" w:line="240" w:lineRule="auto"/>
        <w:rPr>
          <w:rFonts w:eastAsia="Times New Roman" w:cstheme="minorHAnsi"/>
          <w:color w:val="222A35"/>
        </w:rPr>
      </w:pPr>
      <w:r w:rsidRPr="00C00569">
        <w:rPr>
          <w:noProof/>
        </w:rPr>
        <w:drawing>
          <wp:anchor distT="0" distB="0" distL="114300" distR="114300" simplePos="0" relativeHeight="252257280" behindDoc="0" locked="0" layoutInCell="1" allowOverlap="1" wp14:anchorId="53B2BEDE" wp14:editId="51E0B83C">
            <wp:simplePos x="0" y="0"/>
            <wp:positionH relativeFrom="column">
              <wp:posOffset>3186238</wp:posOffset>
            </wp:positionH>
            <wp:positionV relativeFrom="paragraph">
              <wp:posOffset>464820</wp:posOffset>
            </wp:positionV>
            <wp:extent cx="726233" cy="329226"/>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26233" cy="329226"/>
                    </a:xfrm>
                    <a:prstGeom prst="rect">
                      <a:avLst/>
                    </a:prstGeom>
                  </pic:spPr>
                </pic:pic>
              </a:graphicData>
            </a:graphic>
            <wp14:sizeRelH relativeFrom="margin">
              <wp14:pctWidth>0</wp14:pctWidth>
            </wp14:sizeRelH>
            <wp14:sizeRelV relativeFrom="margin">
              <wp14:pctHeight>0</wp14:pctHeight>
            </wp14:sizeRelV>
          </wp:anchor>
        </w:drawing>
      </w:r>
      <w:r w:rsidR="00004938">
        <w:rPr>
          <w:rFonts w:eastAsia="Times New Roman" w:cstheme="minorHAnsi"/>
          <w:color w:val="222A35"/>
        </w:rPr>
        <w:t xml:space="preserve">You have </w:t>
      </w:r>
      <w:r w:rsidR="0091062C">
        <w:rPr>
          <w:rFonts w:eastAsia="Times New Roman" w:cstheme="minorHAnsi"/>
          <w:color w:val="222A35"/>
        </w:rPr>
        <w:t>3 option</w:t>
      </w:r>
      <w:r w:rsidR="00BD5FC0">
        <w:rPr>
          <w:rFonts w:eastAsia="Times New Roman" w:cstheme="minorHAnsi"/>
          <w:color w:val="222A35"/>
        </w:rPr>
        <w:t xml:space="preserve">, </w:t>
      </w:r>
      <w:r w:rsidR="00E0109A">
        <w:rPr>
          <w:rFonts w:eastAsia="Times New Roman" w:cstheme="minorHAnsi"/>
          <w:color w:val="222A35"/>
        </w:rPr>
        <w:t>to create a new location record. These options are the same regardless of the type of location en</w:t>
      </w:r>
      <w:r w:rsidR="004F7CBD">
        <w:rPr>
          <w:rFonts w:eastAsia="Times New Roman" w:cstheme="minorHAnsi"/>
          <w:color w:val="222A35"/>
        </w:rPr>
        <w:t>try your selected.</w:t>
      </w:r>
      <w:r w:rsidR="0091062C">
        <w:rPr>
          <w:rFonts w:eastAsia="Times New Roman" w:cstheme="minorHAnsi"/>
          <w:color w:val="222A35"/>
        </w:rPr>
        <w:t xml:space="preserve"> </w:t>
      </w:r>
    </w:p>
    <w:p w14:paraId="404A0049" w14:textId="74980DCA" w:rsidR="00607732" w:rsidRDefault="0091062C" w:rsidP="00D87AEC">
      <w:pPr>
        <w:pStyle w:val="ListParagraph"/>
        <w:numPr>
          <w:ilvl w:val="0"/>
          <w:numId w:val="26"/>
        </w:numPr>
        <w:shd w:val="clear" w:color="auto" w:fill="FFFFFF"/>
        <w:spacing w:before="100" w:beforeAutospacing="1" w:after="240" w:line="276" w:lineRule="auto"/>
        <w:rPr>
          <w:rFonts w:eastAsia="Times New Roman" w:cstheme="minorHAnsi"/>
          <w:color w:val="222A35"/>
        </w:rPr>
      </w:pPr>
      <w:r>
        <w:rPr>
          <w:rFonts w:eastAsia="Times New Roman" w:cstheme="minorHAnsi"/>
          <w:color w:val="222A35"/>
        </w:rPr>
        <w:t>Manua</w:t>
      </w:r>
      <w:r w:rsidR="002E4DE4">
        <w:rPr>
          <w:rFonts w:eastAsia="Times New Roman" w:cstheme="minorHAnsi"/>
          <w:color w:val="222A35"/>
        </w:rPr>
        <w:t>l</w:t>
      </w:r>
      <w:r>
        <w:rPr>
          <w:rFonts w:eastAsia="Times New Roman" w:cstheme="minorHAnsi"/>
          <w:color w:val="222A35"/>
        </w:rPr>
        <w:t>l</w:t>
      </w:r>
      <w:r w:rsidR="002E4DE4">
        <w:rPr>
          <w:rFonts w:eastAsia="Times New Roman" w:cstheme="minorHAnsi"/>
          <w:color w:val="222A35"/>
        </w:rPr>
        <w:t>y</w:t>
      </w:r>
      <w:r>
        <w:rPr>
          <w:rFonts w:eastAsia="Times New Roman" w:cstheme="minorHAnsi"/>
          <w:color w:val="222A35"/>
        </w:rPr>
        <w:t xml:space="preserve"> enter the location data and click</w:t>
      </w:r>
      <w:r w:rsidR="00C00569">
        <w:rPr>
          <w:rFonts w:eastAsia="Times New Roman" w:cstheme="minorHAnsi"/>
          <w:color w:val="222A35"/>
        </w:rPr>
        <w:t xml:space="preserve">                     to </w:t>
      </w:r>
      <w:r w:rsidR="00607732">
        <w:rPr>
          <w:rFonts w:eastAsia="Times New Roman" w:cstheme="minorHAnsi"/>
          <w:color w:val="222A35"/>
        </w:rPr>
        <w:t>return geo-location data from Google maps.</w:t>
      </w:r>
    </w:p>
    <w:p w14:paraId="3C627024" w14:textId="20B8511F" w:rsidR="00052440" w:rsidRPr="00052440" w:rsidRDefault="004F7CBD" w:rsidP="00D87AEC">
      <w:pPr>
        <w:pStyle w:val="ListParagraph"/>
        <w:numPr>
          <w:ilvl w:val="0"/>
          <w:numId w:val="26"/>
        </w:numPr>
        <w:shd w:val="clear" w:color="auto" w:fill="FFFFFF"/>
        <w:spacing w:before="100" w:beforeAutospacing="1" w:after="240" w:line="240" w:lineRule="auto"/>
        <w:rPr>
          <w:rFonts w:eastAsia="Times New Roman" w:cstheme="minorHAnsi"/>
          <w:color w:val="222A35"/>
        </w:rPr>
      </w:pPr>
      <w:r>
        <w:rPr>
          <w:noProof/>
        </w:rPr>
        <w:lastRenderedPageBreak/>
        <w:drawing>
          <wp:anchor distT="0" distB="0" distL="114300" distR="114300" simplePos="0" relativeHeight="252256256" behindDoc="0" locked="0" layoutInCell="1" allowOverlap="1" wp14:anchorId="3C28A614" wp14:editId="25F094A4">
            <wp:simplePos x="0" y="0"/>
            <wp:positionH relativeFrom="column">
              <wp:posOffset>852643</wp:posOffset>
            </wp:positionH>
            <wp:positionV relativeFrom="paragraph">
              <wp:posOffset>12700</wp:posOffset>
            </wp:positionV>
            <wp:extent cx="991925" cy="179886"/>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t="23076" b="24082"/>
                    <a:stretch/>
                  </pic:blipFill>
                  <pic:spPr bwMode="auto">
                    <a:xfrm>
                      <a:off x="0" y="0"/>
                      <a:ext cx="991925" cy="1798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2440" w:rsidRPr="00052440">
        <w:rPr>
          <w:rFonts w:eastAsia="Times New Roman" w:cstheme="minorHAnsi"/>
          <w:color w:val="222A35"/>
        </w:rPr>
        <w:t xml:space="preserve">Click                                </w:t>
      </w:r>
      <w:r>
        <w:rPr>
          <w:rFonts w:eastAsia="Times New Roman" w:cstheme="minorHAnsi"/>
          <w:color w:val="222A35"/>
        </w:rPr>
        <w:t>t</w:t>
      </w:r>
      <w:r w:rsidR="00052440" w:rsidRPr="00052440">
        <w:rPr>
          <w:rFonts w:eastAsia="Times New Roman" w:cstheme="minorHAnsi"/>
          <w:color w:val="222A35"/>
        </w:rPr>
        <w:t xml:space="preserve">o quickly default the location to the closest postal address of your device. </w:t>
      </w:r>
    </w:p>
    <w:p w14:paraId="5ACDD130" w14:textId="1BEA5785" w:rsidR="00C9263D" w:rsidRPr="00D17AF4" w:rsidRDefault="004F7CBD" w:rsidP="00B73738">
      <w:pPr>
        <w:pStyle w:val="ListParagraph"/>
        <w:numPr>
          <w:ilvl w:val="0"/>
          <w:numId w:val="26"/>
        </w:numPr>
        <w:shd w:val="clear" w:color="auto" w:fill="FFFFFF"/>
        <w:spacing w:before="100" w:beforeAutospacing="1" w:after="100" w:afterAutospacing="1" w:line="240" w:lineRule="auto"/>
        <w:rPr>
          <w:rFonts w:eastAsia="Times New Roman" w:cstheme="minorHAnsi"/>
          <w:color w:val="222A35"/>
        </w:rPr>
      </w:pPr>
      <w:r w:rsidRPr="00D17AF4">
        <w:rPr>
          <w:rFonts w:eastAsia="Times New Roman" w:cstheme="minorHAnsi"/>
          <w:color w:val="222A35"/>
        </w:rPr>
        <w:t>C</w:t>
      </w:r>
      <w:r w:rsidR="00D17AF4" w:rsidRPr="00D17AF4">
        <w:rPr>
          <w:rFonts w:eastAsia="Times New Roman" w:cstheme="minorHAnsi"/>
          <w:color w:val="222A35"/>
        </w:rPr>
        <w:t>lick</w:t>
      </w:r>
      <w:r w:rsidR="00813EFA" w:rsidRPr="00D17AF4">
        <w:rPr>
          <w:rFonts w:eastAsia="Times New Roman" w:cstheme="minorHAnsi"/>
          <w:color w:val="222A35"/>
        </w:rPr>
        <w:t xml:space="preserve"> on the map to </w:t>
      </w:r>
      <w:r w:rsidR="00D17AF4" w:rsidRPr="00D17AF4">
        <w:rPr>
          <w:rFonts w:eastAsia="Times New Roman" w:cstheme="minorHAnsi"/>
          <w:color w:val="222A35"/>
        </w:rPr>
        <w:t xml:space="preserve">drop a marker and </w:t>
      </w:r>
      <w:r w:rsidR="00F83A39" w:rsidRPr="00D17AF4">
        <w:rPr>
          <w:rFonts w:eastAsia="Times New Roman" w:cstheme="minorHAnsi"/>
          <w:color w:val="222A35"/>
        </w:rPr>
        <w:t>return the closest postal address</w:t>
      </w:r>
      <w:r w:rsidR="00D17AF4" w:rsidRPr="00D17AF4">
        <w:rPr>
          <w:rFonts w:eastAsia="Times New Roman" w:cstheme="minorHAnsi"/>
          <w:color w:val="222A35"/>
        </w:rPr>
        <w:t>.</w:t>
      </w:r>
    </w:p>
    <w:p w14:paraId="23DBEF7B" w14:textId="77777777" w:rsidR="00D17AF4" w:rsidRDefault="00C00569" w:rsidP="00D17AF4">
      <w:pPr>
        <w:keepNext/>
        <w:shd w:val="clear" w:color="auto" w:fill="FFFFFF"/>
        <w:spacing w:before="100" w:beforeAutospacing="1" w:after="0" w:line="240" w:lineRule="auto"/>
      </w:pPr>
      <w:r>
        <w:rPr>
          <w:noProof/>
        </w:rPr>
        <w:drawing>
          <wp:inline distT="0" distB="0" distL="0" distR="0" wp14:anchorId="38F7D20F" wp14:editId="1EFDC1E1">
            <wp:extent cx="5886450" cy="1943735"/>
            <wp:effectExtent l="0" t="0" r="0" b="0"/>
            <wp:docPr id="213" name="Picture 21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Graphical user interface, application, Teams&#10;&#10;Description automatically generated"/>
                    <pic:cNvPicPr/>
                  </pic:nvPicPr>
                  <pic:blipFill>
                    <a:blip r:embed="rId35"/>
                    <a:stretch>
                      <a:fillRect/>
                    </a:stretch>
                  </pic:blipFill>
                  <pic:spPr>
                    <a:xfrm>
                      <a:off x="0" y="0"/>
                      <a:ext cx="5886450" cy="1943735"/>
                    </a:xfrm>
                    <a:prstGeom prst="rect">
                      <a:avLst/>
                    </a:prstGeom>
                  </pic:spPr>
                </pic:pic>
              </a:graphicData>
            </a:graphic>
          </wp:inline>
        </w:drawing>
      </w:r>
    </w:p>
    <w:p w14:paraId="1A09E068" w14:textId="3D779046" w:rsidR="00C9263D" w:rsidRDefault="00D17AF4" w:rsidP="00D17AF4">
      <w:pPr>
        <w:pStyle w:val="Caption"/>
        <w:spacing w:after="0"/>
        <w:jc w:val="center"/>
        <w:rPr>
          <w:rFonts w:eastAsia="Times New Roman" w:cstheme="minorHAnsi"/>
          <w:color w:val="222A35"/>
        </w:rPr>
      </w:pPr>
      <w:r>
        <w:t xml:space="preserve">Figure </w:t>
      </w:r>
      <w:fldSimple w:instr=" SEQ Figure \* ARABIC ">
        <w:r w:rsidR="001C611A">
          <w:rPr>
            <w:noProof/>
          </w:rPr>
          <w:t>6</w:t>
        </w:r>
      </w:fldSimple>
      <w:r>
        <w:t>: Location Marker &amp; Postal Fields Completed</w:t>
      </w:r>
    </w:p>
    <w:p w14:paraId="0949EFE0" w14:textId="76405118" w:rsidR="00645F15" w:rsidRDefault="000A7EA8" w:rsidP="00242DCC">
      <w:pPr>
        <w:shd w:val="clear" w:color="auto" w:fill="FFFFFF"/>
        <w:spacing w:before="100" w:beforeAutospacing="1" w:after="100" w:afterAutospacing="1" w:line="240" w:lineRule="auto"/>
        <w:rPr>
          <w:rFonts w:eastAsia="Times New Roman" w:cstheme="minorHAnsi"/>
          <w:color w:val="222A35"/>
        </w:rPr>
      </w:pPr>
      <w:r>
        <w:rPr>
          <w:rFonts w:eastAsia="Times New Roman" w:cstheme="minorHAnsi"/>
          <w:color w:val="222A35"/>
        </w:rPr>
        <w:t>Drag and Drop the marker to fine tune the ge</w:t>
      </w:r>
      <w:r w:rsidR="00AE48CD">
        <w:rPr>
          <w:rFonts w:eastAsia="Times New Roman" w:cstheme="minorHAnsi"/>
          <w:color w:val="222A35"/>
        </w:rPr>
        <w:t>o-location (latitude &amp; longitude) information</w:t>
      </w:r>
      <w:r w:rsidR="00645F15">
        <w:rPr>
          <w:rFonts w:eastAsia="Times New Roman" w:cstheme="minorHAnsi"/>
          <w:color w:val="222A35"/>
        </w:rPr>
        <w:t>. The main address fields will remain unchanged.</w:t>
      </w:r>
    </w:p>
    <w:p w14:paraId="67698153" w14:textId="77777777" w:rsidR="00645F15" w:rsidRDefault="00645F15" w:rsidP="00645F15">
      <w:pPr>
        <w:keepNext/>
        <w:shd w:val="clear" w:color="auto" w:fill="FFFFFF"/>
        <w:spacing w:before="100" w:beforeAutospacing="1" w:after="0" w:line="240" w:lineRule="auto"/>
      </w:pPr>
      <w:r>
        <w:rPr>
          <w:noProof/>
        </w:rPr>
        <w:drawing>
          <wp:inline distT="0" distB="0" distL="0" distR="0" wp14:anchorId="0378290F" wp14:editId="33CBC56B">
            <wp:extent cx="5791200" cy="762000"/>
            <wp:effectExtent l="0" t="0" r="0" b="0"/>
            <wp:docPr id="230" name="Picture 2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Graphical user interface, application&#10;&#10;Description automatically generated"/>
                    <pic:cNvPicPr/>
                  </pic:nvPicPr>
                  <pic:blipFill>
                    <a:blip r:embed="rId36"/>
                    <a:stretch>
                      <a:fillRect/>
                    </a:stretch>
                  </pic:blipFill>
                  <pic:spPr>
                    <a:xfrm>
                      <a:off x="0" y="0"/>
                      <a:ext cx="5791200" cy="762000"/>
                    </a:xfrm>
                    <a:prstGeom prst="rect">
                      <a:avLst/>
                    </a:prstGeom>
                  </pic:spPr>
                </pic:pic>
              </a:graphicData>
            </a:graphic>
          </wp:inline>
        </w:drawing>
      </w:r>
    </w:p>
    <w:p w14:paraId="0C06A730" w14:textId="6DABEE66" w:rsidR="00645F15" w:rsidRDefault="00645F15" w:rsidP="00645F15">
      <w:pPr>
        <w:pStyle w:val="Caption"/>
        <w:spacing w:after="0"/>
        <w:jc w:val="center"/>
        <w:rPr>
          <w:rFonts w:eastAsia="Times New Roman" w:cstheme="minorHAnsi"/>
          <w:color w:val="222A35"/>
        </w:rPr>
      </w:pPr>
      <w:r>
        <w:t xml:space="preserve">Figure </w:t>
      </w:r>
      <w:fldSimple w:instr=" SEQ Figure \* ARABIC ">
        <w:r w:rsidR="001C611A">
          <w:rPr>
            <w:noProof/>
          </w:rPr>
          <w:t>7</w:t>
        </w:r>
      </w:fldSimple>
      <w:r>
        <w:t>: Geo-Location Information</w:t>
      </w:r>
    </w:p>
    <w:p w14:paraId="59894CE2" w14:textId="1074B3A4" w:rsidR="00645F15" w:rsidRDefault="00645F15" w:rsidP="00242DCC">
      <w:pPr>
        <w:shd w:val="clear" w:color="auto" w:fill="FFFFFF"/>
        <w:spacing w:before="100" w:beforeAutospacing="1" w:after="100" w:afterAutospacing="1" w:line="240" w:lineRule="auto"/>
        <w:rPr>
          <w:rFonts w:eastAsia="Times New Roman" w:cstheme="minorHAnsi"/>
          <w:color w:val="222A35"/>
        </w:rPr>
      </w:pPr>
      <w:r>
        <w:rPr>
          <w:rFonts w:eastAsia="Times New Roman" w:cstheme="minorHAnsi"/>
          <w:color w:val="222A35"/>
        </w:rPr>
        <w:t xml:space="preserve">Click </w:t>
      </w:r>
      <w:r w:rsidRPr="00263B48">
        <w:rPr>
          <w:rFonts w:eastAsia="Times New Roman" w:cstheme="minorHAnsi"/>
          <w:b/>
          <w:bCs/>
          <w:color w:val="222A35"/>
        </w:rPr>
        <w:t>Clear Marker and Start Over</w:t>
      </w:r>
      <w:r>
        <w:rPr>
          <w:rFonts w:eastAsia="Times New Roman" w:cstheme="minorHAnsi"/>
          <w:color w:val="222A35"/>
        </w:rPr>
        <w:t xml:space="preserve"> to select a </w:t>
      </w:r>
      <w:r w:rsidR="00282472">
        <w:rPr>
          <w:rFonts w:eastAsia="Times New Roman" w:cstheme="minorHAnsi"/>
          <w:color w:val="222A35"/>
        </w:rPr>
        <w:t xml:space="preserve">new location by clicking on the map. This will reset </w:t>
      </w:r>
      <w:r w:rsidR="006D6CFC">
        <w:rPr>
          <w:rFonts w:eastAsia="Times New Roman" w:cstheme="minorHAnsi"/>
          <w:color w:val="222A35"/>
        </w:rPr>
        <w:t>all</w:t>
      </w:r>
      <w:r w:rsidR="00282472">
        <w:rPr>
          <w:rFonts w:eastAsia="Times New Roman" w:cstheme="minorHAnsi"/>
          <w:color w:val="222A35"/>
        </w:rPr>
        <w:t xml:space="preserve"> the location fields.</w:t>
      </w:r>
      <w:r w:rsidR="00E4196F">
        <w:rPr>
          <w:rFonts w:eastAsia="Times New Roman" w:cstheme="minorHAnsi"/>
          <w:color w:val="222A35"/>
        </w:rPr>
        <w:t xml:space="preserve"> Click </w:t>
      </w:r>
      <w:r w:rsidR="00E4196F" w:rsidRPr="00263B48">
        <w:rPr>
          <w:rFonts w:eastAsia="Times New Roman" w:cstheme="minorHAnsi"/>
          <w:b/>
          <w:bCs/>
          <w:color w:val="222A35"/>
        </w:rPr>
        <w:t>Revert to Previous</w:t>
      </w:r>
      <w:r w:rsidR="00E4196F">
        <w:rPr>
          <w:rFonts w:eastAsia="Times New Roman" w:cstheme="minorHAnsi"/>
          <w:color w:val="222A35"/>
        </w:rPr>
        <w:t xml:space="preserve"> to go back to using the previous geo-location</w:t>
      </w:r>
      <w:r w:rsidR="00EB1CC4">
        <w:rPr>
          <w:rFonts w:eastAsia="Times New Roman" w:cstheme="minorHAnsi"/>
          <w:color w:val="222A35"/>
        </w:rPr>
        <w:t xml:space="preserve"> data prior to moving the marker.</w:t>
      </w:r>
    </w:p>
    <w:p w14:paraId="2CC8BADD" w14:textId="77777777" w:rsidR="00EB1CC4" w:rsidRDefault="00645F15" w:rsidP="00EB1CC4">
      <w:pPr>
        <w:keepNext/>
        <w:shd w:val="clear" w:color="auto" w:fill="FFFFFF"/>
        <w:spacing w:before="100" w:beforeAutospacing="1" w:after="0" w:line="240" w:lineRule="auto"/>
        <w:jc w:val="center"/>
      </w:pPr>
      <w:r>
        <w:rPr>
          <w:noProof/>
        </w:rPr>
        <w:drawing>
          <wp:inline distT="0" distB="0" distL="0" distR="0" wp14:anchorId="363F3547" wp14:editId="31EBC334">
            <wp:extent cx="4152900" cy="838200"/>
            <wp:effectExtent l="0" t="0" r="0" b="0"/>
            <wp:docPr id="235" name="Picture 2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text, application&#10;&#10;Description automatically generated"/>
                    <pic:cNvPicPr/>
                  </pic:nvPicPr>
                  <pic:blipFill>
                    <a:blip r:embed="rId37"/>
                    <a:stretch>
                      <a:fillRect/>
                    </a:stretch>
                  </pic:blipFill>
                  <pic:spPr>
                    <a:xfrm>
                      <a:off x="0" y="0"/>
                      <a:ext cx="4152900" cy="838200"/>
                    </a:xfrm>
                    <a:prstGeom prst="rect">
                      <a:avLst/>
                    </a:prstGeom>
                  </pic:spPr>
                </pic:pic>
              </a:graphicData>
            </a:graphic>
          </wp:inline>
        </w:drawing>
      </w:r>
    </w:p>
    <w:p w14:paraId="4C2FE8B3" w14:textId="0C8C5E85" w:rsidR="00645F15" w:rsidRDefault="00EB1CC4" w:rsidP="00EB1CC4">
      <w:pPr>
        <w:pStyle w:val="Caption"/>
        <w:spacing w:after="0"/>
        <w:jc w:val="center"/>
        <w:rPr>
          <w:rFonts w:eastAsia="Times New Roman" w:cstheme="minorHAnsi"/>
          <w:color w:val="222A35"/>
        </w:rPr>
      </w:pPr>
      <w:r>
        <w:t xml:space="preserve">Figure </w:t>
      </w:r>
      <w:fldSimple w:instr=" SEQ Figure \* ARABIC ">
        <w:r w:rsidR="001C611A">
          <w:rPr>
            <w:noProof/>
          </w:rPr>
          <w:t>8</w:t>
        </w:r>
      </w:fldSimple>
      <w:r>
        <w:t>: Map Marker Options</w:t>
      </w:r>
    </w:p>
    <w:p w14:paraId="25076EAF" w14:textId="77777777" w:rsidR="00645F15" w:rsidRDefault="00645F15" w:rsidP="00242DCC">
      <w:pPr>
        <w:shd w:val="clear" w:color="auto" w:fill="FFFFFF"/>
        <w:spacing w:before="100" w:beforeAutospacing="1" w:after="100" w:afterAutospacing="1" w:line="240" w:lineRule="auto"/>
        <w:rPr>
          <w:rFonts w:eastAsia="Times New Roman" w:cstheme="minorHAnsi"/>
          <w:color w:val="222A35"/>
        </w:rPr>
      </w:pPr>
    </w:p>
    <w:p w14:paraId="04203178" w14:textId="2CDA80B5" w:rsidR="00C9263D" w:rsidRPr="00D734A5" w:rsidRDefault="00EB1CC4" w:rsidP="00242DCC">
      <w:pPr>
        <w:shd w:val="clear" w:color="auto" w:fill="FFFFFF"/>
        <w:spacing w:before="100" w:beforeAutospacing="1" w:after="100" w:afterAutospacing="1" w:line="240" w:lineRule="auto"/>
        <w:rPr>
          <w:rFonts w:eastAsia="Times New Roman" w:cstheme="minorHAnsi"/>
          <w:b/>
          <w:bCs/>
          <w:color w:val="222A35"/>
        </w:rPr>
      </w:pPr>
      <w:r w:rsidRPr="00D734A5">
        <w:rPr>
          <w:rFonts w:eastAsia="Times New Roman" w:cstheme="minorHAnsi"/>
          <w:b/>
          <w:bCs/>
          <w:color w:val="222A35"/>
        </w:rPr>
        <w:lastRenderedPageBreak/>
        <w:t>Other location Types:</w:t>
      </w:r>
    </w:p>
    <w:p w14:paraId="652CDA08" w14:textId="77777777" w:rsidR="003A5D65" w:rsidRDefault="003A5D65" w:rsidP="00A96E44">
      <w:pPr>
        <w:keepNext/>
        <w:shd w:val="clear" w:color="auto" w:fill="FFFFFF"/>
        <w:spacing w:before="100" w:beforeAutospacing="1" w:after="0" w:line="240" w:lineRule="auto"/>
      </w:pPr>
      <w:r>
        <w:rPr>
          <w:noProof/>
        </w:rPr>
        <w:drawing>
          <wp:inline distT="0" distB="0" distL="0" distR="0" wp14:anchorId="1FAF9AD0" wp14:editId="2BBA5990">
            <wp:extent cx="2625376" cy="657910"/>
            <wp:effectExtent l="0" t="0" r="3810" b="8890"/>
            <wp:docPr id="237" name="Picture 2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pic:nvPicPr>
                  <pic:blipFill>
                    <a:blip r:embed="rId31"/>
                    <a:stretch>
                      <a:fillRect/>
                    </a:stretch>
                  </pic:blipFill>
                  <pic:spPr>
                    <a:xfrm>
                      <a:off x="0" y="0"/>
                      <a:ext cx="2716682" cy="680791"/>
                    </a:xfrm>
                    <a:prstGeom prst="rect">
                      <a:avLst/>
                    </a:prstGeom>
                  </pic:spPr>
                </pic:pic>
              </a:graphicData>
            </a:graphic>
          </wp:inline>
        </w:drawing>
      </w:r>
    </w:p>
    <w:p w14:paraId="55886F54" w14:textId="552E5A1F" w:rsidR="003A5D65" w:rsidRDefault="003A5D65" w:rsidP="00A96E44">
      <w:pPr>
        <w:pStyle w:val="Caption"/>
        <w:spacing w:after="0"/>
        <w:rPr>
          <w:rFonts w:eastAsia="Times New Roman" w:cstheme="minorHAnsi"/>
          <w:color w:val="222A35"/>
        </w:rPr>
      </w:pPr>
      <w:r>
        <w:t xml:space="preserve">Figure </w:t>
      </w:r>
      <w:fldSimple w:instr=" SEQ Figure \* ARABIC ">
        <w:r w:rsidR="001C611A">
          <w:rPr>
            <w:noProof/>
          </w:rPr>
          <w:t>9</w:t>
        </w:r>
      </w:fldSimple>
      <w:r>
        <w:t xml:space="preserve">: </w:t>
      </w:r>
      <w:r w:rsidRPr="00443773">
        <w:t>CREATE LOCATION OPTIONS</w:t>
      </w:r>
    </w:p>
    <w:p w14:paraId="27829CF8" w14:textId="4060452B" w:rsidR="00EB1CC4" w:rsidRDefault="008D4D73" w:rsidP="00A96E44">
      <w:pPr>
        <w:shd w:val="clear" w:color="auto" w:fill="FFFFFF"/>
        <w:spacing w:before="100" w:beforeAutospacing="1" w:after="100" w:afterAutospacing="1" w:line="240" w:lineRule="auto"/>
        <w:rPr>
          <w:rFonts w:eastAsia="Times New Roman" w:cstheme="minorHAnsi"/>
          <w:color w:val="222A35"/>
        </w:rPr>
      </w:pPr>
      <w:r w:rsidRPr="00AD306F">
        <w:rPr>
          <w:rFonts w:eastAsia="Times New Roman" w:cstheme="minorHAnsi"/>
          <w:color w:val="222A35"/>
        </w:rPr>
        <w:t>S</w:t>
      </w:r>
      <w:r w:rsidR="00593DD2">
        <w:rPr>
          <w:rFonts w:eastAsia="Times New Roman" w:cstheme="minorHAnsi"/>
          <w:color w:val="222A35"/>
        </w:rPr>
        <w:t xml:space="preserve">electing </w:t>
      </w:r>
      <w:r w:rsidR="006E5135" w:rsidRPr="00EB1CC4">
        <w:rPr>
          <w:rFonts w:eastAsia="Times New Roman" w:cstheme="minorHAnsi"/>
          <w:b/>
          <w:bCs/>
          <w:color w:val="222A35"/>
        </w:rPr>
        <w:t>Intersection</w:t>
      </w:r>
      <w:r w:rsidR="006E5135">
        <w:rPr>
          <w:rFonts w:eastAsia="Times New Roman" w:cstheme="minorHAnsi"/>
          <w:color w:val="222A35"/>
        </w:rPr>
        <w:t xml:space="preserve"> displays relevant field</w:t>
      </w:r>
      <w:r w:rsidR="000D7E66">
        <w:rPr>
          <w:rFonts w:eastAsia="Times New Roman" w:cstheme="minorHAnsi"/>
          <w:color w:val="222A35"/>
        </w:rPr>
        <w:t xml:space="preserve">s </w:t>
      </w:r>
      <w:r w:rsidR="006E5135">
        <w:rPr>
          <w:rFonts w:eastAsia="Times New Roman" w:cstheme="minorHAnsi"/>
          <w:color w:val="222A35"/>
        </w:rPr>
        <w:t xml:space="preserve">to entering an intersection. </w:t>
      </w:r>
    </w:p>
    <w:p w14:paraId="1DACB7EE" w14:textId="77777777" w:rsidR="006E5135" w:rsidRDefault="006E5135" w:rsidP="00A96E44">
      <w:pPr>
        <w:keepNext/>
        <w:shd w:val="clear" w:color="auto" w:fill="FFFFFF"/>
        <w:spacing w:before="100" w:beforeAutospacing="1" w:after="0" w:line="240" w:lineRule="auto"/>
        <w:jc w:val="center"/>
      </w:pPr>
      <w:r>
        <w:rPr>
          <w:noProof/>
        </w:rPr>
        <w:drawing>
          <wp:inline distT="0" distB="0" distL="0" distR="0" wp14:anchorId="15514316" wp14:editId="43637832">
            <wp:extent cx="4989712" cy="2342527"/>
            <wp:effectExtent l="0" t="0" r="1905" b="635"/>
            <wp:docPr id="44" name="Picture 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10;&#10;Description automatically generated"/>
                    <pic:cNvPicPr/>
                  </pic:nvPicPr>
                  <pic:blipFill>
                    <a:blip r:embed="rId38"/>
                    <a:stretch>
                      <a:fillRect/>
                    </a:stretch>
                  </pic:blipFill>
                  <pic:spPr>
                    <a:xfrm>
                      <a:off x="0" y="0"/>
                      <a:ext cx="5046458" cy="2369168"/>
                    </a:xfrm>
                    <a:prstGeom prst="rect">
                      <a:avLst/>
                    </a:prstGeom>
                  </pic:spPr>
                </pic:pic>
              </a:graphicData>
            </a:graphic>
          </wp:inline>
        </w:drawing>
      </w:r>
    </w:p>
    <w:p w14:paraId="0618ED2C" w14:textId="1A027BB1" w:rsidR="006E5135" w:rsidRDefault="006E5135" w:rsidP="00EF4684">
      <w:pPr>
        <w:pStyle w:val="Caption"/>
        <w:spacing w:after="0"/>
        <w:jc w:val="center"/>
      </w:pPr>
      <w:r>
        <w:t xml:space="preserve">Figure </w:t>
      </w:r>
      <w:fldSimple w:instr=" SEQ Figure \* ARABIC ">
        <w:r w:rsidR="001C611A">
          <w:rPr>
            <w:noProof/>
          </w:rPr>
          <w:t>10</w:t>
        </w:r>
      </w:fldSimple>
      <w:r>
        <w:t>: Add Intersection</w:t>
      </w:r>
    </w:p>
    <w:p w14:paraId="71714767" w14:textId="27A3B50E" w:rsidR="00AB677E" w:rsidRDefault="005426A9" w:rsidP="00242DCC">
      <w:pPr>
        <w:shd w:val="clear" w:color="auto" w:fill="FFFFFF"/>
        <w:spacing w:before="100" w:beforeAutospacing="1" w:after="100" w:afterAutospacing="1" w:line="240" w:lineRule="auto"/>
        <w:rPr>
          <w:rFonts w:eastAsia="Times New Roman" w:cstheme="minorHAnsi"/>
          <w:color w:val="222A35"/>
        </w:rPr>
      </w:pPr>
      <w:r>
        <w:rPr>
          <w:noProof/>
        </w:rPr>
        <w:drawing>
          <wp:anchor distT="0" distB="0" distL="114300" distR="114300" simplePos="0" relativeHeight="252259328" behindDoc="0" locked="0" layoutInCell="1" allowOverlap="1" wp14:anchorId="5927B22F" wp14:editId="449780C6">
            <wp:simplePos x="0" y="0"/>
            <wp:positionH relativeFrom="column">
              <wp:posOffset>4486393</wp:posOffset>
            </wp:positionH>
            <wp:positionV relativeFrom="paragraph">
              <wp:posOffset>179070</wp:posOffset>
            </wp:positionV>
            <wp:extent cx="991925" cy="179886"/>
            <wp:effectExtent l="0" t="0" r="0" b="8255"/>
            <wp:wrapNone/>
            <wp:docPr id="238" name="Picture 23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Graphical user interface, text&#10;&#10;Description automatically generated"/>
                    <pic:cNvPicPr>
                      <a:picLocks noChangeAspect="1" noChangeArrowheads="1"/>
                    </pic:cNvPicPr>
                  </pic:nvPicPr>
                  <pic:blipFill rotWithShape="1">
                    <a:blip r:embed="rId34">
                      <a:extLst>
                        <a:ext uri="{28A0092B-C50C-407E-A947-70E740481C1C}">
                          <a14:useLocalDpi xmlns:a14="http://schemas.microsoft.com/office/drawing/2010/main" val="0"/>
                        </a:ext>
                      </a:extLst>
                    </a:blip>
                    <a:srcRect t="23076" b="24082"/>
                    <a:stretch/>
                  </pic:blipFill>
                  <pic:spPr bwMode="auto">
                    <a:xfrm>
                      <a:off x="0" y="0"/>
                      <a:ext cx="991925" cy="1798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6A56">
        <w:rPr>
          <w:rFonts w:eastAsia="Times New Roman" w:cstheme="minorHAnsi"/>
          <w:color w:val="222A35"/>
        </w:rPr>
        <w:t xml:space="preserve">When in Intersection mode, </w:t>
      </w:r>
      <w:r>
        <w:rPr>
          <w:rFonts w:eastAsia="Times New Roman" w:cstheme="minorHAnsi"/>
          <w:color w:val="222A35"/>
        </w:rPr>
        <w:t>clicking on the map to drop a marker or                              wil</w:t>
      </w:r>
      <w:r w:rsidR="00A95CF6">
        <w:rPr>
          <w:rFonts w:eastAsia="Times New Roman" w:cstheme="minorHAnsi"/>
          <w:color w:val="222A35"/>
        </w:rPr>
        <w:t>l retrieve the closest intersecti</w:t>
      </w:r>
      <w:r w:rsidR="00663582">
        <w:rPr>
          <w:rFonts w:eastAsia="Times New Roman" w:cstheme="minorHAnsi"/>
          <w:color w:val="222A35"/>
        </w:rPr>
        <w:t>ng</w:t>
      </w:r>
      <w:r w:rsidR="00A95CF6">
        <w:rPr>
          <w:rFonts w:eastAsia="Times New Roman" w:cstheme="minorHAnsi"/>
          <w:color w:val="222A35"/>
        </w:rPr>
        <w:t xml:space="preserve"> streets to th</w:t>
      </w:r>
      <w:r w:rsidR="00AB677E">
        <w:rPr>
          <w:rFonts w:eastAsia="Times New Roman" w:cstheme="minorHAnsi"/>
          <w:color w:val="222A35"/>
        </w:rPr>
        <w:t>e</w:t>
      </w:r>
      <w:r w:rsidR="00A95CF6">
        <w:rPr>
          <w:rFonts w:eastAsia="Times New Roman" w:cstheme="minorHAnsi"/>
          <w:color w:val="222A35"/>
        </w:rPr>
        <w:t xml:space="preserve"> locatio</w:t>
      </w:r>
      <w:r w:rsidR="00663582">
        <w:rPr>
          <w:rFonts w:eastAsia="Times New Roman" w:cstheme="minorHAnsi"/>
          <w:color w:val="222A35"/>
        </w:rPr>
        <w:t>n.</w:t>
      </w:r>
    </w:p>
    <w:p w14:paraId="087783A8" w14:textId="77777777" w:rsidR="0025566A" w:rsidRDefault="0025566A" w:rsidP="007E2DC6">
      <w:pPr>
        <w:keepNext/>
        <w:shd w:val="clear" w:color="auto" w:fill="FFFFFF"/>
        <w:spacing w:before="100" w:beforeAutospacing="1" w:after="0" w:line="240" w:lineRule="auto"/>
        <w:jc w:val="center"/>
      </w:pPr>
      <w:r>
        <w:rPr>
          <w:noProof/>
        </w:rPr>
        <w:drawing>
          <wp:inline distT="0" distB="0" distL="0" distR="0" wp14:anchorId="1CEB5A81" wp14:editId="72BE6C21">
            <wp:extent cx="5117146" cy="1906093"/>
            <wp:effectExtent l="0" t="0" r="7620" b="0"/>
            <wp:docPr id="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10;&#10;Description automatically generated"/>
                    <pic:cNvPicPr/>
                  </pic:nvPicPr>
                  <pic:blipFill>
                    <a:blip r:embed="rId39"/>
                    <a:stretch>
                      <a:fillRect/>
                    </a:stretch>
                  </pic:blipFill>
                  <pic:spPr>
                    <a:xfrm>
                      <a:off x="0" y="0"/>
                      <a:ext cx="5204517" cy="1938638"/>
                    </a:xfrm>
                    <a:prstGeom prst="rect">
                      <a:avLst/>
                    </a:prstGeom>
                  </pic:spPr>
                </pic:pic>
              </a:graphicData>
            </a:graphic>
          </wp:inline>
        </w:drawing>
      </w:r>
    </w:p>
    <w:p w14:paraId="5560A4C6" w14:textId="21A67FAF" w:rsidR="00AB677E" w:rsidRDefault="0025566A" w:rsidP="007E2DC6">
      <w:pPr>
        <w:pStyle w:val="Caption"/>
        <w:spacing w:after="0"/>
        <w:jc w:val="center"/>
        <w:rPr>
          <w:rFonts w:eastAsia="Times New Roman" w:cstheme="minorHAnsi"/>
          <w:color w:val="222A35"/>
        </w:rPr>
      </w:pPr>
      <w:r>
        <w:t xml:space="preserve">Figure </w:t>
      </w:r>
      <w:fldSimple w:instr=" SEQ Figure \* ARABIC ">
        <w:r w:rsidR="001C611A">
          <w:rPr>
            <w:noProof/>
          </w:rPr>
          <w:t>11</w:t>
        </w:r>
      </w:fldSimple>
      <w:r>
        <w:t>: Intersection Marker With Retrieved Location Data</w:t>
      </w:r>
    </w:p>
    <w:p w14:paraId="1389500E" w14:textId="7339FF8C" w:rsidR="000D7E66" w:rsidRDefault="000D7E66" w:rsidP="000D7E66">
      <w:pPr>
        <w:shd w:val="clear" w:color="auto" w:fill="FFFFFF"/>
        <w:spacing w:before="100" w:beforeAutospacing="1" w:after="100" w:afterAutospacing="1" w:line="240" w:lineRule="auto"/>
        <w:rPr>
          <w:rFonts w:eastAsia="Times New Roman" w:cstheme="minorHAnsi"/>
          <w:color w:val="222A35"/>
        </w:rPr>
      </w:pPr>
      <w:r w:rsidRPr="00AD306F">
        <w:rPr>
          <w:rFonts w:eastAsia="Times New Roman" w:cstheme="minorHAnsi"/>
          <w:color w:val="222A35"/>
        </w:rPr>
        <w:lastRenderedPageBreak/>
        <w:t>S</w:t>
      </w:r>
      <w:r>
        <w:rPr>
          <w:rFonts w:eastAsia="Times New Roman" w:cstheme="minorHAnsi"/>
          <w:color w:val="222A35"/>
        </w:rPr>
        <w:t xml:space="preserve">electing </w:t>
      </w:r>
      <w:r w:rsidRPr="00AD306F">
        <w:rPr>
          <w:rFonts w:eastAsia="Times New Roman" w:cs="Open Sans"/>
          <w:b/>
          <w:bCs/>
          <w:color w:val="222A35"/>
        </w:rPr>
        <w:t>Highway / Mile Marker / County Road (Non-Residence)</w:t>
      </w:r>
      <w:r>
        <w:rPr>
          <w:rFonts w:eastAsia="Times New Roman" w:cs="Open Sans"/>
          <w:b/>
          <w:bCs/>
          <w:color w:val="222A35"/>
        </w:rPr>
        <w:t xml:space="preserve"> </w:t>
      </w:r>
      <w:r>
        <w:rPr>
          <w:rFonts w:eastAsia="Times New Roman" w:cstheme="minorHAnsi"/>
          <w:color w:val="222A35"/>
        </w:rPr>
        <w:t xml:space="preserve">displays relevant fields to entering an intersection. </w:t>
      </w:r>
    </w:p>
    <w:p w14:paraId="0A78AAA5" w14:textId="77777777" w:rsidR="005430E6" w:rsidRDefault="005430E6" w:rsidP="005430E6">
      <w:pPr>
        <w:keepNext/>
        <w:shd w:val="clear" w:color="auto" w:fill="FFFFFF"/>
        <w:spacing w:before="100" w:beforeAutospacing="1" w:after="0" w:line="240" w:lineRule="auto"/>
      </w:pPr>
      <w:r>
        <w:rPr>
          <w:noProof/>
        </w:rPr>
        <w:drawing>
          <wp:inline distT="0" distB="0" distL="0" distR="0" wp14:anchorId="248C2EED" wp14:editId="08900E3F">
            <wp:extent cx="5886450" cy="2307590"/>
            <wp:effectExtent l="0" t="0" r="0" b="0"/>
            <wp:docPr id="239" name="Picture 23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Graphical user interface, text, application&#10;&#10;Description automatically generated"/>
                    <pic:cNvPicPr/>
                  </pic:nvPicPr>
                  <pic:blipFill>
                    <a:blip r:embed="rId40"/>
                    <a:stretch>
                      <a:fillRect/>
                    </a:stretch>
                  </pic:blipFill>
                  <pic:spPr>
                    <a:xfrm>
                      <a:off x="0" y="0"/>
                      <a:ext cx="5886450" cy="2307590"/>
                    </a:xfrm>
                    <a:prstGeom prst="rect">
                      <a:avLst/>
                    </a:prstGeom>
                  </pic:spPr>
                </pic:pic>
              </a:graphicData>
            </a:graphic>
          </wp:inline>
        </w:drawing>
      </w:r>
    </w:p>
    <w:p w14:paraId="130D8AA9" w14:textId="14471374" w:rsidR="005430E6" w:rsidRDefault="005430E6" w:rsidP="005430E6">
      <w:pPr>
        <w:pStyle w:val="Caption"/>
        <w:spacing w:after="0"/>
        <w:jc w:val="center"/>
        <w:rPr>
          <w:rFonts w:eastAsia="Times New Roman" w:cstheme="minorHAnsi"/>
          <w:color w:val="222A35"/>
        </w:rPr>
      </w:pPr>
      <w:r>
        <w:t xml:space="preserve">Figure </w:t>
      </w:r>
      <w:fldSimple w:instr=" SEQ Figure \* ARABIC ">
        <w:r w:rsidR="001C611A">
          <w:rPr>
            <w:noProof/>
          </w:rPr>
          <w:t>12</w:t>
        </w:r>
      </w:fldSimple>
      <w:r>
        <w:t>: Add Highway / Mile Marker / County Road (Non-Residence)</w:t>
      </w:r>
    </w:p>
    <w:p w14:paraId="21F8DE0F" w14:textId="099350E2" w:rsidR="00DA30AB" w:rsidRDefault="00B41673" w:rsidP="000D7E66">
      <w:pPr>
        <w:shd w:val="clear" w:color="auto" w:fill="FFFFFF"/>
        <w:spacing w:before="100" w:beforeAutospacing="1" w:after="100" w:afterAutospacing="1" w:line="240" w:lineRule="auto"/>
        <w:rPr>
          <w:rFonts w:eastAsia="Times New Roman" w:cs="Open Sans"/>
          <w:color w:val="222A35"/>
        </w:rPr>
      </w:pPr>
      <w:r>
        <w:rPr>
          <w:rFonts w:eastAsia="Times New Roman" w:cs="Open Sans"/>
          <w:color w:val="222A35"/>
        </w:rPr>
        <w:t xml:space="preserve">Google Maps does not </w:t>
      </w:r>
      <w:r w:rsidR="00375CE0">
        <w:rPr>
          <w:rFonts w:eastAsia="Times New Roman" w:cs="Open Sans"/>
          <w:color w:val="222A35"/>
        </w:rPr>
        <w:t>contain Highway</w:t>
      </w:r>
      <w:r w:rsidR="003D6D47">
        <w:rPr>
          <w:rFonts w:eastAsia="Times New Roman" w:cs="Open Sans"/>
          <w:color w:val="222A35"/>
        </w:rPr>
        <w:t xml:space="preserve"> / Interstate</w:t>
      </w:r>
      <w:r w:rsidR="00375CE0">
        <w:rPr>
          <w:rFonts w:eastAsia="Times New Roman" w:cs="Open Sans"/>
          <w:color w:val="222A35"/>
        </w:rPr>
        <w:t xml:space="preserve"> mile marker information. Clicking</w:t>
      </w:r>
      <w:r w:rsidR="00651F1F">
        <w:rPr>
          <w:rFonts w:eastAsia="Times New Roman" w:cs="Open Sans"/>
          <w:color w:val="222A35"/>
        </w:rPr>
        <w:t xml:space="preserve"> on the map will </w:t>
      </w:r>
      <w:r w:rsidR="003D6D47">
        <w:rPr>
          <w:rFonts w:eastAsia="Times New Roman" w:cs="Open Sans"/>
          <w:color w:val="222A35"/>
        </w:rPr>
        <w:t>should retrieve the Highway / Interstate name and geo-location data. Refine the geo-location by drag</w:t>
      </w:r>
      <w:r w:rsidR="008B2CDD">
        <w:rPr>
          <w:rFonts w:eastAsia="Times New Roman" w:cs="Open Sans"/>
          <w:color w:val="222A35"/>
        </w:rPr>
        <w:t xml:space="preserve">ging and dropping the map marker. </w:t>
      </w:r>
      <w:r w:rsidR="00B8182D">
        <w:rPr>
          <w:rFonts w:eastAsia="Times New Roman" w:cs="Open Sans"/>
          <w:color w:val="222A35"/>
        </w:rPr>
        <w:t xml:space="preserve">Manually enter the </w:t>
      </w:r>
      <w:r w:rsidR="008B2CDD">
        <w:rPr>
          <w:rFonts w:eastAsia="Times New Roman" w:cs="Open Sans"/>
          <w:color w:val="222A35"/>
        </w:rPr>
        <w:t xml:space="preserve">Mile # and other relevant location data as </w:t>
      </w:r>
      <w:r w:rsidR="00B8182D">
        <w:rPr>
          <w:rFonts w:eastAsia="Times New Roman" w:cs="Open Sans"/>
          <w:color w:val="222A35"/>
        </w:rPr>
        <w:t>needed for your location.</w:t>
      </w:r>
    </w:p>
    <w:p w14:paraId="7392A46C" w14:textId="77777777" w:rsidR="00DA30AB" w:rsidRDefault="00DA30AB">
      <w:pPr>
        <w:rPr>
          <w:rFonts w:eastAsia="Times New Roman" w:cs="Open Sans"/>
          <w:color w:val="222A35"/>
        </w:rPr>
      </w:pPr>
      <w:r>
        <w:rPr>
          <w:rFonts w:eastAsia="Times New Roman" w:cs="Open Sans"/>
          <w:color w:val="222A35"/>
        </w:rPr>
        <w:br w:type="page"/>
      </w:r>
    </w:p>
    <w:p w14:paraId="0CA71A12" w14:textId="357FA5AD" w:rsidR="0044124F" w:rsidRPr="00967AD2" w:rsidRDefault="0044124F" w:rsidP="0044124F">
      <w:pPr>
        <w:keepNext/>
        <w:keepLines/>
        <w:pBdr>
          <w:top w:val="single" w:sz="6" w:space="1" w:color="001EC5"/>
          <w:left w:val="single" w:sz="6" w:space="4" w:color="001EC5"/>
        </w:pBdr>
        <w:outlineLvl w:val="2"/>
        <w:rPr>
          <w:rFonts w:ascii="Open Sans" w:hAnsi="Open Sans" w:cs="Open Sans"/>
          <w:color w:val="172B4D"/>
          <w:sz w:val="21"/>
          <w:szCs w:val="21"/>
          <w:lang w:val="en"/>
        </w:rPr>
      </w:pPr>
      <w:bookmarkStart w:id="15" w:name="_Toc109237094"/>
      <w:r>
        <w:rPr>
          <w:rFonts w:ascii="Open Sans" w:hAnsi="Open Sans" w:cs="Open Sans"/>
          <w:bCs/>
          <w:i/>
          <w:color w:val="001EC5"/>
          <w:sz w:val="24"/>
        </w:rPr>
        <w:lastRenderedPageBreak/>
        <w:t>Google Place Integrations</w:t>
      </w:r>
      <w:r w:rsidR="00A0709F">
        <w:rPr>
          <w:rFonts w:ascii="Open Sans" w:hAnsi="Open Sans" w:cs="Open Sans"/>
          <w:bCs/>
          <w:i/>
          <w:color w:val="001EC5"/>
          <w:sz w:val="24"/>
        </w:rPr>
        <w:t xml:space="preserve"> </w:t>
      </w:r>
      <w:r w:rsidR="00AB409F">
        <w:rPr>
          <w:rFonts w:ascii="Open Sans" w:hAnsi="Open Sans" w:cs="Open Sans"/>
          <w:bCs/>
          <w:i/>
          <w:color w:val="001EC5"/>
          <w:sz w:val="24"/>
        </w:rPr>
        <w:t>–</w:t>
      </w:r>
      <w:r w:rsidR="00A0709F">
        <w:rPr>
          <w:rFonts w:ascii="Open Sans" w:hAnsi="Open Sans" w:cs="Open Sans"/>
          <w:bCs/>
          <w:i/>
          <w:color w:val="001EC5"/>
          <w:sz w:val="24"/>
        </w:rPr>
        <w:t xml:space="preserve"> </w:t>
      </w:r>
      <w:r w:rsidR="00AB409F">
        <w:rPr>
          <w:rFonts w:ascii="Open Sans" w:hAnsi="Open Sans" w:cs="Open Sans"/>
          <w:bCs/>
          <w:i/>
          <w:color w:val="001EC5"/>
          <w:sz w:val="24"/>
        </w:rPr>
        <w:t>Product Integration Add-On Feature</w:t>
      </w:r>
      <w:bookmarkEnd w:id="15"/>
    </w:p>
    <w:p w14:paraId="40DFB35E" w14:textId="6B1194F4" w:rsidR="00A155F2" w:rsidRPr="00A0709F" w:rsidRDefault="00A0709F" w:rsidP="00A155F2">
      <w:pPr>
        <w:shd w:val="clear" w:color="auto" w:fill="FFFFFF"/>
        <w:spacing w:before="100" w:beforeAutospacing="1" w:after="100" w:afterAutospacing="1" w:line="240" w:lineRule="auto"/>
        <w:rPr>
          <w:rFonts w:eastAsia="Times New Roman" w:cs="Open Sans"/>
          <w:color w:val="222A35"/>
        </w:rPr>
      </w:pPr>
      <w:r w:rsidRPr="00A0709F">
        <w:rPr>
          <w:rFonts w:eastAsia="Times New Roman" w:cs="Open Sans"/>
          <w:b/>
          <w:bCs/>
          <w:color w:val="222A35"/>
          <w:sz w:val="24"/>
          <w:szCs w:val="24"/>
          <w:u w:val="single"/>
        </w:rPr>
        <w:t>Add the Google Places Integration Feature</w:t>
      </w:r>
      <w:r w:rsidRPr="00A0709F">
        <w:rPr>
          <w:rFonts w:eastAsia="Times New Roman" w:cs="Open Sans"/>
          <w:color w:val="222A35"/>
        </w:rPr>
        <w:t xml:space="preserve"> to save time, eliminate redundant data entry, and ensure that </w:t>
      </w:r>
      <w:r w:rsidR="000B79B9">
        <w:rPr>
          <w:rFonts w:eastAsia="Times New Roman" w:cs="Open Sans"/>
          <w:color w:val="222A35"/>
        </w:rPr>
        <w:t>manually entered</w:t>
      </w:r>
      <w:r w:rsidRPr="00A0709F">
        <w:rPr>
          <w:rFonts w:eastAsia="Times New Roman" w:cs="Open Sans"/>
          <w:color w:val="222A35"/>
        </w:rPr>
        <w:t xml:space="preserve"> addresses </w:t>
      </w:r>
      <w:r w:rsidR="009C2C5F">
        <w:rPr>
          <w:rFonts w:eastAsia="Times New Roman" w:cs="Open Sans"/>
          <w:color w:val="222A35"/>
        </w:rPr>
        <w:t>f</w:t>
      </w:r>
      <w:r w:rsidR="00794CD9">
        <w:rPr>
          <w:rFonts w:eastAsia="Times New Roman" w:cs="Open Sans"/>
          <w:color w:val="222A35"/>
        </w:rPr>
        <w:t xml:space="preserve">or incidents, field arrests, and people </w:t>
      </w:r>
      <w:r w:rsidRPr="00A0709F">
        <w:rPr>
          <w:rFonts w:eastAsia="Times New Roman" w:cs="Open Sans"/>
          <w:color w:val="222A35"/>
        </w:rPr>
        <w:t xml:space="preserve">are properly geo-verified. </w:t>
      </w:r>
      <w:r w:rsidR="00A155F2" w:rsidRPr="00A0709F">
        <w:rPr>
          <w:rFonts w:eastAsia="Times New Roman" w:cs="Open Sans"/>
          <w:color w:val="222A35"/>
        </w:rPr>
        <w:t>Google Places integration is available as a standard interface and annual maintenance fee.</w:t>
      </w:r>
    </w:p>
    <w:p w14:paraId="3F659592" w14:textId="77777777" w:rsidR="00DA30AB" w:rsidRDefault="00DA30AB" w:rsidP="00DA30AB">
      <w:pPr>
        <w:shd w:val="clear" w:color="auto" w:fill="FFFFFF"/>
        <w:spacing w:before="100" w:beforeAutospacing="1" w:after="100" w:afterAutospacing="1" w:line="240" w:lineRule="auto"/>
        <w:rPr>
          <w:rFonts w:eastAsia="Times New Roman" w:cs="Open Sans"/>
          <w:color w:val="222A35"/>
        </w:rPr>
      </w:pPr>
      <w:r w:rsidRPr="00DA30AB">
        <w:rPr>
          <w:rFonts w:eastAsia="Times New Roman" w:cs="Open Sans"/>
          <w:b/>
          <w:bCs/>
          <w:color w:val="222A35"/>
        </w:rPr>
        <w:t>Act Now -</w:t>
      </w:r>
      <w:r w:rsidRPr="00A0709F">
        <w:rPr>
          <w:rFonts w:eastAsia="Times New Roman" w:cs="Open Sans"/>
          <w:color w:val="222A35"/>
        </w:rPr>
        <w:t xml:space="preserve"> Caliber is </w:t>
      </w:r>
      <w:r w:rsidRPr="000B79B9">
        <w:rPr>
          <w:rFonts w:eastAsia="Times New Roman" w:cs="Open Sans"/>
          <w:b/>
          <w:bCs/>
          <w:color w:val="222A35"/>
        </w:rPr>
        <w:t>waiving</w:t>
      </w:r>
      <w:r w:rsidRPr="00A0709F">
        <w:rPr>
          <w:rFonts w:eastAsia="Times New Roman" w:cs="Open Sans"/>
          <w:color w:val="222A35"/>
        </w:rPr>
        <w:t xml:space="preserve"> the one-time interface </w:t>
      </w:r>
      <w:r w:rsidRPr="000B79B9">
        <w:rPr>
          <w:rFonts w:eastAsia="Times New Roman" w:cs="Open Sans"/>
          <w:b/>
          <w:bCs/>
          <w:color w:val="222A35"/>
        </w:rPr>
        <w:t>activation fee</w:t>
      </w:r>
      <w:r w:rsidRPr="00A0709F">
        <w:rPr>
          <w:rFonts w:eastAsia="Times New Roman" w:cs="Open Sans"/>
          <w:color w:val="222A35"/>
        </w:rPr>
        <w:t xml:space="preserve"> through the </w:t>
      </w:r>
      <w:r w:rsidRPr="000B79B9">
        <w:rPr>
          <w:rFonts w:eastAsia="Times New Roman" w:cs="Open Sans"/>
          <w:b/>
          <w:bCs/>
          <w:color w:val="222A35"/>
        </w:rPr>
        <w:t>end of 2022</w:t>
      </w:r>
      <w:r w:rsidRPr="00A0709F">
        <w:rPr>
          <w:rFonts w:eastAsia="Times New Roman" w:cs="Open Sans"/>
          <w:color w:val="222A35"/>
        </w:rPr>
        <w:t xml:space="preserve"> for existing customers. A </w:t>
      </w:r>
      <w:r w:rsidRPr="000B79B9">
        <w:rPr>
          <w:rFonts w:eastAsia="Times New Roman" w:cs="Open Sans"/>
          <w:b/>
          <w:bCs/>
          <w:color w:val="222A35"/>
        </w:rPr>
        <w:t>small annual maintenance fee</w:t>
      </w:r>
      <w:r w:rsidRPr="00A0709F">
        <w:rPr>
          <w:rFonts w:eastAsia="Times New Roman" w:cs="Open Sans"/>
          <w:color w:val="222A35"/>
        </w:rPr>
        <w:t xml:space="preserve"> will be added to your yearly Online RMS subscription. Contact your Customer Success Manager (CSM) or enter a support request for more details and having this feature enabled for your agency.</w:t>
      </w:r>
    </w:p>
    <w:p w14:paraId="48BD174E" w14:textId="2AF61974" w:rsidR="002C20AE" w:rsidRDefault="00275995" w:rsidP="00242DCC">
      <w:pPr>
        <w:shd w:val="clear" w:color="auto" w:fill="FFFFFF"/>
        <w:spacing w:before="100" w:beforeAutospacing="1" w:after="100" w:afterAutospacing="1" w:line="240" w:lineRule="auto"/>
        <w:rPr>
          <w:rFonts w:eastAsia="Times New Roman" w:cs="Open Sans"/>
          <w:color w:val="222A35"/>
        </w:rPr>
      </w:pPr>
      <w:r>
        <w:rPr>
          <w:rFonts w:eastAsia="Times New Roman" w:cs="Open Sans"/>
          <w:color w:val="222A35"/>
        </w:rPr>
        <w:t xml:space="preserve">When no match to an existing RMS Master address is found, the Google Places integration will present matching information from Google </w:t>
      </w:r>
      <w:r w:rsidR="00911279">
        <w:rPr>
          <w:rFonts w:eastAsia="Times New Roman" w:cs="Open Sans"/>
          <w:color w:val="222A35"/>
        </w:rPr>
        <w:t>Places</w:t>
      </w:r>
      <w:r>
        <w:rPr>
          <w:rFonts w:eastAsia="Times New Roman" w:cs="Open Sans"/>
          <w:color w:val="222A35"/>
        </w:rPr>
        <w:t xml:space="preserve">. The search is proximity </w:t>
      </w:r>
      <w:r w:rsidR="000F2726">
        <w:rPr>
          <w:rFonts w:eastAsia="Times New Roman" w:cs="Open Sans"/>
          <w:color w:val="222A35"/>
        </w:rPr>
        <w:t xml:space="preserve">based </w:t>
      </w:r>
      <w:r>
        <w:rPr>
          <w:rFonts w:eastAsia="Times New Roman" w:cs="Open Sans"/>
          <w:color w:val="222A35"/>
        </w:rPr>
        <w:t>and includes common name (business name) searches. U</w:t>
      </w:r>
      <w:r w:rsidR="000F2726">
        <w:rPr>
          <w:rFonts w:eastAsia="Times New Roman" w:cs="Open Sans"/>
          <w:color w:val="222A35"/>
        </w:rPr>
        <w:t>sing this new feature, u</w:t>
      </w:r>
      <w:r>
        <w:rPr>
          <w:rFonts w:eastAsia="Times New Roman" w:cs="Open Sans"/>
          <w:color w:val="222A35"/>
        </w:rPr>
        <w:t xml:space="preserve">sers can create a new address utilizing location and geo-location data from Google </w:t>
      </w:r>
      <w:r w:rsidR="00C60FBA">
        <w:rPr>
          <w:rFonts w:eastAsia="Times New Roman" w:cs="Open Sans"/>
          <w:color w:val="222A35"/>
        </w:rPr>
        <w:t>Places</w:t>
      </w:r>
      <w:r>
        <w:rPr>
          <w:rFonts w:eastAsia="Times New Roman" w:cs="Open Sans"/>
          <w:color w:val="222A35"/>
        </w:rPr>
        <w:t xml:space="preserve"> with a single </w:t>
      </w:r>
      <w:r w:rsidR="000F2726">
        <w:rPr>
          <w:rFonts w:eastAsia="Times New Roman" w:cs="Open Sans"/>
          <w:color w:val="222A35"/>
        </w:rPr>
        <w:t xml:space="preserve">mouse </w:t>
      </w:r>
      <w:r>
        <w:rPr>
          <w:rFonts w:eastAsia="Times New Roman" w:cs="Open Sans"/>
          <w:color w:val="222A35"/>
        </w:rPr>
        <w:t>click.</w:t>
      </w:r>
    </w:p>
    <w:p w14:paraId="522056A0" w14:textId="4A7CDD9A" w:rsidR="00B4704D" w:rsidRDefault="00D950DB" w:rsidP="00242DCC">
      <w:pPr>
        <w:shd w:val="clear" w:color="auto" w:fill="FFFFFF"/>
        <w:spacing w:before="100" w:beforeAutospacing="1" w:after="100" w:afterAutospacing="1" w:line="240" w:lineRule="auto"/>
        <w:rPr>
          <w:rFonts w:eastAsia="Times New Roman" w:cs="Open Sans"/>
          <w:color w:val="222A35"/>
        </w:rPr>
      </w:pPr>
      <w:r>
        <w:rPr>
          <w:rFonts w:eastAsia="Times New Roman" w:cs="Open Sans"/>
          <w:color w:val="222A35"/>
        </w:rPr>
        <w:t xml:space="preserve">When there are potential address matches in Online RMS, users are shown those possibilities first. If no exact match is found, choose </w:t>
      </w:r>
      <w:r w:rsidRPr="00D950DB">
        <w:rPr>
          <w:rFonts w:eastAsia="Times New Roman" w:cs="Open Sans"/>
          <w:b/>
          <w:bCs/>
          <w:color w:val="222A35"/>
        </w:rPr>
        <w:t>Other Sources</w:t>
      </w:r>
      <w:r>
        <w:rPr>
          <w:rFonts w:eastAsia="Times New Roman" w:cs="Open Sans"/>
          <w:color w:val="222A35"/>
        </w:rPr>
        <w:t xml:space="preserve"> to search Google Places.</w:t>
      </w:r>
    </w:p>
    <w:p w14:paraId="64868EEC" w14:textId="09D1100E" w:rsidR="00EC381E" w:rsidRDefault="0016217A" w:rsidP="00EC381E">
      <w:pPr>
        <w:keepNext/>
        <w:shd w:val="clear" w:color="auto" w:fill="FFFFFF"/>
        <w:spacing w:before="100" w:beforeAutospacing="1" w:after="0" w:line="240" w:lineRule="auto"/>
        <w:jc w:val="center"/>
      </w:pPr>
      <w:r>
        <w:rPr>
          <w:noProof/>
        </w:rPr>
        <mc:AlternateContent>
          <mc:Choice Requires="wps">
            <w:drawing>
              <wp:anchor distT="0" distB="0" distL="114300" distR="114300" simplePos="0" relativeHeight="252271616" behindDoc="0" locked="0" layoutInCell="1" allowOverlap="1" wp14:anchorId="3461A8B3" wp14:editId="41F5456C">
                <wp:simplePos x="0" y="0"/>
                <wp:positionH relativeFrom="margin">
                  <wp:posOffset>2859405</wp:posOffset>
                </wp:positionH>
                <wp:positionV relativeFrom="paragraph">
                  <wp:posOffset>1528233</wp:posOffset>
                </wp:positionV>
                <wp:extent cx="786735" cy="177298"/>
                <wp:effectExtent l="19050" t="19050" r="13970" b="13335"/>
                <wp:wrapNone/>
                <wp:docPr id="254" name="Rectangle 254"/>
                <wp:cNvGraphicFramePr/>
                <a:graphic xmlns:a="http://schemas.openxmlformats.org/drawingml/2006/main">
                  <a:graphicData uri="http://schemas.microsoft.com/office/word/2010/wordprocessingShape">
                    <wps:wsp>
                      <wps:cNvSpPr/>
                      <wps:spPr>
                        <a:xfrm>
                          <a:off x="0" y="0"/>
                          <a:ext cx="786735" cy="17729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ACA6A" id="Rectangle 254" o:spid="_x0000_s1026" style="position:absolute;margin-left:225.15pt;margin-top:120.35pt;width:61.95pt;height:13.95pt;z-index:25227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" filled="f" strokecolor="red" strokeweight="3pt">
                <w10:wrap anchorx="margin"/>
              </v:rect>
            </w:pict>
          </mc:Fallback>
        </mc:AlternateContent>
      </w:r>
      <w:r w:rsidR="00EC381E">
        <w:rPr>
          <w:noProof/>
        </w:rPr>
        <w:drawing>
          <wp:inline distT="0" distB="0" distL="0" distR="0" wp14:anchorId="75859CA1" wp14:editId="065BE464">
            <wp:extent cx="3159564" cy="2533684"/>
            <wp:effectExtent l="0" t="0" r="3175" b="0"/>
            <wp:docPr id="246" name="Picture 24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Graphical user interface, application&#10;&#10;Description automatically generated"/>
                    <pic:cNvPicPr/>
                  </pic:nvPicPr>
                  <pic:blipFill>
                    <a:blip r:embed="rId41"/>
                    <a:stretch>
                      <a:fillRect/>
                    </a:stretch>
                  </pic:blipFill>
                  <pic:spPr>
                    <a:xfrm>
                      <a:off x="0" y="0"/>
                      <a:ext cx="3167119" cy="2539742"/>
                    </a:xfrm>
                    <a:prstGeom prst="rect">
                      <a:avLst/>
                    </a:prstGeom>
                  </pic:spPr>
                </pic:pic>
              </a:graphicData>
            </a:graphic>
          </wp:inline>
        </w:drawing>
      </w:r>
    </w:p>
    <w:p w14:paraId="7AFA74A9" w14:textId="688727B3" w:rsidR="00EC381E" w:rsidRPr="00722A41" w:rsidRDefault="00EC381E" w:rsidP="00EC381E">
      <w:pPr>
        <w:pStyle w:val="Caption"/>
        <w:spacing w:after="0"/>
        <w:jc w:val="center"/>
        <w:rPr>
          <w:rFonts w:eastAsia="Times New Roman" w:cs="Open Sans"/>
          <w:color w:val="222A35"/>
        </w:rPr>
      </w:pPr>
      <w:r>
        <w:t xml:space="preserve">Figure </w:t>
      </w:r>
      <w:fldSimple w:instr=" SEQ Figure \* ARABIC ">
        <w:r w:rsidR="001C611A">
          <w:rPr>
            <w:noProof/>
          </w:rPr>
          <w:t>13</w:t>
        </w:r>
      </w:fldSimple>
      <w:r>
        <w:t>: Google Place Integration - Search Other Sources</w:t>
      </w:r>
    </w:p>
    <w:p w14:paraId="23D22358" w14:textId="7C96D997" w:rsidR="00B4704D" w:rsidRDefault="005A147B" w:rsidP="00242DCC">
      <w:pPr>
        <w:shd w:val="clear" w:color="auto" w:fill="FFFFFF"/>
        <w:spacing w:before="100" w:beforeAutospacing="1" w:after="100" w:afterAutospacing="1" w:line="240" w:lineRule="auto"/>
        <w:rPr>
          <w:rFonts w:eastAsia="Times New Roman" w:cs="Open Sans"/>
          <w:color w:val="222A35"/>
        </w:rPr>
      </w:pPr>
      <w:r w:rsidRPr="005A147B">
        <w:rPr>
          <w:noProof/>
        </w:rPr>
        <w:lastRenderedPageBreak/>
        <w:drawing>
          <wp:anchor distT="0" distB="0" distL="114300" distR="114300" simplePos="0" relativeHeight="252269568" behindDoc="0" locked="0" layoutInCell="1" allowOverlap="1" wp14:anchorId="41B41481" wp14:editId="2D96BD11">
            <wp:simplePos x="0" y="0"/>
            <wp:positionH relativeFrom="column">
              <wp:posOffset>3721321</wp:posOffset>
            </wp:positionH>
            <wp:positionV relativeFrom="paragraph">
              <wp:posOffset>-50800</wp:posOffset>
            </wp:positionV>
            <wp:extent cx="285750" cy="285750"/>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5750" cy="285750"/>
                    </a:xfrm>
                    <a:prstGeom prst="rect">
                      <a:avLst/>
                    </a:prstGeom>
                  </pic:spPr>
                </pic:pic>
              </a:graphicData>
            </a:graphic>
          </wp:anchor>
        </w:drawing>
      </w:r>
      <w:r w:rsidR="009C16CB" w:rsidRPr="009C16CB">
        <w:rPr>
          <w:noProof/>
        </w:rPr>
        <w:drawing>
          <wp:anchor distT="0" distB="0" distL="114300" distR="114300" simplePos="0" relativeHeight="252268544" behindDoc="0" locked="0" layoutInCell="1" allowOverlap="1" wp14:anchorId="144F435F" wp14:editId="18C2D254">
            <wp:simplePos x="0" y="0"/>
            <wp:positionH relativeFrom="column">
              <wp:posOffset>1171531</wp:posOffset>
            </wp:positionH>
            <wp:positionV relativeFrom="paragraph">
              <wp:posOffset>-51435</wp:posOffset>
            </wp:positionV>
            <wp:extent cx="287079" cy="257635"/>
            <wp:effectExtent l="0" t="0" r="0" b="952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7079" cy="257635"/>
                    </a:xfrm>
                    <a:prstGeom prst="rect">
                      <a:avLst/>
                    </a:prstGeom>
                  </pic:spPr>
                </pic:pic>
              </a:graphicData>
            </a:graphic>
            <wp14:sizeRelH relativeFrom="margin">
              <wp14:pctWidth>0</wp14:pctWidth>
            </wp14:sizeRelH>
            <wp14:sizeRelV relativeFrom="margin">
              <wp14:pctHeight>0</wp14:pctHeight>
            </wp14:sizeRelV>
          </wp:anchor>
        </w:drawing>
      </w:r>
      <w:r w:rsidR="009C16CB">
        <w:rPr>
          <w:rFonts w:eastAsia="Times New Roman" w:cs="Open Sans"/>
          <w:color w:val="222A35"/>
        </w:rPr>
        <w:t>The Caliber Logo           d</w:t>
      </w:r>
      <w:r w:rsidR="004E6096">
        <w:rPr>
          <w:rFonts w:eastAsia="Times New Roman" w:cs="Open Sans"/>
          <w:color w:val="222A35"/>
        </w:rPr>
        <w:t>e</w:t>
      </w:r>
      <w:r w:rsidR="00804545">
        <w:rPr>
          <w:rFonts w:eastAsia="Times New Roman" w:cs="Open Sans"/>
          <w:color w:val="222A35"/>
        </w:rPr>
        <w:t>notes</w:t>
      </w:r>
      <w:r w:rsidR="009C16CB">
        <w:rPr>
          <w:rFonts w:eastAsia="Times New Roman" w:cs="Open Sans"/>
          <w:color w:val="222A35"/>
        </w:rPr>
        <w:t xml:space="preserve"> RMS Address results</w:t>
      </w:r>
      <w:r w:rsidR="004E6096">
        <w:rPr>
          <w:rFonts w:eastAsia="Times New Roman" w:cs="Open Sans"/>
          <w:color w:val="222A35"/>
        </w:rPr>
        <w:t xml:space="preserve">. The </w:t>
      </w:r>
      <w:r>
        <w:rPr>
          <w:rFonts w:eastAsia="Times New Roman" w:cs="Open Sans"/>
          <w:color w:val="222A35"/>
        </w:rPr>
        <w:t xml:space="preserve">        </w:t>
      </w:r>
      <w:r w:rsidR="00C60FBA">
        <w:rPr>
          <w:rFonts w:eastAsia="Times New Roman" w:cs="Open Sans"/>
          <w:color w:val="222A35"/>
        </w:rPr>
        <w:t xml:space="preserve"> </w:t>
      </w:r>
      <w:r>
        <w:rPr>
          <w:rFonts w:eastAsia="Times New Roman" w:cs="Open Sans"/>
          <w:color w:val="222A35"/>
        </w:rPr>
        <w:t>icon</w:t>
      </w:r>
      <w:r w:rsidR="00C60FBA">
        <w:rPr>
          <w:rFonts w:eastAsia="Times New Roman" w:cs="Open Sans"/>
          <w:color w:val="222A35"/>
        </w:rPr>
        <w:t xml:space="preserve"> </w:t>
      </w:r>
      <w:r w:rsidR="00911279">
        <w:rPr>
          <w:rFonts w:eastAsia="Times New Roman" w:cs="Open Sans"/>
          <w:color w:val="222A35"/>
        </w:rPr>
        <w:t>de</w:t>
      </w:r>
      <w:r w:rsidR="00804545">
        <w:rPr>
          <w:rFonts w:eastAsia="Times New Roman" w:cs="Open Sans"/>
          <w:color w:val="222A35"/>
        </w:rPr>
        <w:t xml:space="preserve">notes address </w:t>
      </w:r>
      <w:r w:rsidR="00C24FB2">
        <w:rPr>
          <w:rFonts w:eastAsia="Times New Roman" w:cs="Open Sans"/>
          <w:color w:val="222A35"/>
        </w:rPr>
        <w:t>results</w:t>
      </w:r>
      <w:r w:rsidR="00C60FBA">
        <w:rPr>
          <w:rFonts w:eastAsia="Times New Roman" w:cs="Open Sans"/>
          <w:color w:val="222A35"/>
        </w:rPr>
        <w:t xml:space="preserve"> from Google Places.</w:t>
      </w:r>
      <w:r w:rsidR="00C24FB2">
        <w:rPr>
          <w:rFonts w:eastAsia="Times New Roman" w:cs="Open Sans"/>
          <w:color w:val="222A35"/>
        </w:rPr>
        <w:t xml:space="preserve"> </w:t>
      </w:r>
    </w:p>
    <w:p w14:paraId="6862BC71" w14:textId="734560D6" w:rsidR="00970030" w:rsidRDefault="00804B5D" w:rsidP="00970030">
      <w:pPr>
        <w:keepNext/>
        <w:shd w:val="clear" w:color="auto" w:fill="FFFFFF"/>
        <w:spacing w:before="100" w:beforeAutospacing="1" w:after="100" w:afterAutospacing="1" w:line="240" w:lineRule="auto"/>
        <w:jc w:val="center"/>
      </w:pPr>
      <w:r>
        <w:rPr>
          <w:noProof/>
        </w:rPr>
        <mc:AlternateContent>
          <mc:Choice Requires="wps">
            <w:drawing>
              <wp:anchor distT="0" distB="0" distL="114300" distR="114300" simplePos="0" relativeHeight="252273664" behindDoc="0" locked="0" layoutInCell="1" allowOverlap="1" wp14:anchorId="404842BA" wp14:editId="6AC5DA9D">
                <wp:simplePos x="0" y="0"/>
                <wp:positionH relativeFrom="margin">
                  <wp:posOffset>1104900</wp:posOffset>
                </wp:positionH>
                <wp:positionV relativeFrom="paragraph">
                  <wp:posOffset>358140</wp:posOffset>
                </wp:positionV>
                <wp:extent cx="222885" cy="259715"/>
                <wp:effectExtent l="19050" t="19050" r="24765" b="26035"/>
                <wp:wrapNone/>
                <wp:docPr id="255" name="Rectangle 255"/>
                <wp:cNvGraphicFramePr/>
                <a:graphic xmlns:a="http://schemas.openxmlformats.org/drawingml/2006/main">
                  <a:graphicData uri="http://schemas.microsoft.com/office/word/2010/wordprocessingShape">
                    <wps:wsp>
                      <wps:cNvSpPr/>
                      <wps:spPr>
                        <a:xfrm>
                          <a:off x="0" y="0"/>
                          <a:ext cx="222885" cy="25971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F8F92" id="Rectangle 255" o:spid="_x0000_s1026" style="position:absolute;margin-left:87pt;margin-top:28.2pt;width:17.55pt;height:20.45pt;z-index:25227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" filled="f" strokecolor="red" strokeweight="3pt">
                <w10:wrap anchorx="margin"/>
              </v:rect>
            </w:pict>
          </mc:Fallback>
        </mc:AlternateContent>
      </w:r>
      <w:r>
        <w:rPr>
          <w:noProof/>
        </w:rPr>
        <mc:AlternateContent>
          <mc:Choice Requires="wps">
            <w:drawing>
              <wp:anchor distT="0" distB="0" distL="114300" distR="114300" simplePos="0" relativeHeight="252275712" behindDoc="0" locked="0" layoutInCell="1" allowOverlap="1" wp14:anchorId="7804D16E" wp14:editId="47A0DE2A">
                <wp:simplePos x="0" y="0"/>
                <wp:positionH relativeFrom="margin">
                  <wp:posOffset>1092362</wp:posOffset>
                </wp:positionH>
                <wp:positionV relativeFrom="paragraph">
                  <wp:posOffset>897890</wp:posOffset>
                </wp:positionV>
                <wp:extent cx="284465" cy="236131"/>
                <wp:effectExtent l="19050" t="19050" r="20955" b="12065"/>
                <wp:wrapNone/>
                <wp:docPr id="256" name="Rectangle 256"/>
                <wp:cNvGraphicFramePr/>
                <a:graphic xmlns:a="http://schemas.openxmlformats.org/drawingml/2006/main">
                  <a:graphicData uri="http://schemas.microsoft.com/office/word/2010/wordprocessingShape">
                    <wps:wsp>
                      <wps:cNvSpPr/>
                      <wps:spPr>
                        <a:xfrm>
                          <a:off x="0" y="0"/>
                          <a:ext cx="284465" cy="23613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50F25" id="Rectangle 256" o:spid="_x0000_s1026" style="position:absolute;margin-left:86pt;margin-top:70.7pt;width:22.4pt;height:18.6pt;z-index:25227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" filled="f" strokecolor="red" strokeweight="3pt">
                <w10:wrap anchorx="margin"/>
              </v:rect>
            </w:pict>
          </mc:Fallback>
        </mc:AlternateContent>
      </w:r>
      <w:r w:rsidR="00BE57CF">
        <w:rPr>
          <w:noProof/>
        </w:rPr>
        <w:drawing>
          <wp:inline distT="0" distB="0" distL="0" distR="0" wp14:anchorId="0D6BAA53" wp14:editId="38243F17">
            <wp:extent cx="3767692" cy="2706624"/>
            <wp:effectExtent l="0" t="0" r="4445" b="0"/>
            <wp:docPr id="245" name="Picture 2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Graphical user interface, application&#10;&#10;Description automatically generated"/>
                    <pic:cNvPicPr/>
                  </pic:nvPicPr>
                  <pic:blipFill>
                    <a:blip r:embed="rId44"/>
                    <a:stretch>
                      <a:fillRect/>
                    </a:stretch>
                  </pic:blipFill>
                  <pic:spPr>
                    <a:xfrm>
                      <a:off x="0" y="0"/>
                      <a:ext cx="3770141" cy="2708383"/>
                    </a:xfrm>
                    <a:prstGeom prst="rect">
                      <a:avLst/>
                    </a:prstGeom>
                  </pic:spPr>
                </pic:pic>
              </a:graphicData>
            </a:graphic>
          </wp:inline>
        </w:drawing>
      </w:r>
    </w:p>
    <w:p w14:paraId="2EBADA2E" w14:textId="43AE00F7" w:rsidR="00B4704D" w:rsidRDefault="00970030" w:rsidP="00970030">
      <w:pPr>
        <w:pStyle w:val="Caption"/>
        <w:jc w:val="center"/>
        <w:rPr>
          <w:rFonts w:eastAsia="Times New Roman" w:cs="Open Sans"/>
          <w:color w:val="222A35"/>
        </w:rPr>
      </w:pPr>
      <w:r>
        <w:t xml:space="preserve">Figure </w:t>
      </w:r>
      <w:fldSimple w:instr=" SEQ Figure \* ARABIC ">
        <w:r w:rsidR="001C611A">
          <w:rPr>
            <w:noProof/>
          </w:rPr>
          <w:t>14</w:t>
        </w:r>
      </w:fldSimple>
      <w:r>
        <w:t>: Google Place Integration - Search Results</w:t>
      </w:r>
    </w:p>
    <w:p w14:paraId="2ABE9DA1" w14:textId="61E9ACCC" w:rsidR="00257F83" w:rsidRDefault="006207FE" w:rsidP="00242DCC">
      <w:pPr>
        <w:shd w:val="clear" w:color="auto" w:fill="FFFFFF"/>
        <w:spacing w:before="100" w:beforeAutospacing="1" w:after="100" w:afterAutospacing="1" w:line="240" w:lineRule="auto"/>
        <w:rPr>
          <w:rFonts w:eastAsia="Times New Roman" w:cs="Open Sans"/>
          <w:color w:val="222A35"/>
        </w:rPr>
      </w:pPr>
      <w:r>
        <w:rPr>
          <w:rFonts w:eastAsia="Times New Roman" w:cs="Open Sans"/>
          <w:color w:val="222A35"/>
        </w:rPr>
        <w:t>S</w:t>
      </w:r>
      <w:r w:rsidR="00823005">
        <w:rPr>
          <w:rFonts w:eastAsia="Times New Roman" w:cs="Open Sans"/>
          <w:color w:val="222A35"/>
        </w:rPr>
        <w:t xml:space="preserve">elect a </w:t>
      </w:r>
      <w:r w:rsidR="00970030">
        <w:rPr>
          <w:rFonts w:eastAsia="Times New Roman" w:cs="Open Sans"/>
          <w:color w:val="222A35"/>
        </w:rPr>
        <w:t>Google Places r</w:t>
      </w:r>
      <w:r w:rsidR="00823005">
        <w:rPr>
          <w:rFonts w:eastAsia="Times New Roman" w:cs="Open Sans"/>
          <w:color w:val="222A35"/>
        </w:rPr>
        <w:t>e</w:t>
      </w:r>
      <w:r w:rsidR="00257F83">
        <w:rPr>
          <w:rFonts w:eastAsia="Times New Roman" w:cs="Open Sans"/>
          <w:color w:val="222A35"/>
        </w:rPr>
        <w:t xml:space="preserve">sult </w:t>
      </w:r>
      <w:r w:rsidR="00970030">
        <w:rPr>
          <w:rFonts w:eastAsia="Times New Roman" w:cs="Open Sans"/>
          <w:color w:val="222A35"/>
        </w:rPr>
        <w:t xml:space="preserve">to </w:t>
      </w:r>
      <w:r w:rsidR="00486A11">
        <w:rPr>
          <w:rFonts w:eastAsia="Times New Roman" w:cs="Open Sans"/>
          <w:color w:val="222A35"/>
        </w:rPr>
        <w:t xml:space="preserve">quickly </w:t>
      </w:r>
      <w:r w:rsidR="00970030">
        <w:rPr>
          <w:rFonts w:eastAsia="Times New Roman" w:cs="Open Sans"/>
          <w:color w:val="222A35"/>
        </w:rPr>
        <w:t xml:space="preserve">create </w:t>
      </w:r>
      <w:r w:rsidR="00FE6BEC">
        <w:rPr>
          <w:rFonts w:eastAsia="Times New Roman" w:cs="Open Sans"/>
          <w:color w:val="222A35"/>
        </w:rPr>
        <w:t xml:space="preserve">a </w:t>
      </w:r>
      <w:r w:rsidR="004B4F50">
        <w:rPr>
          <w:rFonts w:eastAsia="Times New Roman" w:cs="Open Sans"/>
          <w:color w:val="222A35"/>
        </w:rPr>
        <w:t>new address. A duplicate check</w:t>
      </w:r>
      <w:r w:rsidR="00A17256">
        <w:rPr>
          <w:rFonts w:eastAsia="Times New Roman" w:cs="Open Sans"/>
          <w:color w:val="222A35"/>
        </w:rPr>
        <w:t xml:space="preserve"> is automatically performed and will turn red if </w:t>
      </w:r>
      <w:r w:rsidR="001F29E4">
        <w:rPr>
          <w:rFonts w:eastAsia="Times New Roman" w:cs="Open Sans"/>
          <w:color w:val="222A35"/>
        </w:rPr>
        <w:t>a potential duplicate record exists in Online RMS.</w:t>
      </w:r>
      <w:r w:rsidR="00FE6BEC">
        <w:rPr>
          <w:rFonts w:eastAsia="Times New Roman" w:cs="Open Sans"/>
          <w:color w:val="222A35"/>
        </w:rPr>
        <w:t xml:space="preserve"> Review t</w:t>
      </w:r>
      <w:r w:rsidR="00915869">
        <w:rPr>
          <w:rFonts w:eastAsia="Times New Roman" w:cs="Open Sans"/>
          <w:color w:val="222A35"/>
        </w:rPr>
        <w:t>he data to confirm accuracy</w:t>
      </w:r>
      <w:r w:rsidR="008D6421">
        <w:rPr>
          <w:rFonts w:eastAsia="Times New Roman" w:cs="Open Sans"/>
          <w:color w:val="222A35"/>
        </w:rPr>
        <w:t xml:space="preserve"> and click save. </w:t>
      </w:r>
      <w:r w:rsidR="00486A11">
        <w:rPr>
          <w:rFonts w:eastAsia="Times New Roman" w:cs="Open Sans"/>
          <w:color w:val="222A35"/>
        </w:rPr>
        <w:t>It's that simple to manually enter a new address.</w:t>
      </w:r>
    </w:p>
    <w:p w14:paraId="7710414D" w14:textId="26417516" w:rsidR="001F29E4" w:rsidRDefault="00804B5D" w:rsidP="001F29E4">
      <w:pPr>
        <w:keepNext/>
        <w:shd w:val="clear" w:color="auto" w:fill="FFFFFF"/>
        <w:spacing w:before="100" w:beforeAutospacing="1" w:after="0" w:line="240" w:lineRule="auto"/>
      </w:pPr>
      <w:r>
        <w:rPr>
          <w:noProof/>
        </w:rPr>
        <mc:AlternateContent>
          <mc:Choice Requires="wps">
            <w:drawing>
              <wp:anchor distT="0" distB="0" distL="114300" distR="114300" simplePos="0" relativeHeight="252277760" behindDoc="0" locked="0" layoutInCell="1" allowOverlap="1" wp14:anchorId="4799E412" wp14:editId="0CD1C214">
                <wp:simplePos x="0" y="0"/>
                <wp:positionH relativeFrom="margin">
                  <wp:posOffset>5324697</wp:posOffset>
                </wp:positionH>
                <wp:positionV relativeFrom="paragraph">
                  <wp:posOffset>67326</wp:posOffset>
                </wp:positionV>
                <wp:extent cx="561753" cy="172336"/>
                <wp:effectExtent l="19050" t="19050" r="10160" b="18415"/>
                <wp:wrapNone/>
                <wp:docPr id="257" name="Rectangle 257"/>
                <wp:cNvGraphicFramePr/>
                <a:graphic xmlns:a="http://schemas.openxmlformats.org/drawingml/2006/main">
                  <a:graphicData uri="http://schemas.microsoft.com/office/word/2010/wordprocessingShape">
                    <wps:wsp>
                      <wps:cNvSpPr/>
                      <wps:spPr>
                        <a:xfrm>
                          <a:off x="0" y="0"/>
                          <a:ext cx="561753" cy="17233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7933C" id="Rectangle 257" o:spid="_x0000_s1026" style="position:absolute;margin-left:419.25pt;margin-top:5.3pt;width:44.25pt;height:13.55pt;z-index:25227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" filled="f" strokecolor="red" strokeweight="3pt">
                <w10:wrap anchorx="margin"/>
              </v:rect>
            </w:pict>
          </mc:Fallback>
        </mc:AlternateContent>
      </w:r>
      <w:r w:rsidR="00257F83">
        <w:rPr>
          <w:noProof/>
        </w:rPr>
        <w:drawing>
          <wp:inline distT="0" distB="0" distL="0" distR="0" wp14:anchorId="67D00B7E" wp14:editId="5B751571">
            <wp:extent cx="5886450" cy="2078355"/>
            <wp:effectExtent l="0" t="0" r="0" b="0"/>
            <wp:docPr id="253" name="Picture 25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Graphical user interface, application&#10;&#10;Description automatically generated"/>
                    <pic:cNvPicPr/>
                  </pic:nvPicPr>
                  <pic:blipFill>
                    <a:blip r:embed="rId45"/>
                    <a:stretch>
                      <a:fillRect/>
                    </a:stretch>
                  </pic:blipFill>
                  <pic:spPr>
                    <a:xfrm>
                      <a:off x="0" y="0"/>
                      <a:ext cx="5886450" cy="2078355"/>
                    </a:xfrm>
                    <a:prstGeom prst="rect">
                      <a:avLst/>
                    </a:prstGeom>
                  </pic:spPr>
                </pic:pic>
              </a:graphicData>
            </a:graphic>
          </wp:inline>
        </w:drawing>
      </w:r>
    </w:p>
    <w:p w14:paraId="5CA493D2" w14:textId="3357BA2A" w:rsidR="00257F83" w:rsidRDefault="001F29E4" w:rsidP="001F29E4">
      <w:pPr>
        <w:pStyle w:val="Caption"/>
        <w:spacing w:after="0"/>
        <w:jc w:val="center"/>
        <w:rPr>
          <w:rFonts w:eastAsia="Times New Roman" w:cs="Open Sans"/>
          <w:color w:val="222A35"/>
        </w:rPr>
      </w:pPr>
      <w:r>
        <w:t xml:space="preserve">Figure </w:t>
      </w:r>
      <w:fldSimple w:instr=" SEQ Figure \* ARABIC ">
        <w:r w:rsidR="001C611A">
          <w:rPr>
            <w:noProof/>
          </w:rPr>
          <w:t>15</w:t>
        </w:r>
      </w:fldSimple>
      <w:r>
        <w:t>: Google Places - One Step Address Creation</w:t>
      </w:r>
    </w:p>
    <w:p w14:paraId="4ABA4437" w14:textId="5E3EC6B4" w:rsidR="008B547B" w:rsidRPr="00967AD2" w:rsidRDefault="008B547B" w:rsidP="008B547B">
      <w:pPr>
        <w:keepNext/>
        <w:keepLines/>
        <w:pBdr>
          <w:top w:val="single" w:sz="6" w:space="1" w:color="001EC5"/>
          <w:left w:val="single" w:sz="6" w:space="4" w:color="001EC5"/>
        </w:pBdr>
        <w:outlineLvl w:val="2"/>
        <w:rPr>
          <w:rFonts w:ascii="Open Sans" w:hAnsi="Open Sans" w:cs="Open Sans"/>
          <w:color w:val="172B4D"/>
          <w:sz w:val="21"/>
          <w:szCs w:val="21"/>
          <w:lang w:val="en"/>
        </w:rPr>
      </w:pPr>
      <w:bookmarkStart w:id="16" w:name="_Toc109237095"/>
      <w:r>
        <w:rPr>
          <w:rFonts w:ascii="Open Sans" w:hAnsi="Open Sans" w:cs="Open Sans"/>
          <w:bCs/>
          <w:i/>
          <w:color w:val="001EC5"/>
          <w:sz w:val="24"/>
        </w:rPr>
        <w:lastRenderedPageBreak/>
        <w:t>Incident Improvements</w:t>
      </w:r>
      <w:bookmarkEnd w:id="16"/>
    </w:p>
    <w:p w14:paraId="3A695A88" w14:textId="4C91801E" w:rsidR="00FE385F" w:rsidRDefault="00CC43CF" w:rsidP="002773F7">
      <w:pPr>
        <w:autoSpaceDE w:val="0"/>
        <w:autoSpaceDN w:val="0"/>
        <w:adjustRightInd w:val="0"/>
        <w:spacing w:after="0" w:line="240" w:lineRule="auto"/>
        <w:rPr>
          <w:rFonts w:cstheme="minorHAnsi"/>
          <w:color w:val="000000"/>
        </w:rPr>
      </w:pPr>
      <w:r>
        <w:rPr>
          <w:rFonts w:eastAsia="Times New Roman" w:cstheme="minorHAnsi"/>
          <w:color w:val="222A35"/>
        </w:rPr>
        <w:t>Improved usab</w:t>
      </w:r>
      <w:r w:rsidR="00D260C5">
        <w:rPr>
          <w:rFonts w:eastAsia="Times New Roman" w:cstheme="minorHAnsi"/>
          <w:color w:val="222A35"/>
        </w:rPr>
        <w:t xml:space="preserve">ility and easier access to apply </w:t>
      </w:r>
      <w:r w:rsidR="00D260C5" w:rsidRPr="00D260C5">
        <w:rPr>
          <w:rFonts w:eastAsia="Times New Roman" w:cstheme="minorHAnsi"/>
          <w:b/>
          <w:bCs/>
          <w:color w:val="222A35"/>
        </w:rPr>
        <w:t>Quick Fill Templates</w:t>
      </w:r>
      <w:r w:rsidR="00F93FAB">
        <w:rPr>
          <w:rFonts w:eastAsia="Times New Roman" w:cstheme="minorHAnsi"/>
          <w:b/>
          <w:bCs/>
          <w:color w:val="222A35"/>
        </w:rPr>
        <w:t xml:space="preserve"> </w:t>
      </w:r>
      <w:r w:rsidR="00F93FAB">
        <w:rPr>
          <w:rFonts w:eastAsia="Times New Roman" w:cstheme="minorHAnsi"/>
          <w:color w:val="222A35"/>
        </w:rPr>
        <w:t>to an incident report</w:t>
      </w:r>
      <w:r w:rsidR="00D260C5">
        <w:rPr>
          <w:rFonts w:eastAsia="Times New Roman" w:cstheme="minorHAnsi"/>
          <w:color w:val="222A35"/>
        </w:rPr>
        <w:t xml:space="preserve">. </w:t>
      </w:r>
      <w:r w:rsidR="002C3E08">
        <w:rPr>
          <w:rFonts w:eastAsia="Times New Roman" w:cstheme="minorHAnsi"/>
          <w:color w:val="222A35"/>
        </w:rPr>
        <w:t xml:space="preserve">For agencies using </w:t>
      </w:r>
      <w:r w:rsidR="002C3E08" w:rsidRPr="00380393">
        <w:rPr>
          <w:rFonts w:eastAsia="Times New Roman" w:cstheme="minorHAnsi"/>
          <w:b/>
          <w:bCs/>
          <w:color w:val="222A35"/>
        </w:rPr>
        <w:t>Quick Fill Templates</w:t>
      </w:r>
      <w:r w:rsidR="002C3E08">
        <w:rPr>
          <w:rFonts w:eastAsia="Times New Roman" w:cstheme="minorHAnsi"/>
          <w:color w:val="222A35"/>
        </w:rPr>
        <w:t xml:space="preserve"> a new</w:t>
      </w:r>
      <w:r w:rsidR="001B199C">
        <w:rPr>
          <w:rFonts w:eastAsia="Times New Roman" w:cstheme="minorHAnsi"/>
          <w:color w:val="222A35"/>
        </w:rPr>
        <w:t xml:space="preserve"> button </w:t>
      </w:r>
      <w:r w:rsidR="002C3E08">
        <w:rPr>
          <w:rFonts w:eastAsia="Times New Roman" w:cstheme="minorHAnsi"/>
          <w:color w:val="222A35"/>
        </w:rPr>
        <w:t xml:space="preserve">appears </w:t>
      </w:r>
      <w:r w:rsidR="001B199C">
        <w:rPr>
          <w:rFonts w:eastAsia="Times New Roman" w:cstheme="minorHAnsi"/>
          <w:color w:val="222A35"/>
        </w:rPr>
        <w:t>in the</w:t>
      </w:r>
      <w:r w:rsidR="002E3CDE">
        <w:rPr>
          <w:rFonts w:eastAsia="Times New Roman" w:cstheme="minorHAnsi"/>
          <w:color w:val="222A35"/>
        </w:rPr>
        <w:t xml:space="preserve"> top row</w:t>
      </w:r>
      <w:r w:rsidR="002C3E08">
        <w:rPr>
          <w:rFonts w:eastAsia="Times New Roman" w:cstheme="minorHAnsi"/>
          <w:color w:val="222A35"/>
        </w:rPr>
        <w:t xml:space="preserve"> of</w:t>
      </w:r>
      <w:r w:rsidR="002E3CDE">
        <w:rPr>
          <w:rFonts w:eastAsia="Times New Roman" w:cstheme="minorHAnsi"/>
          <w:color w:val="222A35"/>
        </w:rPr>
        <w:t xml:space="preserve"> incident buttons </w:t>
      </w:r>
      <w:r w:rsidR="002C3E08">
        <w:rPr>
          <w:rFonts w:eastAsia="Times New Roman" w:cstheme="minorHAnsi"/>
          <w:color w:val="222A35"/>
        </w:rPr>
        <w:t xml:space="preserve">next to Quick Print. </w:t>
      </w:r>
      <w:r w:rsidR="00765012">
        <w:rPr>
          <w:rFonts w:eastAsia="Times New Roman" w:cstheme="minorHAnsi"/>
          <w:color w:val="222A35"/>
        </w:rPr>
        <w:t xml:space="preserve">This new </w:t>
      </w:r>
      <w:r w:rsidR="00D777A5">
        <w:rPr>
          <w:rFonts w:eastAsia="Times New Roman" w:cstheme="minorHAnsi"/>
          <w:color w:val="222A35"/>
        </w:rPr>
        <w:t xml:space="preserve">button placement </w:t>
      </w:r>
      <w:r w:rsidR="00765012">
        <w:rPr>
          <w:rFonts w:eastAsia="Times New Roman" w:cstheme="minorHAnsi"/>
          <w:color w:val="222A35"/>
        </w:rPr>
        <w:t>provide</w:t>
      </w:r>
      <w:r w:rsidR="00D777A5">
        <w:rPr>
          <w:rFonts w:eastAsia="Times New Roman" w:cstheme="minorHAnsi"/>
          <w:color w:val="222A35"/>
        </w:rPr>
        <w:t>s</w:t>
      </w:r>
      <w:r w:rsidR="00765012">
        <w:rPr>
          <w:rFonts w:eastAsia="Times New Roman" w:cstheme="minorHAnsi"/>
          <w:color w:val="222A35"/>
        </w:rPr>
        <w:t xml:space="preserve"> use</w:t>
      </w:r>
      <w:r w:rsidR="00D777A5">
        <w:rPr>
          <w:rFonts w:eastAsia="Times New Roman" w:cstheme="minorHAnsi"/>
          <w:color w:val="222A35"/>
        </w:rPr>
        <w:t>r</w:t>
      </w:r>
      <w:r w:rsidR="00765012">
        <w:rPr>
          <w:rFonts w:eastAsia="Times New Roman" w:cstheme="minorHAnsi"/>
          <w:color w:val="222A35"/>
        </w:rPr>
        <w:t xml:space="preserve">s with direct access to apply a </w:t>
      </w:r>
      <w:r w:rsidR="00765012" w:rsidRPr="00D777A5">
        <w:rPr>
          <w:rFonts w:eastAsia="Times New Roman" w:cstheme="minorHAnsi"/>
          <w:b/>
          <w:bCs/>
          <w:color w:val="222A35"/>
        </w:rPr>
        <w:t>Quick Fill Template</w:t>
      </w:r>
      <w:r w:rsidR="00765012">
        <w:rPr>
          <w:rFonts w:eastAsia="Times New Roman" w:cstheme="minorHAnsi"/>
          <w:color w:val="222A35"/>
        </w:rPr>
        <w:t xml:space="preserve"> from </w:t>
      </w:r>
      <w:r w:rsidR="00380393">
        <w:rPr>
          <w:rFonts w:eastAsia="Times New Roman" w:cstheme="minorHAnsi"/>
          <w:color w:val="222A35"/>
        </w:rPr>
        <w:t xml:space="preserve">any incident tab. </w:t>
      </w:r>
    </w:p>
    <w:p w14:paraId="1D808127" w14:textId="55569BA2" w:rsidR="00D12F58" w:rsidRDefault="00D12F58" w:rsidP="002773F7">
      <w:pPr>
        <w:autoSpaceDE w:val="0"/>
        <w:autoSpaceDN w:val="0"/>
        <w:adjustRightInd w:val="0"/>
        <w:spacing w:after="0" w:line="240" w:lineRule="auto"/>
        <w:rPr>
          <w:rFonts w:cstheme="minorHAnsi"/>
          <w:color w:val="000000"/>
        </w:rPr>
      </w:pPr>
    </w:p>
    <w:p w14:paraId="13301BC2" w14:textId="1144937E" w:rsidR="00D777A5" w:rsidRDefault="00D777A5" w:rsidP="00D777A5">
      <w:pPr>
        <w:keepNext/>
        <w:autoSpaceDE w:val="0"/>
        <w:autoSpaceDN w:val="0"/>
        <w:adjustRightInd w:val="0"/>
        <w:spacing w:after="0" w:line="240" w:lineRule="auto"/>
      </w:pPr>
      <w:r>
        <w:rPr>
          <w:noProof/>
        </w:rPr>
        <mc:AlternateContent>
          <mc:Choice Requires="wps">
            <w:drawing>
              <wp:anchor distT="0" distB="0" distL="114300" distR="114300" simplePos="0" relativeHeight="252279808" behindDoc="0" locked="0" layoutInCell="1" allowOverlap="1" wp14:anchorId="559BC5A6" wp14:editId="124B6825">
                <wp:simplePos x="0" y="0"/>
                <wp:positionH relativeFrom="margin">
                  <wp:posOffset>3978403</wp:posOffset>
                </wp:positionH>
                <wp:positionV relativeFrom="paragraph">
                  <wp:posOffset>232029</wp:posOffset>
                </wp:positionV>
                <wp:extent cx="432054" cy="191135"/>
                <wp:effectExtent l="19050" t="19050" r="25400" b="18415"/>
                <wp:wrapNone/>
                <wp:docPr id="260" name="Rectangle 260"/>
                <wp:cNvGraphicFramePr/>
                <a:graphic xmlns:a="http://schemas.openxmlformats.org/drawingml/2006/main">
                  <a:graphicData uri="http://schemas.microsoft.com/office/word/2010/wordprocessingShape">
                    <wps:wsp>
                      <wps:cNvSpPr/>
                      <wps:spPr>
                        <a:xfrm>
                          <a:off x="0" y="0"/>
                          <a:ext cx="432054" cy="19113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A88E1" id="Rectangle 260" o:spid="_x0000_s1026" style="position:absolute;margin-left:313.25pt;margin-top:18.25pt;width:34pt;height:15.05pt;z-index:25227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" filled="f" strokecolor="red" strokeweight="3pt">
                <w10:wrap anchorx="margin"/>
              </v:rect>
            </w:pict>
          </mc:Fallback>
        </mc:AlternateContent>
      </w:r>
      <w:r w:rsidR="00D12F58">
        <w:rPr>
          <w:noProof/>
        </w:rPr>
        <w:drawing>
          <wp:inline distT="0" distB="0" distL="0" distR="0" wp14:anchorId="60D1172B" wp14:editId="2CF141D9">
            <wp:extent cx="5886450" cy="855980"/>
            <wp:effectExtent l="0" t="0" r="0" b="127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86450" cy="855980"/>
                    </a:xfrm>
                    <a:prstGeom prst="rect">
                      <a:avLst/>
                    </a:prstGeom>
                  </pic:spPr>
                </pic:pic>
              </a:graphicData>
            </a:graphic>
          </wp:inline>
        </w:drawing>
      </w:r>
    </w:p>
    <w:p w14:paraId="7E691CC7" w14:textId="46B193E9" w:rsidR="00D12F58" w:rsidRDefault="00D777A5" w:rsidP="00D777A5">
      <w:pPr>
        <w:pStyle w:val="Caption"/>
        <w:jc w:val="center"/>
        <w:rPr>
          <w:rFonts w:cstheme="minorHAnsi"/>
          <w:color w:val="000000"/>
        </w:rPr>
      </w:pPr>
      <w:r>
        <w:t xml:space="preserve">Figure </w:t>
      </w:r>
      <w:fldSimple w:instr=" SEQ Figure \* ARABIC ">
        <w:r w:rsidR="001C611A">
          <w:rPr>
            <w:noProof/>
          </w:rPr>
          <w:t>16</w:t>
        </w:r>
      </w:fldSimple>
      <w:r>
        <w:t>: Incident Report - New Quick Fill Template Button</w:t>
      </w:r>
    </w:p>
    <w:p w14:paraId="0FD704E0" w14:textId="46E2B4BB" w:rsidR="00D12F58" w:rsidRDefault="00D12F58" w:rsidP="002773F7">
      <w:pPr>
        <w:autoSpaceDE w:val="0"/>
        <w:autoSpaceDN w:val="0"/>
        <w:adjustRightInd w:val="0"/>
        <w:spacing w:after="0" w:line="240" w:lineRule="auto"/>
        <w:rPr>
          <w:rFonts w:cstheme="minorHAnsi"/>
          <w:color w:val="000000"/>
        </w:rPr>
      </w:pPr>
    </w:p>
    <w:p w14:paraId="023C3BFC" w14:textId="6A06C4B0" w:rsidR="00D12F58" w:rsidRDefault="00F93FAB" w:rsidP="002773F7">
      <w:pPr>
        <w:autoSpaceDE w:val="0"/>
        <w:autoSpaceDN w:val="0"/>
        <w:adjustRightInd w:val="0"/>
        <w:spacing w:after="0" w:line="240" w:lineRule="auto"/>
        <w:rPr>
          <w:rFonts w:eastAsia="Times New Roman" w:cs="Open Sans"/>
          <w:color w:val="222A35"/>
        </w:rPr>
      </w:pPr>
      <w:r>
        <w:rPr>
          <w:rFonts w:cstheme="minorHAnsi"/>
          <w:color w:val="000000"/>
        </w:rPr>
        <w:t>Sort by option</w:t>
      </w:r>
      <w:r w:rsidR="00251335">
        <w:rPr>
          <w:rFonts w:cstheme="minorHAnsi"/>
          <w:color w:val="000000"/>
        </w:rPr>
        <w:t>s</w:t>
      </w:r>
      <w:r>
        <w:rPr>
          <w:rFonts w:cstheme="minorHAnsi"/>
          <w:color w:val="000000"/>
        </w:rPr>
        <w:t xml:space="preserve"> added to the incident report </w:t>
      </w:r>
      <w:r w:rsidRPr="00F93FAB">
        <w:rPr>
          <w:rFonts w:cstheme="minorHAnsi"/>
          <w:b/>
          <w:bCs/>
          <w:color w:val="000000"/>
        </w:rPr>
        <w:t>Attachments</w:t>
      </w:r>
      <w:r>
        <w:rPr>
          <w:rFonts w:cstheme="minorHAnsi"/>
          <w:color w:val="000000"/>
        </w:rPr>
        <w:t xml:space="preserve"> grid.</w:t>
      </w:r>
      <w:r w:rsidR="003D23C4">
        <w:rPr>
          <w:rFonts w:cstheme="minorHAnsi"/>
          <w:color w:val="000000"/>
        </w:rPr>
        <w:t xml:space="preserve"> </w:t>
      </w:r>
      <w:r w:rsidR="00251335" w:rsidRPr="00251335">
        <w:rPr>
          <w:rFonts w:eastAsia="Times New Roman" w:cs="Open Sans"/>
          <w:color w:val="222A35"/>
        </w:rPr>
        <w:t xml:space="preserve">Added sorting to the Keyword, File Name, Description, and Supp # columns </w:t>
      </w:r>
      <w:r w:rsidR="00D76FA8">
        <w:rPr>
          <w:rFonts w:eastAsia="Times New Roman" w:cs="Open Sans"/>
          <w:color w:val="222A35"/>
        </w:rPr>
        <w:t xml:space="preserve">on the </w:t>
      </w:r>
      <w:r w:rsidR="00251335" w:rsidRPr="00251335">
        <w:rPr>
          <w:rFonts w:eastAsia="Times New Roman" w:cs="Open Sans"/>
          <w:color w:val="222A35"/>
        </w:rPr>
        <w:t>Incident Attachments Grid on both the Summary and Attachments tab</w:t>
      </w:r>
      <w:r w:rsidR="00D76FA8">
        <w:rPr>
          <w:rFonts w:eastAsia="Times New Roman" w:cs="Open Sans"/>
          <w:color w:val="222A35"/>
        </w:rPr>
        <w:t xml:space="preserve">s. The ability to sort attachments </w:t>
      </w:r>
      <w:r w:rsidR="00D76FA8" w:rsidRPr="00D76FA8">
        <w:rPr>
          <w:rFonts w:eastAsia="Times New Roman" w:cs="Open Sans"/>
          <w:color w:val="222A35"/>
        </w:rPr>
        <w:t>w</w:t>
      </w:r>
      <w:r w:rsidR="00C2778B">
        <w:rPr>
          <w:rFonts w:eastAsia="Times New Roman" w:cs="Open Sans"/>
          <w:color w:val="222A35"/>
        </w:rPr>
        <w:t xml:space="preserve">ill improve the ability to easily review attachments for </w:t>
      </w:r>
      <w:r w:rsidR="00D76FA8" w:rsidRPr="00D76FA8">
        <w:rPr>
          <w:rFonts w:eastAsia="Times New Roman" w:cs="Open Sans"/>
          <w:color w:val="222A35"/>
        </w:rPr>
        <w:t>investigative purposes.</w:t>
      </w:r>
      <w:r w:rsidR="00C22E02">
        <w:rPr>
          <w:rFonts w:eastAsia="Times New Roman" w:cs="Open Sans"/>
          <w:color w:val="222A35"/>
        </w:rPr>
        <w:t xml:space="preserve"> </w:t>
      </w:r>
    </w:p>
    <w:p w14:paraId="20B477BF" w14:textId="23E80488" w:rsidR="00151054" w:rsidRDefault="00151054" w:rsidP="002773F7">
      <w:pPr>
        <w:autoSpaceDE w:val="0"/>
        <w:autoSpaceDN w:val="0"/>
        <w:adjustRightInd w:val="0"/>
        <w:spacing w:after="0" w:line="240" w:lineRule="auto"/>
        <w:rPr>
          <w:rFonts w:eastAsia="Times New Roman" w:cs="Open Sans"/>
          <w:color w:val="222A35"/>
        </w:rPr>
      </w:pPr>
    </w:p>
    <w:p w14:paraId="78426E80" w14:textId="2C5DCD6E" w:rsidR="00151054" w:rsidRDefault="00394DBE" w:rsidP="00151054">
      <w:pPr>
        <w:rPr>
          <w:rFonts w:eastAsia="Times New Roman" w:cs="Open Sans"/>
          <w:color w:val="222A35"/>
        </w:rPr>
      </w:pPr>
      <w:r>
        <w:rPr>
          <w:noProof/>
        </w:rPr>
        <w:drawing>
          <wp:anchor distT="0" distB="0" distL="114300" distR="114300" simplePos="0" relativeHeight="252293120" behindDoc="0" locked="0" layoutInCell="1" allowOverlap="1" wp14:anchorId="42D8AB9D" wp14:editId="261BF794">
            <wp:simplePos x="0" y="0"/>
            <wp:positionH relativeFrom="column">
              <wp:posOffset>4954524</wp:posOffset>
            </wp:positionH>
            <wp:positionV relativeFrom="paragraph">
              <wp:posOffset>128270</wp:posOffset>
            </wp:positionV>
            <wp:extent cx="275710" cy="272034"/>
            <wp:effectExtent l="0" t="0" r="0" b="0"/>
            <wp:wrapNone/>
            <wp:docPr id="271" name="Picture 271" descr="A picture containing text, monit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A picture containing text, monitor, sign&#10;&#10;Description automatically generated"/>
                    <pic:cNvPicPr/>
                  </pic:nvPicPr>
                  <pic:blipFill>
                    <a:blip r:embed="rId47"/>
                    <a:stretch>
                      <a:fillRect/>
                    </a:stretch>
                  </pic:blipFill>
                  <pic:spPr>
                    <a:xfrm>
                      <a:off x="0" y="0"/>
                      <a:ext cx="275710" cy="272034"/>
                    </a:xfrm>
                    <a:prstGeom prst="rect">
                      <a:avLst/>
                    </a:prstGeom>
                  </pic:spPr>
                </pic:pic>
              </a:graphicData>
            </a:graphic>
            <wp14:sizeRelH relativeFrom="margin">
              <wp14:pctWidth>0</wp14:pctWidth>
            </wp14:sizeRelH>
            <wp14:sizeRelV relativeFrom="margin">
              <wp14:pctHeight>0</wp14:pctHeight>
            </wp14:sizeRelV>
          </wp:anchor>
        </w:drawing>
      </w:r>
      <w:r w:rsidR="00151054">
        <w:rPr>
          <w:rFonts w:eastAsia="Times New Roman" w:cs="Open Sans"/>
          <w:color w:val="222A35"/>
        </w:rPr>
        <w:t xml:space="preserve">New one-click option for previewing PDF Attachments and Images. </w:t>
      </w:r>
      <w:r>
        <w:rPr>
          <w:rFonts w:eastAsia="Times New Roman" w:cs="Open Sans"/>
          <w:color w:val="222A35"/>
        </w:rPr>
        <w:t xml:space="preserve">Available on incident reports and wherever Attachments are supported. </w:t>
      </w:r>
      <w:r w:rsidR="00151054">
        <w:rPr>
          <w:rFonts w:eastAsia="Times New Roman" w:cs="Open Sans"/>
          <w:color w:val="222A35"/>
        </w:rPr>
        <w:t xml:space="preserve">Click the </w:t>
      </w:r>
      <w:r w:rsidR="00151054" w:rsidRPr="006336F2">
        <w:rPr>
          <w:rFonts w:eastAsia="Times New Roman" w:cs="Open Sans"/>
          <w:b/>
          <w:bCs/>
          <w:color w:val="222A35"/>
        </w:rPr>
        <w:t>Preview</w:t>
      </w:r>
      <w:r w:rsidR="00151054">
        <w:rPr>
          <w:rFonts w:eastAsia="Times New Roman" w:cs="Open Sans"/>
          <w:color w:val="222A35"/>
        </w:rPr>
        <w:t xml:space="preserve"> button       </w:t>
      </w:r>
      <w:proofErr w:type="gramStart"/>
      <w:r w:rsidR="00151054">
        <w:rPr>
          <w:rFonts w:eastAsia="Times New Roman" w:cs="Open Sans"/>
          <w:color w:val="222A35"/>
        </w:rPr>
        <w:t xml:space="preserve">  .</w:t>
      </w:r>
      <w:proofErr w:type="gramEnd"/>
      <w:r w:rsidR="00151054">
        <w:rPr>
          <w:rFonts w:eastAsia="Times New Roman" w:cs="Open Sans"/>
          <w:color w:val="222A35"/>
        </w:rPr>
        <w:t xml:space="preserve"> </w:t>
      </w:r>
    </w:p>
    <w:p w14:paraId="0684034E" w14:textId="72A6C4D3" w:rsidR="00A02A82" w:rsidRDefault="00A02A82" w:rsidP="002773F7">
      <w:pPr>
        <w:autoSpaceDE w:val="0"/>
        <w:autoSpaceDN w:val="0"/>
        <w:adjustRightInd w:val="0"/>
        <w:spacing w:after="0" w:line="240" w:lineRule="auto"/>
        <w:rPr>
          <w:rFonts w:eastAsia="Times New Roman" w:cs="Open Sans"/>
          <w:color w:val="222A35"/>
        </w:rPr>
      </w:pPr>
    </w:p>
    <w:p w14:paraId="4440FF94" w14:textId="31841843" w:rsidR="004246D7" w:rsidRDefault="00A06947" w:rsidP="00696B75">
      <w:pPr>
        <w:keepNext/>
        <w:autoSpaceDE w:val="0"/>
        <w:autoSpaceDN w:val="0"/>
        <w:adjustRightInd w:val="0"/>
        <w:spacing w:after="0" w:line="240" w:lineRule="auto"/>
        <w:jc w:val="center"/>
      </w:pPr>
      <w:r>
        <w:rPr>
          <w:noProof/>
        </w:rPr>
        <mc:AlternateContent>
          <mc:Choice Requires="wps">
            <w:drawing>
              <wp:anchor distT="0" distB="0" distL="114300" distR="114300" simplePos="0" relativeHeight="252295168" behindDoc="0" locked="0" layoutInCell="1" allowOverlap="1" wp14:anchorId="05508A85" wp14:editId="253623BA">
                <wp:simplePos x="0" y="0"/>
                <wp:positionH relativeFrom="margin">
                  <wp:posOffset>5161026</wp:posOffset>
                </wp:positionH>
                <wp:positionV relativeFrom="paragraph">
                  <wp:posOffset>862710</wp:posOffset>
                </wp:positionV>
                <wp:extent cx="192278" cy="614934"/>
                <wp:effectExtent l="19050" t="19050" r="17780" b="13970"/>
                <wp:wrapNone/>
                <wp:docPr id="272" name="Rectangle 272"/>
                <wp:cNvGraphicFramePr/>
                <a:graphic xmlns:a="http://schemas.openxmlformats.org/drawingml/2006/main">
                  <a:graphicData uri="http://schemas.microsoft.com/office/word/2010/wordprocessingShape">
                    <wps:wsp>
                      <wps:cNvSpPr/>
                      <wps:spPr>
                        <a:xfrm flipV="1">
                          <a:off x="0" y="0"/>
                          <a:ext cx="192278" cy="61493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50678" id="Rectangle 272" o:spid="_x0000_s1026" style="position:absolute;margin-left:406.4pt;margin-top:67.95pt;width:15.15pt;height:48.4pt;flip:y;z-index:25229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" filled="f" strokecolor="red" strokeweight="3pt">
                <w10:wrap anchorx="margin"/>
              </v:rect>
            </w:pict>
          </mc:Fallback>
        </mc:AlternateContent>
      </w:r>
      <w:r>
        <w:rPr>
          <w:noProof/>
        </w:rPr>
        <mc:AlternateContent>
          <mc:Choice Requires="wps">
            <w:drawing>
              <wp:anchor distT="0" distB="0" distL="114300" distR="114300" simplePos="0" relativeHeight="252281856" behindDoc="0" locked="0" layoutInCell="1" allowOverlap="1" wp14:anchorId="0627DF23" wp14:editId="3BD6E76B">
                <wp:simplePos x="0" y="0"/>
                <wp:positionH relativeFrom="margin">
                  <wp:posOffset>278130</wp:posOffset>
                </wp:positionH>
                <wp:positionV relativeFrom="paragraph">
                  <wp:posOffset>752983</wp:posOffset>
                </wp:positionV>
                <wp:extent cx="4821174" cy="137160"/>
                <wp:effectExtent l="19050" t="19050" r="17780" b="15240"/>
                <wp:wrapNone/>
                <wp:docPr id="262" name="Rectangle 262"/>
                <wp:cNvGraphicFramePr/>
                <a:graphic xmlns:a="http://schemas.openxmlformats.org/drawingml/2006/main">
                  <a:graphicData uri="http://schemas.microsoft.com/office/word/2010/wordprocessingShape">
                    <wps:wsp>
                      <wps:cNvSpPr/>
                      <wps:spPr>
                        <a:xfrm>
                          <a:off x="0" y="0"/>
                          <a:ext cx="4821174" cy="1371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2FC78" id="Rectangle 262" o:spid="_x0000_s1026" style="position:absolute;margin-left:21.9pt;margin-top:59.3pt;width:379.6pt;height:10.8pt;z-index:25228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" filled="f" strokecolor="red" strokeweight="3pt">
                <w10:wrap anchorx="margin"/>
              </v:rect>
            </w:pict>
          </mc:Fallback>
        </mc:AlternateContent>
      </w:r>
      <w:r w:rsidR="00A02A82">
        <w:rPr>
          <w:noProof/>
        </w:rPr>
        <w:drawing>
          <wp:inline distT="0" distB="0" distL="0" distR="0" wp14:anchorId="7D647138" wp14:editId="0741DC92">
            <wp:extent cx="5971992" cy="1889520"/>
            <wp:effectExtent l="0" t="0" r="0" b="0"/>
            <wp:docPr id="261" name="Picture 26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Graphical user interface, application&#10;&#10;Description automatically generated"/>
                    <pic:cNvPicPr/>
                  </pic:nvPicPr>
                  <pic:blipFill>
                    <a:blip r:embed="rId48"/>
                    <a:stretch>
                      <a:fillRect/>
                    </a:stretch>
                  </pic:blipFill>
                  <pic:spPr>
                    <a:xfrm>
                      <a:off x="0" y="0"/>
                      <a:ext cx="6024273" cy="1906061"/>
                    </a:xfrm>
                    <a:prstGeom prst="rect">
                      <a:avLst/>
                    </a:prstGeom>
                  </pic:spPr>
                </pic:pic>
              </a:graphicData>
            </a:graphic>
          </wp:inline>
        </w:drawing>
      </w:r>
    </w:p>
    <w:p w14:paraId="60866707" w14:textId="54C6DB11" w:rsidR="00A02A82" w:rsidRDefault="004246D7" w:rsidP="00C2778B">
      <w:pPr>
        <w:pStyle w:val="Caption"/>
        <w:jc w:val="center"/>
        <w:rPr>
          <w:rFonts w:cstheme="minorHAnsi"/>
          <w:color w:val="000000"/>
        </w:rPr>
      </w:pPr>
      <w:r>
        <w:t xml:space="preserve">Figure </w:t>
      </w:r>
      <w:fldSimple w:instr=" SEQ Figure \* ARABIC ">
        <w:r w:rsidR="001C611A">
          <w:rPr>
            <w:noProof/>
          </w:rPr>
          <w:t>17</w:t>
        </w:r>
      </w:fldSimple>
      <w:r>
        <w:t xml:space="preserve">: Incident Report Attachments Sort </w:t>
      </w:r>
      <w:r w:rsidR="00995A0C">
        <w:t>&amp; Preview Options</w:t>
      </w:r>
    </w:p>
    <w:p w14:paraId="41CE69B0" w14:textId="21ADE738" w:rsidR="00B83672" w:rsidRDefault="00BE0731">
      <w:pPr>
        <w:rPr>
          <w:rFonts w:eastAsia="Times New Roman" w:cs="Open Sans"/>
          <w:color w:val="222A35"/>
        </w:rPr>
      </w:pPr>
      <w:r>
        <w:rPr>
          <w:rFonts w:eastAsia="Times New Roman" w:cs="Open Sans"/>
          <w:color w:val="222A35"/>
        </w:rPr>
        <w:t xml:space="preserve"> </w:t>
      </w:r>
    </w:p>
    <w:p w14:paraId="584F8E14" w14:textId="77777777" w:rsidR="00BE0731" w:rsidRDefault="00BE0731" w:rsidP="002773F7">
      <w:pPr>
        <w:autoSpaceDE w:val="0"/>
        <w:autoSpaceDN w:val="0"/>
        <w:adjustRightInd w:val="0"/>
        <w:spacing w:after="0" w:line="240" w:lineRule="auto"/>
        <w:rPr>
          <w:rFonts w:eastAsia="Times New Roman" w:cs="Open Sans"/>
          <w:color w:val="222A35"/>
        </w:rPr>
      </w:pPr>
    </w:p>
    <w:p w14:paraId="525E9206" w14:textId="77777777" w:rsidR="00BE0731" w:rsidRDefault="00BE0731" w:rsidP="002773F7">
      <w:pPr>
        <w:autoSpaceDE w:val="0"/>
        <w:autoSpaceDN w:val="0"/>
        <w:adjustRightInd w:val="0"/>
        <w:spacing w:after="0" w:line="240" w:lineRule="auto"/>
        <w:rPr>
          <w:rFonts w:eastAsia="Times New Roman" w:cs="Open Sans"/>
          <w:color w:val="222A35"/>
        </w:rPr>
      </w:pPr>
    </w:p>
    <w:p w14:paraId="4207AEE5" w14:textId="7F0A8A0A" w:rsidR="00252009" w:rsidRDefault="000A5D30" w:rsidP="002773F7">
      <w:pPr>
        <w:autoSpaceDE w:val="0"/>
        <w:autoSpaceDN w:val="0"/>
        <w:adjustRightInd w:val="0"/>
        <w:spacing w:after="0" w:line="240" w:lineRule="auto"/>
        <w:rPr>
          <w:rFonts w:eastAsia="Times New Roman" w:cs="Open Sans"/>
          <w:color w:val="222A35"/>
        </w:rPr>
      </w:pPr>
      <w:r>
        <w:rPr>
          <w:rFonts w:eastAsia="Times New Roman" w:cs="Open Sans"/>
          <w:color w:val="222A35"/>
        </w:rPr>
        <w:lastRenderedPageBreak/>
        <w:t xml:space="preserve">A Quick Tow option has been added for vehicles on the incident report, allowing a user to click one button and have the Tow impound default to the specified vehicle. Click the wrecker icon to start a Tow Impound for </w:t>
      </w:r>
      <w:r w:rsidR="007D6E4F">
        <w:rPr>
          <w:rFonts w:eastAsia="Times New Roman" w:cs="Open Sans"/>
          <w:color w:val="222A35"/>
        </w:rPr>
        <w:t>a vehicle.</w:t>
      </w:r>
      <w:r w:rsidR="00535F89">
        <w:rPr>
          <w:rFonts w:eastAsia="Times New Roman" w:cs="Open Sans"/>
          <w:color w:val="222A35"/>
        </w:rPr>
        <w:t xml:space="preserve"> </w:t>
      </w:r>
      <w:r w:rsidR="00F95D61">
        <w:rPr>
          <w:rFonts w:eastAsia="Times New Roman" w:cs="Open Sans"/>
          <w:color w:val="222A35"/>
        </w:rPr>
        <w:t>After saving, the user will be returned to the Incident Vehicle tab, where the newly created Impound will be attached and editable.</w:t>
      </w:r>
    </w:p>
    <w:p w14:paraId="6B8D9F21" w14:textId="331E992B" w:rsidR="00E72CD8" w:rsidRDefault="00E72CD8" w:rsidP="002773F7">
      <w:pPr>
        <w:autoSpaceDE w:val="0"/>
        <w:autoSpaceDN w:val="0"/>
        <w:adjustRightInd w:val="0"/>
        <w:spacing w:after="0" w:line="240" w:lineRule="auto"/>
        <w:rPr>
          <w:rFonts w:eastAsia="Times New Roman" w:cs="Open Sans"/>
          <w:color w:val="222A35"/>
        </w:rPr>
      </w:pPr>
    </w:p>
    <w:p w14:paraId="1325DAF9" w14:textId="3DD355CF" w:rsidR="00793D2B" w:rsidRDefault="00130AD9" w:rsidP="00793D2B">
      <w:pPr>
        <w:keepNext/>
        <w:autoSpaceDE w:val="0"/>
        <w:autoSpaceDN w:val="0"/>
        <w:adjustRightInd w:val="0"/>
        <w:spacing w:after="0" w:line="240" w:lineRule="auto"/>
      </w:pPr>
      <w:r>
        <w:rPr>
          <w:noProof/>
        </w:rPr>
        <mc:AlternateContent>
          <mc:Choice Requires="wps">
            <w:drawing>
              <wp:anchor distT="0" distB="0" distL="114300" distR="114300" simplePos="0" relativeHeight="252283904" behindDoc="0" locked="0" layoutInCell="1" allowOverlap="1" wp14:anchorId="6F8FB64C" wp14:editId="30A9E2C3">
                <wp:simplePos x="0" y="0"/>
                <wp:positionH relativeFrom="margin">
                  <wp:posOffset>5221986</wp:posOffset>
                </wp:positionH>
                <wp:positionV relativeFrom="paragraph">
                  <wp:posOffset>1537970</wp:posOffset>
                </wp:positionV>
                <wp:extent cx="188214" cy="191135"/>
                <wp:effectExtent l="19050" t="19050" r="21590" b="18415"/>
                <wp:wrapNone/>
                <wp:docPr id="264" name="Rectangle 264"/>
                <wp:cNvGraphicFramePr/>
                <a:graphic xmlns:a="http://schemas.openxmlformats.org/drawingml/2006/main">
                  <a:graphicData uri="http://schemas.microsoft.com/office/word/2010/wordprocessingShape">
                    <wps:wsp>
                      <wps:cNvSpPr/>
                      <wps:spPr>
                        <a:xfrm>
                          <a:off x="0" y="0"/>
                          <a:ext cx="188214" cy="19113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9B5D8" id="Rectangle 264" o:spid="_x0000_s1026" style="position:absolute;margin-left:411.2pt;margin-top:121.1pt;width:14.8pt;height:15.05pt;z-index:25228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" filled="f" strokecolor="red" strokeweight="3pt">
                <w10:wrap anchorx="margin"/>
              </v:rect>
            </w:pict>
          </mc:Fallback>
        </mc:AlternateContent>
      </w:r>
      <w:r w:rsidR="00E72CD8">
        <w:rPr>
          <w:noProof/>
        </w:rPr>
        <w:drawing>
          <wp:inline distT="0" distB="0" distL="0" distR="0" wp14:anchorId="7528E31C" wp14:editId="11DEDE57">
            <wp:extent cx="5886450" cy="2128520"/>
            <wp:effectExtent l="0" t="0" r="0" b="5080"/>
            <wp:docPr id="263" name="Picture 26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A screenshot of a computer&#10;&#10;Description automatically generated"/>
                    <pic:cNvPicPr/>
                  </pic:nvPicPr>
                  <pic:blipFill>
                    <a:blip r:embed="rId49"/>
                    <a:stretch>
                      <a:fillRect/>
                    </a:stretch>
                  </pic:blipFill>
                  <pic:spPr>
                    <a:xfrm>
                      <a:off x="0" y="0"/>
                      <a:ext cx="5886450" cy="2128520"/>
                    </a:xfrm>
                    <a:prstGeom prst="rect">
                      <a:avLst/>
                    </a:prstGeom>
                  </pic:spPr>
                </pic:pic>
              </a:graphicData>
            </a:graphic>
          </wp:inline>
        </w:drawing>
      </w:r>
    </w:p>
    <w:p w14:paraId="37E6DAEB" w14:textId="49624C3D" w:rsidR="00E72CD8" w:rsidRDefault="00793D2B" w:rsidP="00793D2B">
      <w:pPr>
        <w:pStyle w:val="Caption"/>
        <w:jc w:val="center"/>
        <w:rPr>
          <w:rFonts w:cstheme="minorHAnsi"/>
          <w:color w:val="000000"/>
        </w:rPr>
      </w:pPr>
      <w:r>
        <w:t xml:space="preserve">Figure </w:t>
      </w:r>
      <w:fldSimple w:instr=" SEQ Figure \* ARABIC ">
        <w:r w:rsidR="001C611A">
          <w:rPr>
            <w:noProof/>
          </w:rPr>
          <w:t>18</w:t>
        </w:r>
      </w:fldSimple>
      <w:r>
        <w:t>: Incident Report Vehicles - Quick Add Tow Impound</w:t>
      </w:r>
    </w:p>
    <w:p w14:paraId="2AC3C570" w14:textId="7982126C" w:rsidR="00A54557" w:rsidRDefault="00D07326" w:rsidP="00A54557">
      <w:pPr>
        <w:autoSpaceDE w:val="0"/>
        <w:autoSpaceDN w:val="0"/>
        <w:adjustRightInd w:val="0"/>
        <w:spacing w:after="0" w:line="240" w:lineRule="auto"/>
        <w:rPr>
          <w:rFonts w:eastAsia="Times New Roman" w:cs="Open Sans"/>
          <w:color w:val="222A35"/>
        </w:rPr>
      </w:pPr>
      <w:r>
        <w:rPr>
          <w:rFonts w:eastAsia="Times New Roman" w:cs="Open Sans"/>
          <w:color w:val="222A35"/>
        </w:rPr>
        <w:t>Tow Impound Owner section now has quick select options for easily selecting owners (people or organizations) associated with the master vehicle record.</w:t>
      </w:r>
    </w:p>
    <w:p w14:paraId="22B8E8B2" w14:textId="77777777" w:rsidR="00A54557" w:rsidRDefault="00A54557" w:rsidP="002773F7">
      <w:pPr>
        <w:autoSpaceDE w:val="0"/>
        <w:autoSpaceDN w:val="0"/>
        <w:adjustRightInd w:val="0"/>
        <w:spacing w:after="0" w:line="240" w:lineRule="auto"/>
        <w:rPr>
          <w:rFonts w:cstheme="minorHAnsi"/>
          <w:color w:val="000000"/>
        </w:rPr>
      </w:pPr>
    </w:p>
    <w:p w14:paraId="49C57226" w14:textId="4D45704F" w:rsidR="00D07326" w:rsidRDefault="00D07326" w:rsidP="00D07326">
      <w:pPr>
        <w:keepNext/>
        <w:autoSpaceDE w:val="0"/>
        <w:autoSpaceDN w:val="0"/>
        <w:adjustRightInd w:val="0"/>
        <w:spacing w:after="0" w:line="240" w:lineRule="auto"/>
      </w:pPr>
      <w:r>
        <w:rPr>
          <w:noProof/>
        </w:rPr>
        <mc:AlternateContent>
          <mc:Choice Requires="wps">
            <w:drawing>
              <wp:anchor distT="0" distB="0" distL="114300" distR="114300" simplePos="0" relativeHeight="252288000" behindDoc="0" locked="0" layoutInCell="1" allowOverlap="1" wp14:anchorId="7BF259DE" wp14:editId="1F47872F">
                <wp:simplePos x="0" y="0"/>
                <wp:positionH relativeFrom="margin">
                  <wp:posOffset>4307205</wp:posOffset>
                </wp:positionH>
                <wp:positionV relativeFrom="paragraph">
                  <wp:posOffset>1596009</wp:posOffset>
                </wp:positionV>
                <wp:extent cx="703326" cy="148590"/>
                <wp:effectExtent l="19050" t="19050" r="20955" b="22860"/>
                <wp:wrapNone/>
                <wp:docPr id="267" name="Rectangle 267"/>
                <wp:cNvGraphicFramePr/>
                <a:graphic xmlns:a="http://schemas.openxmlformats.org/drawingml/2006/main">
                  <a:graphicData uri="http://schemas.microsoft.com/office/word/2010/wordprocessingShape">
                    <wps:wsp>
                      <wps:cNvSpPr/>
                      <wps:spPr>
                        <a:xfrm>
                          <a:off x="0" y="0"/>
                          <a:ext cx="703326" cy="14859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1EDB4" id="Rectangle 267" o:spid="_x0000_s1026" style="position:absolute;margin-left:339.15pt;margin-top:125.65pt;width:55.4pt;height:11.7pt;z-index:25228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" filled="f" strokecolor="red" strokeweight="3pt">
                <w10:wrap anchorx="margin"/>
              </v:rect>
            </w:pict>
          </mc:Fallback>
        </mc:AlternateContent>
      </w:r>
      <w:r>
        <w:rPr>
          <w:noProof/>
        </w:rPr>
        <mc:AlternateContent>
          <mc:Choice Requires="wps">
            <w:drawing>
              <wp:anchor distT="0" distB="0" distL="114300" distR="114300" simplePos="0" relativeHeight="252285952" behindDoc="0" locked="0" layoutInCell="1" allowOverlap="1" wp14:anchorId="264D924F" wp14:editId="694EA3AD">
                <wp:simplePos x="0" y="0"/>
                <wp:positionH relativeFrom="margin">
                  <wp:posOffset>4307205</wp:posOffset>
                </wp:positionH>
                <wp:positionV relativeFrom="paragraph">
                  <wp:posOffset>1418844</wp:posOffset>
                </wp:positionV>
                <wp:extent cx="703326" cy="148590"/>
                <wp:effectExtent l="19050" t="19050" r="20955" b="22860"/>
                <wp:wrapNone/>
                <wp:docPr id="266" name="Rectangle 266"/>
                <wp:cNvGraphicFramePr/>
                <a:graphic xmlns:a="http://schemas.openxmlformats.org/drawingml/2006/main">
                  <a:graphicData uri="http://schemas.microsoft.com/office/word/2010/wordprocessingShape">
                    <wps:wsp>
                      <wps:cNvSpPr/>
                      <wps:spPr>
                        <a:xfrm>
                          <a:off x="0" y="0"/>
                          <a:ext cx="703326" cy="14859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5A2F9" id="Rectangle 266" o:spid="_x0000_s1026" style="position:absolute;margin-left:339.15pt;margin-top:111.7pt;width:55.4pt;height:11.7pt;z-index:25228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" filled="f" strokecolor="red" strokeweight="3pt">
                <w10:wrap anchorx="margin"/>
              </v:rect>
            </w:pict>
          </mc:Fallback>
        </mc:AlternateContent>
      </w:r>
      <w:r w:rsidR="00A54557">
        <w:rPr>
          <w:noProof/>
        </w:rPr>
        <w:drawing>
          <wp:inline distT="0" distB="0" distL="0" distR="0" wp14:anchorId="2B4BAED0" wp14:editId="371892F5">
            <wp:extent cx="5886450" cy="1782445"/>
            <wp:effectExtent l="0" t="0" r="0" b="8255"/>
            <wp:docPr id="265" name="Picture 26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Graphical user interface, text, application, email&#10;&#10;Description automatically generated"/>
                    <pic:cNvPicPr/>
                  </pic:nvPicPr>
                  <pic:blipFill>
                    <a:blip r:embed="rId50"/>
                    <a:stretch>
                      <a:fillRect/>
                    </a:stretch>
                  </pic:blipFill>
                  <pic:spPr>
                    <a:xfrm>
                      <a:off x="0" y="0"/>
                      <a:ext cx="5886450" cy="1782445"/>
                    </a:xfrm>
                    <a:prstGeom prst="rect">
                      <a:avLst/>
                    </a:prstGeom>
                  </pic:spPr>
                </pic:pic>
              </a:graphicData>
            </a:graphic>
          </wp:inline>
        </w:drawing>
      </w:r>
    </w:p>
    <w:p w14:paraId="212A7FCC" w14:textId="44F444D8" w:rsidR="00793D2B" w:rsidRDefault="00D07326" w:rsidP="00D07326">
      <w:pPr>
        <w:pStyle w:val="Caption"/>
        <w:jc w:val="center"/>
        <w:rPr>
          <w:rFonts w:cstheme="minorHAnsi"/>
          <w:color w:val="000000"/>
        </w:rPr>
      </w:pPr>
      <w:r>
        <w:t xml:space="preserve">Figure </w:t>
      </w:r>
      <w:fldSimple w:instr=" SEQ Figure \* ARABIC ">
        <w:r w:rsidR="001C611A">
          <w:rPr>
            <w:noProof/>
          </w:rPr>
          <w:t>19</w:t>
        </w:r>
      </w:fldSimple>
      <w:r>
        <w:t>: Tow Impound Owners - Quick Select Options</w:t>
      </w:r>
    </w:p>
    <w:p w14:paraId="1134546D" w14:textId="1F9794DE" w:rsidR="00793D2B" w:rsidRDefault="00793D2B" w:rsidP="002773F7">
      <w:pPr>
        <w:autoSpaceDE w:val="0"/>
        <w:autoSpaceDN w:val="0"/>
        <w:adjustRightInd w:val="0"/>
        <w:spacing w:after="0" w:line="240" w:lineRule="auto"/>
        <w:rPr>
          <w:rFonts w:cstheme="minorHAnsi"/>
          <w:color w:val="000000"/>
        </w:rPr>
      </w:pPr>
    </w:p>
    <w:p w14:paraId="1536D621" w14:textId="73C15C6B" w:rsidR="00793D2B" w:rsidRDefault="00793D2B" w:rsidP="002773F7">
      <w:pPr>
        <w:autoSpaceDE w:val="0"/>
        <w:autoSpaceDN w:val="0"/>
        <w:adjustRightInd w:val="0"/>
        <w:spacing w:after="0" w:line="240" w:lineRule="auto"/>
        <w:rPr>
          <w:rFonts w:cstheme="minorHAnsi"/>
          <w:color w:val="000000"/>
        </w:rPr>
      </w:pPr>
    </w:p>
    <w:p w14:paraId="46704B4A" w14:textId="77777777" w:rsidR="00D07326" w:rsidRDefault="00D07326">
      <w:pPr>
        <w:rPr>
          <w:rFonts w:cstheme="minorHAnsi"/>
          <w:color w:val="000000"/>
        </w:rPr>
      </w:pPr>
      <w:r>
        <w:rPr>
          <w:rFonts w:cstheme="minorHAnsi"/>
          <w:color w:val="000000"/>
        </w:rPr>
        <w:br w:type="page"/>
      </w:r>
    </w:p>
    <w:p w14:paraId="5C036A0F" w14:textId="3CE9FF81" w:rsidR="00793D2B" w:rsidRDefault="008A1EC0" w:rsidP="00D57642">
      <w:pPr>
        <w:autoSpaceDE w:val="0"/>
        <w:autoSpaceDN w:val="0"/>
        <w:adjustRightInd w:val="0"/>
        <w:spacing w:after="0" w:line="240" w:lineRule="auto"/>
        <w:rPr>
          <w:rFonts w:cstheme="minorHAnsi"/>
          <w:color w:val="000000"/>
        </w:rPr>
      </w:pPr>
      <w:r>
        <w:rPr>
          <w:rFonts w:cstheme="minorHAnsi"/>
          <w:color w:val="000000"/>
        </w:rPr>
        <w:lastRenderedPageBreak/>
        <w:t>The display of incident report search results has been improved to make it easier to identify reports based on Report Types, Addresses, Offenses, and Offense Counts.</w:t>
      </w:r>
    </w:p>
    <w:p w14:paraId="07B8B1DE" w14:textId="77777777" w:rsidR="00793D2B" w:rsidRDefault="00793D2B" w:rsidP="002773F7">
      <w:pPr>
        <w:autoSpaceDE w:val="0"/>
        <w:autoSpaceDN w:val="0"/>
        <w:adjustRightInd w:val="0"/>
        <w:spacing w:after="0" w:line="240" w:lineRule="auto"/>
        <w:rPr>
          <w:rFonts w:cstheme="minorHAnsi"/>
          <w:color w:val="000000"/>
        </w:rPr>
      </w:pPr>
    </w:p>
    <w:p w14:paraId="4DE8E29E" w14:textId="63A5E098" w:rsidR="008A1EC0" w:rsidRDefault="008A1EC0" w:rsidP="008A1EC0">
      <w:pPr>
        <w:keepNext/>
        <w:autoSpaceDE w:val="0"/>
        <w:autoSpaceDN w:val="0"/>
        <w:adjustRightInd w:val="0"/>
        <w:spacing w:after="0" w:line="240" w:lineRule="auto"/>
      </w:pPr>
      <w:r>
        <w:rPr>
          <w:noProof/>
        </w:rPr>
        <mc:AlternateContent>
          <mc:Choice Requires="wps">
            <w:drawing>
              <wp:anchor distT="0" distB="0" distL="114300" distR="114300" simplePos="0" relativeHeight="252290048" behindDoc="0" locked="0" layoutInCell="1" allowOverlap="1" wp14:anchorId="77F3BC36" wp14:editId="6B3724E0">
                <wp:simplePos x="0" y="0"/>
                <wp:positionH relativeFrom="margin">
                  <wp:posOffset>2856738</wp:posOffset>
                </wp:positionH>
                <wp:positionV relativeFrom="paragraph">
                  <wp:posOffset>631189</wp:posOffset>
                </wp:positionV>
                <wp:extent cx="983742" cy="1715135"/>
                <wp:effectExtent l="19050" t="19050" r="26035" b="18415"/>
                <wp:wrapNone/>
                <wp:docPr id="268" name="Rectangle 268"/>
                <wp:cNvGraphicFramePr/>
                <a:graphic xmlns:a="http://schemas.openxmlformats.org/drawingml/2006/main">
                  <a:graphicData uri="http://schemas.microsoft.com/office/word/2010/wordprocessingShape">
                    <wps:wsp>
                      <wps:cNvSpPr/>
                      <wps:spPr>
                        <a:xfrm>
                          <a:off x="0" y="0"/>
                          <a:ext cx="983742" cy="171513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F8162" id="Rectangle 268" o:spid="_x0000_s1026" style="position:absolute;margin-left:224.95pt;margin-top:49.7pt;width:77.45pt;height:135.05pt;z-index:25229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" filled="f" strokecolor="red" strokeweight="3pt">
                <w10:wrap anchorx="margin"/>
              </v:rect>
            </w:pict>
          </mc:Fallback>
        </mc:AlternateContent>
      </w:r>
      <w:r>
        <w:rPr>
          <w:noProof/>
        </w:rPr>
        <mc:AlternateContent>
          <mc:Choice Requires="wps">
            <w:drawing>
              <wp:anchor distT="0" distB="0" distL="114300" distR="114300" simplePos="0" relativeHeight="252292096" behindDoc="0" locked="0" layoutInCell="1" allowOverlap="1" wp14:anchorId="3E3F8E59" wp14:editId="057ADC31">
                <wp:simplePos x="0" y="0"/>
                <wp:positionH relativeFrom="margin">
                  <wp:posOffset>3908298</wp:posOffset>
                </wp:positionH>
                <wp:positionV relativeFrom="paragraph">
                  <wp:posOffset>631190</wp:posOffset>
                </wp:positionV>
                <wp:extent cx="1605534" cy="1715262"/>
                <wp:effectExtent l="19050" t="19050" r="13970" b="18415"/>
                <wp:wrapNone/>
                <wp:docPr id="269" name="Rectangle 269"/>
                <wp:cNvGraphicFramePr/>
                <a:graphic xmlns:a="http://schemas.openxmlformats.org/drawingml/2006/main">
                  <a:graphicData uri="http://schemas.microsoft.com/office/word/2010/wordprocessingShape">
                    <wps:wsp>
                      <wps:cNvSpPr/>
                      <wps:spPr>
                        <a:xfrm>
                          <a:off x="0" y="0"/>
                          <a:ext cx="1605534" cy="171526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2ADA8" id="Rectangle 269" o:spid="_x0000_s1026" style="position:absolute;margin-left:307.75pt;margin-top:49.7pt;width:126.4pt;height:135.05pt;z-index:25229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" filled="f" strokecolor="red" strokeweight="3pt">
                <w10:wrap anchorx="margin"/>
              </v:rect>
            </w:pict>
          </mc:Fallback>
        </mc:AlternateContent>
      </w:r>
      <w:r w:rsidR="00120870">
        <w:rPr>
          <w:noProof/>
        </w:rPr>
        <w:drawing>
          <wp:inline distT="0" distB="0" distL="0" distR="0" wp14:anchorId="2B310BCE" wp14:editId="34626CE2">
            <wp:extent cx="5886450" cy="2366645"/>
            <wp:effectExtent l="0" t="0" r="0" b="0"/>
            <wp:docPr id="258" name="Picture 258"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Calendar&#10;&#10;Description automatically generated with low confidence"/>
                    <pic:cNvPicPr/>
                  </pic:nvPicPr>
                  <pic:blipFill>
                    <a:blip r:embed="rId51"/>
                    <a:stretch>
                      <a:fillRect/>
                    </a:stretch>
                  </pic:blipFill>
                  <pic:spPr>
                    <a:xfrm>
                      <a:off x="0" y="0"/>
                      <a:ext cx="5886450" cy="2366645"/>
                    </a:xfrm>
                    <a:prstGeom prst="rect">
                      <a:avLst/>
                    </a:prstGeom>
                  </pic:spPr>
                </pic:pic>
              </a:graphicData>
            </a:graphic>
          </wp:inline>
        </w:drawing>
      </w:r>
    </w:p>
    <w:p w14:paraId="4B78CFBF" w14:textId="6FC309DC" w:rsidR="00120870" w:rsidRDefault="008A1EC0" w:rsidP="008A1EC0">
      <w:pPr>
        <w:pStyle w:val="Caption"/>
        <w:jc w:val="center"/>
        <w:rPr>
          <w:rFonts w:eastAsia="Times New Roman" w:cstheme="minorHAnsi"/>
          <w:color w:val="222A35"/>
        </w:rPr>
      </w:pPr>
      <w:r>
        <w:t xml:space="preserve">Figure </w:t>
      </w:r>
      <w:fldSimple w:instr=" SEQ Figure \* ARABIC ">
        <w:r w:rsidR="001C611A">
          <w:rPr>
            <w:noProof/>
          </w:rPr>
          <w:t>20</w:t>
        </w:r>
      </w:fldSimple>
      <w:r>
        <w:t>: Incident Search Results - Improved Display</w:t>
      </w:r>
    </w:p>
    <w:p w14:paraId="3D83B700" w14:textId="77777777" w:rsidR="00CD524F" w:rsidRDefault="00CD524F">
      <w:pPr>
        <w:rPr>
          <w:noProof/>
        </w:rPr>
      </w:pPr>
      <w:r>
        <w:rPr>
          <w:noProof/>
        </w:rPr>
        <w:br w:type="page"/>
      </w:r>
    </w:p>
    <w:p w14:paraId="5E83C762" w14:textId="4A0BB0A0" w:rsidR="004143C3" w:rsidRPr="00967AD2" w:rsidRDefault="004143C3" w:rsidP="004143C3">
      <w:pPr>
        <w:keepNext/>
        <w:keepLines/>
        <w:pBdr>
          <w:top w:val="single" w:sz="6" w:space="1" w:color="001EC5"/>
          <w:left w:val="single" w:sz="6" w:space="4" w:color="001EC5"/>
        </w:pBdr>
        <w:outlineLvl w:val="2"/>
        <w:rPr>
          <w:rFonts w:ascii="Open Sans" w:hAnsi="Open Sans" w:cs="Open Sans"/>
          <w:color w:val="172B4D"/>
          <w:sz w:val="21"/>
          <w:szCs w:val="21"/>
          <w:lang w:val="en"/>
        </w:rPr>
      </w:pPr>
      <w:bookmarkStart w:id="17" w:name="_Toc109237096"/>
      <w:r>
        <w:rPr>
          <w:rFonts w:ascii="Open Sans" w:hAnsi="Open Sans" w:cs="Open Sans"/>
          <w:bCs/>
          <w:i/>
          <w:color w:val="001EC5"/>
          <w:sz w:val="24"/>
        </w:rPr>
        <w:lastRenderedPageBreak/>
        <w:t>Calls For Service</w:t>
      </w:r>
      <w:bookmarkEnd w:id="17"/>
    </w:p>
    <w:p w14:paraId="2FBCF910" w14:textId="5A363B11" w:rsidR="008D57C2" w:rsidRPr="008D57C2" w:rsidRDefault="00AB1604" w:rsidP="008D57C2">
      <w:pPr>
        <w:autoSpaceDE w:val="0"/>
        <w:autoSpaceDN w:val="0"/>
        <w:adjustRightInd w:val="0"/>
        <w:spacing w:after="0" w:line="240" w:lineRule="auto"/>
        <w:rPr>
          <w:rFonts w:cstheme="minorHAnsi"/>
          <w:color w:val="000000"/>
        </w:rPr>
      </w:pPr>
      <w:r>
        <w:rPr>
          <w:rFonts w:cstheme="minorHAnsi"/>
          <w:color w:val="000000"/>
        </w:rPr>
        <w:t xml:space="preserve">Improved CFS tracking with ability </w:t>
      </w:r>
      <w:r w:rsidR="006F3CC4">
        <w:rPr>
          <w:rFonts w:cstheme="minorHAnsi"/>
          <w:color w:val="000000"/>
        </w:rPr>
        <w:t>to</w:t>
      </w:r>
      <w:r w:rsidR="0048063C">
        <w:rPr>
          <w:rFonts w:cstheme="minorHAnsi"/>
          <w:color w:val="000000"/>
        </w:rPr>
        <w:t xml:space="preserve"> record </w:t>
      </w:r>
      <w:r w:rsidR="00F81C09">
        <w:rPr>
          <w:rFonts w:cstheme="minorHAnsi"/>
          <w:color w:val="000000"/>
        </w:rPr>
        <w:t>Organization</w:t>
      </w:r>
      <w:r w:rsidR="002B3519">
        <w:rPr>
          <w:rFonts w:cstheme="minorHAnsi"/>
          <w:color w:val="000000"/>
        </w:rPr>
        <w:t xml:space="preserve"> information </w:t>
      </w:r>
      <w:r w:rsidR="0048063C">
        <w:rPr>
          <w:rFonts w:cstheme="minorHAnsi"/>
          <w:color w:val="000000"/>
        </w:rPr>
        <w:t>and</w:t>
      </w:r>
      <w:r w:rsidR="002B3519">
        <w:rPr>
          <w:rFonts w:cstheme="minorHAnsi"/>
          <w:color w:val="000000"/>
        </w:rPr>
        <w:t xml:space="preserve"> relat</w:t>
      </w:r>
      <w:r w:rsidR="006F3CC4">
        <w:rPr>
          <w:rFonts w:cstheme="minorHAnsi"/>
          <w:color w:val="000000"/>
        </w:rPr>
        <w:t xml:space="preserve">e </w:t>
      </w:r>
      <w:r w:rsidR="00CD524F">
        <w:rPr>
          <w:rFonts w:cstheme="minorHAnsi"/>
          <w:color w:val="000000"/>
        </w:rPr>
        <w:t xml:space="preserve">to </w:t>
      </w:r>
      <w:r w:rsidR="006F3CC4">
        <w:rPr>
          <w:rFonts w:cstheme="minorHAnsi"/>
          <w:color w:val="000000"/>
        </w:rPr>
        <w:t>a Master Organization</w:t>
      </w:r>
      <w:r w:rsidR="0048063C">
        <w:rPr>
          <w:rFonts w:cstheme="minorHAnsi"/>
          <w:color w:val="000000"/>
        </w:rPr>
        <w:t xml:space="preserve"> record. </w:t>
      </w:r>
      <w:r w:rsidR="008D57C2" w:rsidRPr="008D57C2">
        <w:rPr>
          <w:rFonts w:cstheme="minorHAnsi"/>
          <w:color w:val="000000"/>
        </w:rPr>
        <w:t xml:space="preserve">The functionality </w:t>
      </w:r>
      <w:r w:rsidR="00931726">
        <w:rPr>
          <w:rFonts w:cstheme="minorHAnsi"/>
          <w:color w:val="000000"/>
        </w:rPr>
        <w:t xml:space="preserve">works </w:t>
      </w:r>
      <w:r w:rsidR="008D57C2" w:rsidRPr="008D57C2">
        <w:rPr>
          <w:rFonts w:cstheme="minorHAnsi"/>
          <w:color w:val="000000"/>
        </w:rPr>
        <w:t>like that of people and vehicles. </w:t>
      </w:r>
    </w:p>
    <w:p w14:paraId="30C6749F" w14:textId="77777777" w:rsidR="00931726" w:rsidRDefault="008D57C2" w:rsidP="008D57C2">
      <w:pPr>
        <w:autoSpaceDE w:val="0"/>
        <w:autoSpaceDN w:val="0"/>
        <w:adjustRightInd w:val="0"/>
        <w:spacing w:after="0" w:line="240" w:lineRule="auto"/>
        <w:rPr>
          <w:rFonts w:cstheme="minorHAnsi"/>
          <w:color w:val="000000"/>
        </w:rPr>
      </w:pPr>
      <w:r w:rsidRPr="008D57C2">
        <w:rPr>
          <w:rFonts w:cstheme="minorHAnsi"/>
          <w:color w:val="000000"/>
        </w:rPr>
        <w:t>Data elements include</w:t>
      </w:r>
      <w:r w:rsidR="00931726">
        <w:rPr>
          <w:rFonts w:cstheme="minorHAnsi"/>
          <w:color w:val="000000"/>
        </w:rPr>
        <w:t>:</w:t>
      </w:r>
    </w:p>
    <w:p w14:paraId="34F4A12A" w14:textId="77777777" w:rsidR="00931726" w:rsidRDefault="008D57C2" w:rsidP="008D57C2">
      <w:pPr>
        <w:pStyle w:val="ListParagraph"/>
        <w:numPr>
          <w:ilvl w:val="0"/>
          <w:numId w:val="27"/>
        </w:numPr>
        <w:autoSpaceDE w:val="0"/>
        <w:autoSpaceDN w:val="0"/>
        <w:adjustRightInd w:val="0"/>
        <w:spacing w:after="0" w:line="240" w:lineRule="auto"/>
        <w:rPr>
          <w:rFonts w:cstheme="minorHAnsi"/>
          <w:color w:val="000000"/>
        </w:rPr>
      </w:pPr>
      <w:r w:rsidRPr="00931726">
        <w:rPr>
          <w:rFonts w:cstheme="minorHAnsi"/>
          <w:color w:val="000000"/>
        </w:rPr>
        <w:t xml:space="preserve">Name </w:t>
      </w:r>
    </w:p>
    <w:p w14:paraId="759246A0" w14:textId="6910BAE9" w:rsidR="008D57C2" w:rsidRDefault="008D57C2" w:rsidP="008D57C2">
      <w:pPr>
        <w:pStyle w:val="ListParagraph"/>
        <w:numPr>
          <w:ilvl w:val="0"/>
          <w:numId w:val="27"/>
        </w:numPr>
        <w:autoSpaceDE w:val="0"/>
        <w:autoSpaceDN w:val="0"/>
        <w:adjustRightInd w:val="0"/>
        <w:spacing w:after="0" w:line="240" w:lineRule="auto"/>
        <w:rPr>
          <w:rFonts w:cstheme="minorHAnsi"/>
          <w:color w:val="000000"/>
        </w:rPr>
      </w:pPr>
      <w:r w:rsidRPr="00931726">
        <w:rPr>
          <w:rFonts w:cstheme="minorHAnsi"/>
          <w:color w:val="000000"/>
        </w:rPr>
        <w:t>Phone</w:t>
      </w:r>
    </w:p>
    <w:p w14:paraId="2024A65D" w14:textId="77777777" w:rsidR="00931726" w:rsidRDefault="00931726" w:rsidP="008D57C2">
      <w:pPr>
        <w:pStyle w:val="ListParagraph"/>
        <w:numPr>
          <w:ilvl w:val="0"/>
          <w:numId w:val="27"/>
        </w:numPr>
        <w:autoSpaceDE w:val="0"/>
        <w:autoSpaceDN w:val="0"/>
        <w:adjustRightInd w:val="0"/>
        <w:spacing w:after="0" w:line="240" w:lineRule="auto"/>
        <w:rPr>
          <w:rFonts w:cstheme="minorHAnsi"/>
          <w:color w:val="000000"/>
        </w:rPr>
      </w:pPr>
      <w:r>
        <w:rPr>
          <w:rFonts w:cstheme="minorHAnsi"/>
          <w:color w:val="000000"/>
        </w:rPr>
        <w:t>Role</w:t>
      </w:r>
    </w:p>
    <w:p w14:paraId="7ADD3058" w14:textId="77777777" w:rsidR="00635909" w:rsidRDefault="008D57C2" w:rsidP="008D57C2">
      <w:pPr>
        <w:pStyle w:val="ListParagraph"/>
        <w:numPr>
          <w:ilvl w:val="0"/>
          <w:numId w:val="27"/>
        </w:numPr>
        <w:autoSpaceDE w:val="0"/>
        <w:autoSpaceDN w:val="0"/>
        <w:adjustRightInd w:val="0"/>
        <w:spacing w:after="0" w:line="240" w:lineRule="auto"/>
        <w:rPr>
          <w:rFonts w:cstheme="minorHAnsi"/>
          <w:color w:val="000000"/>
        </w:rPr>
      </w:pPr>
      <w:r w:rsidRPr="00931726">
        <w:rPr>
          <w:rFonts w:cstheme="minorHAnsi"/>
          <w:color w:val="000000"/>
        </w:rPr>
        <w:t>Address</w:t>
      </w:r>
    </w:p>
    <w:p w14:paraId="07AC6CD4" w14:textId="5F552D66" w:rsidR="008D57C2" w:rsidRDefault="008D57C2" w:rsidP="008D57C2">
      <w:pPr>
        <w:pStyle w:val="ListParagraph"/>
        <w:numPr>
          <w:ilvl w:val="0"/>
          <w:numId w:val="27"/>
        </w:numPr>
        <w:autoSpaceDE w:val="0"/>
        <w:autoSpaceDN w:val="0"/>
        <w:adjustRightInd w:val="0"/>
        <w:spacing w:after="0" w:line="240" w:lineRule="auto"/>
        <w:rPr>
          <w:rFonts w:cstheme="minorHAnsi"/>
          <w:color w:val="000000"/>
        </w:rPr>
      </w:pPr>
      <w:r w:rsidRPr="00931726">
        <w:rPr>
          <w:rFonts w:cstheme="minorHAnsi"/>
          <w:color w:val="000000"/>
        </w:rPr>
        <w:t xml:space="preserve">Comments </w:t>
      </w:r>
    </w:p>
    <w:p w14:paraId="61BB8615" w14:textId="77777777" w:rsidR="00CD524F" w:rsidRPr="00931726" w:rsidRDefault="00CD524F" w:rsidP="00CD524F">
      <w:pPr>
        <w:pStyle w:val="ListParagraph"/>
        <w:autoSpaceDE w:val="0"/>
        <w:autoSpaceDN w:val="0"/>
        <w:adjustRightInd w:val="0"/>
        <w:spacing w:after="0" w:line="240" w:lineRule="auto"/>
        <w:ind w:left="778"/>
        <w:rPr>
          <w:rFonts w:cstheme="minorHAnsi"/>
          <w:color w:val="000000"/>
        </w:rPr>
      </w:pPr>
    </w:p>
    <w:p w14:paraId="09F911EB" w14:textId="6706F939" w:rsidR="00A95BE1" w:rsidRDefault="008D57C2" w:rsidP="004143C3">
      <w:pPr>
        <w:autoSpaceDE w:val="0"/>
        <w:autoSpaceDN w:val="0"/>
        <w:adjustRightInd w:val="0"/>
        <w:spacing w:after="0" w:line="240" w:lineRule="auto"/>
        <w:rPr>
          <w:noProof/>
        </w:rPr>
      </w:pPr>
      <w:r w:rsidRPr="008D57C2">
        <w:rPr>
          <w:rFonts w:cstheme="minorHAnsi"/>
          <w:color w:val="000000"/>
        </w:rPr>
        <w:t xml:space="preserve">This </w:t>
      </w:r>
      <w:r w:rsidR="00635909">
        <w:rPr>
          <w:rFonts w:cstheme="minorHAnsi"/>
          <w:color w:val="000000"/>
        </w:rPr>
        <w:t>enhancement</w:t>
      </w:r>
      <w:r w:rsidRPr="008D57C2">
        <w:rPr>
          <w:rFonts w:cstheme="minorHAnsi"/>
          <w:color w:val="000000"/>
        </w:rPr>
        <w:t xml:space="preserve"> applies to sites that enter CFS data manually</w:t>
      </w:r>
      <w:r w:rsidR="00AA1965">
        <w:rPr>
          <w:rFonts w:cstheme="minorHAnsi"/>
          <w:color w:val="000000"/>
        </w:rPr>
        <w:t xml:space="preserve"> via Online RMS</w:t>
      </w:r>
      <w:r w:rsidRPr="008D57C2">
        <w:rPr>
          <w:rFonts w:cstheme="minorHAnsi"/>
          <w:color w:val="000000"/>
        </w:rPr>
        <w:t xml:space="preserve">. </w:t>
      </w:r>
    </w:p>
    <w:p w14:paraId="4E9D91D6" w14:textId="739F3B21" w:rsidR="003C0E6B" w:rsidRDefault="00644817" w:rsidP="003C0E6B">
      <w:pPr>
        <w:keepNext/>
        <w:autoSpaceDE w:val="0"/>
        <w:autoSpaceDN w:val="0"/>
        <w:adjustRightInd w:val="0"/>
        <w:spacing w:after="0" w:line="240" w:lineRule="auto"/>
      </w:pPr>
      <w:r>
        <w:rPr>
          <w:noProof/>
        </w:rPr>
        <mc:AlternateContent>
          <mc:Choice Requires="wps">
            <w:drawing>
              <wp:anchor distT="0" distB="0" distL="114300" distR="114300" simplePos="0" relativeHeight="252297216" behindDoc="0" locked="0" layoutInCell="1" allowOverlap="1" wp14:anchorId="05281998" wp14:editId="615FF3ED">
                <wp:simplePos x="0" y="0"/>
                <wp:positionH relativeFrom="margin">
                  <wp:posOffset>4643755</wp:posOffset>
                </wp:positionH>
                <wp:positionV relativeFrom="paragraph">
                  <wp:posOffset>650875</wp:posOffset>
                </wp:positionV>
                <wp:extent cx="1242822" cy="130302"/>
                <wp:effectExtent l="19050" t="19050" r="14605" b="22225"/>
                <wp:wrapNone/>
                <wp:docPr id="273" name="Rectangle 273"/>
                <wp:cNvGraphicFramePr/>
                <a:graphic xmlns:a="http://schemas.openxmlformats.org/drawingml/2006/main">
                  <a:graphicData uri="http://schemas.microsoft.com/office/word/2010/wordprocessingShape">
                    <wps:wsp>
                      <wps:cNvSpPr/>
                      <wps:spPr>
                        <a:xfrm>
                          <a:off x="0" y="0"/>
                          <a:ext cx="1242822" cy="13030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227C4" id="Rectangle 273" o:spid="_x0000_s1026" style="position:absolute;margin-left:365.65pt;margin-top:51.25pt;width:97.85pt;height:10.25pt;z-index:25229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" filled="f" strokecolor="red" strokeweight="3pt">
                <w10:wrap anchorx="margin"/>
              </v:rect>
            </w:pict>
          </mc:Fallback>
        </mc:AlternateContent>
      </w:r>
      <w:r w:rsidR="00136B43">
        <w:rPr>
          <w:noProof/>
        </w:rPr>
        <mc:AlternateContent>
          <mc:Choice Requires="wps">
            <w:drawing>
              <wp:anchor distT="0" distB="0" distL="114300" distR="114300" simplePos="0" relativeHeight="252299264" behindDoc="0" locked="0" layoutInCell="1" allowOverlap="1" wp14:anchorId="5DF2736F" wp14:editId="7ECE9CD1">
                <wp:simplePos x="0" y="0"/>
                <wp:positionH relativeFrom="margin">
                  <wp:posOffset>1346200</wp:posOffset>
                </wp:positionH>
                <wp:positionV relativeFrom="paragraph">
                  <wp:posOffset>542290</wp:posOffset>
                </wp:positionV>
                <wp:extent cx="392430" cy="130302"/>
                <wp:effectExtent l="19050" t="19050" r="26670" b="22225"/>
                <wp:wrapNone/>
                <wp:docPr id="274" name="Rectangle 274"/>
                <wp:cNvGraphicFramePr/>
                <a:graphic xmlns:a="http://schemas.openxmlformats.org/drawingml/2006/main">
                  <a:graphicData uri="http://schemas.microsoft.com/office/word/2010/wordprocessingShape">
                    <wps:wsp>
                      <wps:cNvSpPr/>
                      <wps:spPr>
                        <a:xfrm>
                          <a:off x="0" y="0"/>
                          <a:ext cx="392430" cy="13030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C1316" id="Rectangle 274" o:spid="_x0000_s1026" style="position:absolute;margin-left:106pt;margin-top:42.7pt;width:30.9pt;height:10.2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" filled="f" strokecolor="red" strokeweight="3pt">
                <w10:wrap anchorx="margin"/>
              </v:rect>
            </w:pict>
          </mc:Fallback>
        </mc:AlternateContent>
      </w:r>
      <w:r w:rsidR="005A742B" w:rsidRPr="005A742B">
        <w:rPr>
          <w:noProof/>
        </w:rPr>
        <w:t xml:space="preserve"> </w:t>
      </w:r>
      <w:r w:rsidR="005A742B">
        <w:rPr>
          <w:noProof/>
        </w:rPr>
        <w:drawing>
          <wp:inline distT="0" distB="0" distL="0" distR="0" wp14:anchorId="4985CEA2" wp14:editId="50B68A78">
            <wp:extent cx="5886450" cy="1010920"/>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52"/>
                    <a:stretch>
                      <a:fillRect/>
                    </a:stretch>
                  </pic:blipFill>
                  <pic:spPr>
                    <a:xfrm>
                      <a:off x="0" y="0"/>
                      <a:ext cx="5886450" cy="1010920"/>
                    </a:xfrm>
                    <a:prstGeom prst="rect">
                      <a:avLst/>
                    </a:prstGeom>
                  </pic:spPr>
                </pic:pic>
              </a:graphicData>
            </a:graphic>
          </wp:inline>
        </w:drawing>
      </w:r>
    </w:p>
    <w:p w14:paraId="1F01BC8A" w14:textId="6AB3D05C" w:rsidR="00A95BE1" w:rsidRDefault="003C0E6B" w:rsidP="003C0E6B">
      <w:pPr>
        <w:pStyle w:val="Caption"/>
        <w:jc w:val="center"/>
        <w:rPr>
          <w:noProof/>
        </w:rPr>
      </w:pPr>
      <w:r>
        <w:t xml:space="preserve">Figure </w:t>
      </w:r>
      <w:fldSimple w:instr=" SEQ Figure \* ARABIC ">
        <w:r w:rsidR="001C611A">
          <w:rPr>
            <w:noProof/>
          </w:rPr>
          <w:t>21</w:t>
        </w:r>
      </w:fldSimple>
      <w:r>
        <w:t>: CFS - Add / Associate Organization Information</w:t>
      </w:r>
    </w:p>
    <w:p w14:paraId="4F48E60A" w14:textId="3D9EF494" w:rsidR="00A95BE1" w:rsidRDefault="006838A8" w:rsidP="004143C3">
      <w:pPr>
        <w:autoSpaceDE w:val="0"/>
        <w:autoSpaceDN w:val="0"/>
        <w:adjustRightInd w:val="0"/>
        <w:spacing w:after="0" w:line="240" w:lineRule="auto"/>
        <w:rPr>
          <w:noProof/>
        </w:rPr>
      </w:pPr>
      <w:r>
        <w:rPr>
          <w:noProof/>
        </w:rPr>
        <w:t>Enter the known information for the Organization and save.</w:t>
      </w:r>
    </w:p>
    <w:p w14:paraId="7B59DEAC" w14:textId="4F06D6A1" w:rsidR="00BA5222" w:rsidRDefault="00BA5222" w:rsidP="004143C3">
      <w:pPr>
        <w:autoSpaceDE w:val="0"/>
        <w:autoSpaceDN w:val="0"/>
        <w:adjustRightInd w:val="0"/>
        <w:spacing w:after="0" w:line="240" w:lineRule="auto"/>
        <w:rPr>
          <w:noProof/>
        </w:rPr>
      </w:pPr>
    </w:p>
    <w:p w14:paraId="748C9E43" w14:textId="34931761" w:rsidR="00A8322E" w:rsidRDefault="00C24B3F" w:rsidP="00CA1852">
      <w:pPr>
        <w:keepNext/>
        <w:autoSpaceDE w:val="0"/>
        <w:autoSpaceDN w:val="0"/>
        <w:adjustRightInd w:val="0"/>
        <w:spacing w:after="0" w:line="240" w:lineRule="auto"/>
        <w:jc w:val="center"/>
      </w:pPr>
      <w:r>
        <w:rPr>
          <w:noProof/>
        </w:rPr>
        <w:drawing>
          <wp:inline distT="0" distB="0" distL="0" distR="0" wp14:anchorId="6B15DAA8" wp14:editId="50F066B3">
            <wp:extent cx="5306249" cy="2416147"/>
            <wp:effectExtent l="0" t="0" r="0" b="3810"/>
            <wp:docPr id="281" name="Picture 28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descr="Graphical user interface, application&#10;&#10;Description automatically generated"/>
                    <pic:cNvPicPr/>
                  </pic:nvPicPr>
                  <pic:blipFill>
                    <a:blip r:embed="rId53"/>
                    <a:stretch>
                      <a:fillRect/>
                    </a:stretch>
                  </pic:blipFill>
                  <pic:spPr>
                    <a:xfrm>
                      <a:off x="0" y="0"/>
                      <a:ext cx="5342060" cy="2432453"/>
                    </a:xfrm>
                    <a:prstGeom prst="rect">
                      <a:avLst/>
                    </a:prstGeom>
                  </pic:spPr>
                </pic:pic>
              </a:graphicData>
            </a:graphic>
          </wp:inline>
        </w:drawing>
      </w:r>
    </w:p>
    <w:p w14:paraId="5464ACCA" w14:textId="332220ED" w:rsidR="00BA5222" w:rsidRDefault="00A8322E" w:rsidP="00307229">
      <w:pPr>
        <w:pStyle w:val="Caption"/>
        <w:jc w:val="center"/>
        <w:rPr>
          <w:noProof/>
        </w:rPr>
      </w:pPr>
      <w:r>
        <w:t xml:space="preserve">Figure </w:t>
      </w:r>
      <w:fldSimple w:instr=" SEQ Figure \* ARABIC ">
        <w:r w:rsidR="001C611A">
          <w:rPr>
            <w:noProof/>
          </w:rPr>
          <w:t>22</w:t>
        </w:r>
      </w:fldSimple>
      <w:r>
        <w:t>: Add Organization Information Page</w:t>
      </w:r>
    </w:p>
    <w:p w14:paraId="5E728804" w14:textId="482BD160" w:rsidR="00247D66" w:rsidRPr="00247D66" w:rsidRDefault="0042474E" w:rsidP="0042474E">
      <w:pPr>
        <w:rPr>
          <w:rFonts w:cstheme="minorHAnsi"/>
        </w:rPr>
      </w:pPr>
      <w:r>
        <w:rPr>
          <w:noProof/>
        </w:rPr>
        <w:lastRenderedPageBreak/>
        <w:t>Usability improve</w:t>
      </w:r>
      <w:r w:rsidR="003B37FA">
        <w:rPr>
          <w:noProof/>
        </w:rPr>
        <w:t xml:space="preserve">ment </w:t>
      </w:r>
      <w:r>
        <w:rPr>
          <w:noProof/>
        </w:rPr>
        <w:t xml:space="preserve">to support </w:t>
      </w:r>
      <w:r w:rsidR="00673775" w:rsidRPr="00304F6E">
        <w:rPr>
          <w:rFonts w:cstheme="minorHAnsi"/>
          <w:color w:val="172B4D"/>
          <w:shd w:val="clear" w:color="auto" w:fill="FFFFFF"/>
        </w:rPr>
        <w:t xml:space="preserve">drag </w:t>
      </w:r>
      <w:r>
        <w:rPr>
          <w:rFonts w:cstheme="minorHAnsi"/>
          <w:color w:val="172B4D"/>
          <w:shd w:val="clear" w:color="auto" w:fill="FFFFFF"/>
        </w:rPr>
        <w:t>and drop of o</w:t>
      </w:r>
      <w:r w:rsidR="00673775" w:rsidRPr="00304F6E">
        <w:rPr>
          <w:rFonts w:cstheme="minorHAnsi"/>
          <w:color w:val="172B4D"/>
          <w:shd w:val="clear" w:color="auto" w:fill="FFFFFF"/>
        </w:rPr>
        <w:t>fficers</w:t>
      </w:r>
      <w:r w:rsidR="000A4FAA">
        <w:rPr>
          <w:rFonts w:cstheme="minorHAnsi"/>
          <w:color w:val="172B4D"/>
          <w:shd w:val="clear" w:color="auto" w:fill="FFFFFF"/>
        </w:rPr>
        <w:t xml:space="preserve"> to the Officers</w:t>
      </w:r>
      <w:r w:rsidR="000F55F8">
        <w:rPr>
          <w:rFonts w:cstheme="minorHAnsi"/>
          <w:color w:val="172B4D"/>
          <w:shd w:val="clear" w:color="auto" w:fill="FFFFFF"/>
        </w:rPr>
        <w:t xml:space="preserve"> tab on the e</w:t>
      </w:r>
      <w:r w:rsidR="00673775" w:rsidRPr="00304F6E">
        <w:rPr>
          <w:rFonts w:cstheme="minorHAnsi"/>
          <w:color w:val="172B4D"/>
          <w:shd w:val="clear" w:color="auto" w:fill="FFFFFF"/>
        </w:rPr>
        <w:t xml:space="preserve">dit call </w:t>
      </w:r>
      <w:r w:rsidR="003B37FA">
        <w:rPr>
          <w:rFonts w:cstheme="minorHAnsi"/>
          <w:color w:val="172B4D"/>
          <w:shd w:val="clear" w:color="auto" w:fill="FFFFFF"/>
        </w:rPr>
        <w:t>screen</w:t>
      </w:r>
      <w:r w:rsidR="006D6CFC" w:rsidRPr="00304F6E">
        <w:rPr>
          <w:rFonts w:cstheme="minorHAnsi"/>
          <w:color w:val="172B4D"/>
          <w:shd w:val="clear" w:color="auto" w:fill="FFFFFF"/>
        </w:rPr>
        <w:t xml:space="preserve">. </w:t>
      </w:r>
      <w:r w:rsidR="003B37FA">
        <w:rPr>
          <w:rFonts w:cstheme="minorHAnsi"/>
          <w:color w:val="172B4D"/>
          <w:shd w:val="clear" w:color="auto" w:fill="FFFFFF"/>
        </w:rPr>
        <w:t xml:space="preserve">To add the first </w:t>
      </w:r>
      <w:r w:rsidR="00532C7F">
        <w:rPr>
          <w:rFonts w:cstheme="minorHAnsi"/>
          <w:color w:val="172B4D"/>
          <w:shd w:val="clear" w:color="auto" w:fill="FFFFFF"/>
        </w:rPr>
        <w:t>officer,</w:t>
      </w:r>
      <w:r w:rsidR="003B37FA">
        <w:rPr>
          <w:rFonts w:cstheme="minorHAnsi"/>
          <w:color w:val="172B4D"/>
          <w:shd w:val="clear" w:color="auto" w:fill="FFFFFF"/>
        </w:rPr>
        <w:t xml:space="preserve"> you must </w:t>
      </w:r>
      <w:r w:rsidR="00673775" w:rsidRPr="00304F6E">
        <w:rPr>
          <w:rFonts w:cstheme="minorHAnsi"/>
          <w:color w:val="172B4D"/>
          <w:shd w:val="clear" w:color="auto" w:fill="FFFFFF"/>
        </w:rPr>
        <w:t xml:space="preserve">drag </w:t>
      </w:r>
      <w:r w:rsidR="003B37FA">
        <w:rPr>
          <w:rFonts w:cstheme="minorHAnsi"/>
          <w:color w:val="172B4D"/>
          <w:shd w:val="clear" w:color="auto" w:fill="FFFFFF"/>
        </w:rPr>
        <w:t xml:space="preserve">the </w:t>
      </w:r>
      <w:r w:rsidR="006D6CFC">
        <w:rPr>
          <w:rFonts w:cstheme="minorHAnsi"/>
          <w:color w:val="172B4D"/>
          <w:shd w:val="clear" w:color="auto" w:fill="FFFFFF"/>
        </w:rPr>
        <w:t>officer’s</w:t>
      </w:r>
      <w:r w:rsidR="003B37FA">
        <w:rPr>
          <w:rFonts w:cstheme="minorHAnsi"/>
          <w:color w:val="172B4D"/>
          <w:shd w:val="clear" w:color="auto" w:fill="FFFFFF"/>
        </w:rPr>
        <w:t xml:space="preserve"> </w:t>
      </w:r>
      <w:r w:rsidR="00532C7F">
        <w:rPr>
          <w:rFonts w:cstheme="minorHAnsi"/>
          <w:color w:val="172B4D"/>
          <w:shd w:val="clear" w:color="auto" w:fill="FFFFFF"/>
        </w:rPr>
        <w:t>name to the officer tab columns</w:t>
      </w:r>
      <w:r w:rsidR="006D6CFC">
        <w:rPr>
          <w:rFonts w:cstheme="minorHAnsi"/>
          <w:color w:val="172B4D"/>
          <w:shd w:val="clear" w:color="auto" w:fill="FFFFFF"/>
        </w:rPr>
        <w:t>.</w:t>
      </w:r>
      <w:r w:rsidR="006D6CFC" w:rsidRPr="00304F6E">
        <w:rPr>
          <w:rFonts w:cstheme="minorHAnsi"/>
          <w:color w:val="172B4D"/>
          <w:shd w:val="clear" w:color="auto" w:fill="FFFFFF"/>
        </w:rPr>
        <w:t xml:space="preserve"> </w:t>
      </w:r>
    </w:p>
    <w:p w14:paraId="5C1B6543" w14:textId="77777777" w:rsidR="00CE79E6" w:rsidRDefault="00CE79E6" w:rsidP="00CE79E6">
      <w:pPr>
        <w:keepNext/>
        <w:spacing w:after="0"/>
        <w:jc w:val="center"/>
      </w:pPr>
      <w:r>
        <w:rPr>
          <w:noProof/>
        </w:rPr>
        <mc:AlternateContent>
          <mc:Choice Requires="wps">
            <w:drawing>
              <wp:anchor distT="0" distB="0" distL="114300" distR="114300" simplePos="0" relativeHeight="252301312" behindDoc="0" locked="0" layoutInCell="1" allowOverlap="1" wp14:anchorId="1E0FEC08" wp14:editId="1786D3E7">
                <wp:simplePos x="0" y="0"/>
                <wp:positionH relativeFrom="margin">
                  <wp:posOffset>1078992</wp:posOffset>
                </wp:positionH>
                <wp:positionV relativeFrom="paragraph">
                  <wp:posOffset>276606</wp:posOffset>
                </wp:positionV>
                <wp:extent cx="274320" cy="130302"/>
                <wp:effectExtent l="19050" t="19050" r="11430" b="22225"/>
                <wp:wrapNone/>
                <wp:docPr id="277" name="Rectangle 277"/>
                <wp:cNvGraphicFramePr/>
                <a:graphic xmlns:a="http://schemas.openxmlformats.org/drawingml/2006/main">
                  <a:graphicData uri="http://schemas.microsoft.com/office/word/2010/wordprocessingShape">
                    <wps:wsp>
                      <wps:cNvSpPr/>
                      <wps:spPr>
                        <a:xfrm>
                          <a:off x="0" y="0"/>
                          <a:ext cx="274320" cy="13030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0C0BB" id="Rectangle 277" o:spid="_x0000_s1026" style="position:absolute;margin-left:84.95pt;margin-top:21.8pt;width:21.6pt;height:10.25pt;z-index:25230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" filled="f" strokecolor="red" strokeweight="3pt">
                <w10:wrap anchorx="margin"/>
              </v:rect>
            </w:pict>
          </mc:Fallback>
        </mc:AlternateContent>
      </w:r>
      <w:r>
        <w:rPr>
          <w:noProof/>
        </w:rPr>
        <mc:AlternateContent>
          <mc:Choice Requires="wps">
            <w:drawing>
              <wp:anchor distT="0" distB="0" distL="114300" distR="114300" simplePos="0" relativeHeight="252084224" behindDoc="0" locked="0" layoutInCell="1" allowOverlap="1" wp14:anchorId="6849A3E0" wp14:editId="74132032">
                <wp:simplePos x="0" y="0"/>
                <wp:positionH relativeFrom="margin">
                  <wp:posOffset>674370</wp:posOffset>
                </wp:positionH>
                <wp:positionV relativeFrom="paragraph">
                  <wp:posOffset>587502</wp:posOffset>
                </wp:positionV>
                <wp:extent cx="5125974" cy="203454"/>
                <wp:effectExtent l="19050" t="19050" r="17780" b="25400"/>
                <wp:wrapNone/>
                <wp:docPr id="31" name="Rectangle 31"/>
                <wp:cNvGraphicFramePr/>
                <a:graphic xmlns:a="http://schemas.openxmlformats.org/drawingml/2006/main">
                  <a:graphicData uri="http://schemas.microsoft.com/office/word/2010/wordprocessingShape">
                    <wps:wsp>
                      <wps:cNvSpPr/>
                      <wps:spPr>
                        <a:xfrm>
                          <a:off x="0" y="0"/>
                          <a:ext cx="5125974" cy="20345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F0513" id="Rectangle 31" o:spid="_x0000_s1026" style="position:absolute;margin-left:53.1pt;margin-top:46.25pt;width:403.6pt;height:16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" filled="f" strokecolor="red" strokeweight="3pt">
                <w10:wrap anchorx="margin"/>
              </v:rect>
            </w:pict>
          </mc:Fallback>
        </mc:AlternateContent>
      </w:r>
      <w:r w:rsidR="0042474E">
        <w:rPr>
          <w:noProof/>
        </w:rPr>
        <w:drawing>
          <wp:inline distT="0" distB="0" distL="0" distR="0" wp14:anchorId="069FD6FC" wp14:editId="7D4F7A3E">
            <wp:extent cx="5886450" cy="1131570"/>
            <wp:effectExtent l="0" t="0" r="0" b="0"/>
            <wp:docPr id="276" name="Picture 27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descr="Graphical user interface, application&#10;&#10;Description automatically generated"/>
                    <pic:cNvPicPr/>
                  </pic:nvPicPr>
                  <pic:blipFill>
                    <a:blip r:embed="rId54"/>
                    <a:stretch>
                      <a:fillRect/>
                    </a:stretch>
                  </pic:blipFill>
                  <pic:spPr>
                    <a:xfrm>
                      <a:off x="0" y="0"/>
                      <a:ext cx="5886450" cy="1131570"/>
                    </a:xfrm>
                    <a:prstGeom prst="rect">
                      <a:avLst/>
                    </a:prstGeom>
                  </pic:spPr>
                </pic:pic>
              </a:graphicData>
            </a:graphic>
          </wp:inline>
        </w:drawing>
      </w:r>
    </w:p>
    <w:p w14:paraId="277065DB" w14:textId="622F03D4" w:rsidR="00247D66" w:rsidRPr="00247D66" w:rsidRDefault="00CE79E6" w:rsidP="00CE79E6">
      <w:pPr>
        <w:pStyle w:val="Caption"/>
        <w:spacing w:after="0"/>
        <w:jc w:val="center"/>
        <w:rPr>
          <w:rFonts w:cstheme="minorHAnsi"/>
        </w:rPr>
      </w:pPr>
      <w:r>
        <w:t xml:space="preserve">Figure </w:t>
      </w:r>
      <w:fldSimple w:instr=" SEQ Figure \* ARABIC ">
        <w:r w:rsidR="001C611A">
          <w:rPr>
            <w:noProof/>
          </w:rPr>
          <w:t>23</w:t>
        </w:r>
      </w:fldSimple>
      <w:r>
        <w:t>: CFS - Officer Tab - Drag &amp; Drop</w:t>
      </w:r>
    </w:p>
    <w:p w14:paraId="0306410E" w14:textId="309DC27E" w:rsidR="00A95BE1" w:rsidRDefault="00A95BE1" w:rsidP="004143C3">
      <w:pPr>
        <w:autoSpaceDE w:val="0"/>
        <w:autoSpaceDN w:val="0"/>
        <w:adjustRightInd w:val="0"/>
        <w:spacing w:after="0" w:line="240" w:lineRule="auto"/>
        <w:rPr>
          <w:noProof/>
        </w:rPr>
      </w:pPr>
    </w:p>
    <w:p w14:paraId="1D717958" w14:textId="2B13AA40" w:rsidR="00A95BE1" w:rsidRDefault="00A95BE1" w:rsidP="004143C3">
      <w:pPr>
        <w:autoSpaceDE w:val="0"/>
        <w:autoSpaceDN w:val="0"/>
        <w:adjustRightInd w:val="0"/>
        <w:spacing w:after="0" w:line="240" w:lineRule="auto"/>
        <w:rPr>
          <w:noProof/>
        </w:rPr>
      </w:pPr>
    </w:p>
    <w:p w14:paraId="5C4633D8" w14:textId="14D1BC57" w:rsidR="00912D39" w:rsidRDefault="00912D39">
      <w:pPr>
        <w:rPr>
          <w:rFonts w:cstheme="minorHAnsi"/>
          <w:color w:val="000000"/>
        </w:rPr>
      </w:pPr>
      <w:r>
        <w:rPr>
          <w:rFonts w:cstheme="minorHAnsi"/>
          <w:color w:val="000000"/>
        </w:rPr>
        <w:br w:type="page"/>
      </w:r>
    </w:p>
    <w:p w14:paraId="1991FD99" w14:textId="5D193E56" w:rsidR="005302D6" w:rsidRPr="00967AD2" w:rsidRDefault="005115C8" w:rsidP="005302D6">
      <w:pPr>
        <w:keepNext/>
        <w:keepLines/>
        <w:pBdr>
          <w:top w:val="single" w:sz="6" w:space="1" w:color="001EC5"/>
          <w:left w:val="single" w:sz="6" w:space="4" w:color="001EC5"/>
        </w:pBdr>
        <w:outlineLvl w:val="2"/>
        <w:rPr>
          <w:rFonts w:ascii="Open Sans" w:hAnsi="Open Sans" w:cs="Open Sans"/>
          <w:color w:val="172B4D"/>
          <w:sz w:val="21"/>
          <w:szCs w:val="21"/>
          <w:lang w:val="en"/>
        </w:rPr>
      </w:pPr>
      <w:bookmarkStart w:id="18" w:name="_Toc109237097"/>
      <w:r>
        <w:rPr>
          <w:rFonts w:ascii="Open Sans" w:hAnsi="Open Sans" w:cs="Open Sans"/>
          <w:bCs/>
          <w:i/>
          <w:color w:val="001EC5"/>
          <w:sz w:val="24"/>
        </w:rPr>
        <w:lastRenderedPageBreak/>
        <w:t xml:space="preserve">Custom Form – </w:t>
      </w:r>
      <w:r w:rsidR="008B547B">
        <w:rPr>
          <w:rFonts w:ascii="Open Sans" w:hAnsi="Open Sans" w:cs="Open Sans"/>
          <w:bCs/>
          <w:i/>
          <w:color w:val="001EC5"/>
          <w:sz w:val="24"/>
        </w:rPr>
        <w:t>Doing More</w:t>
      </w:r>
      <w:bookmarkEnd w:id="18"/>
    </w:p>
    <w:p w14:paraId="10BA8C89" w14:textId="77777777" w:rsidR="005302D6" w:rsidRDefault="005302D6" w:rsidP="005302D6">
      <w:pPr>
        <w:autoSpaceDE w:val="0"/>
        <w:autoSpaceDN w:val="0"/>
        <w:adjustRightInd w:val="0"/>
        <w:spacing w:after="0" w:line="240" w:lineRule="auto"/>
        <w:rPr>
          <w:rFonts w:cstheme="minorHAnsi"/>
          <w:color w:val="000000"/>
        </w:rPr>
      </w:pPr>
    </w:p>
    <w:p w14:paraId="1D8DA85E" w14:textId="77777777" w:rsidR="001C2B07" w:rsidRDefault="00BD3890" w:rsidP="00AB5245">
      <w:pPr>
        <w:autoSpaceDE w:val="0"/>
        <w:autoSpaceDN w:val="0"/>
        <w:adjustRightInd w:val="0"/>
        <w:spacing w:after="0" w:line="240" w:lineRule="auto"/>
        <w:rPr>
          <w:rFonts w:cstheme="minorHAnsi"/>
          <w:color w:val="000000"/>
        </w:rPr>
      </w:pPr>
      <w:r w:rsidRPr="005115C8">
        <w:rPr>
          <w:rFonts w:cstheme="minorHAnsi"/>
          <w:b/>
          <w:bCs/>
          <w:color w:val="000000"/>
        </w:rPr>
        <w:t xml:space="preserve">Getting more out of </w:t>
      </w:r>
      <w:r w:rsidR="005115C8" w:rsidRPr="005115C8">
        <w:rPr>
          <w:rFonts w:cstheme="minorHAnsi"/>
          <w:b/>
          <w:bCs/>
          <w:color w:val="000000"/>
        </w:rPr>
        <w:t>Custom Forms.</w:t>
      </w:r>
      <w:r w:rsidR="005115C8">
        <w:rPr>
          <w:rFonts w:cstheme="minorHAnsi"/>
          <w:color w:val="000000"/>
        </w:rPr>
        <w:t xml:space="preserve"> </w:t>
      </w:r>
      <w:r w:rsidR="001C2B07">
        <w:rPr>
          <w:rFonts w:cstheme="minorHAnsi"/>
          <w:color w:val="000000"/>
        </w:rPr>
        <w:t>Two (2) Enhancements.</w:t>
      </w:r>
    </w:p>
    <w:p w14:paraId="109A65EB" w14:textId="77777777" w:rsidR="001C2B07" w:rsidRDefault="001C2B07" w:rsidP="00AB5245">
      <w:pPr>
        <w:autoSpaceDE w:val="0"/>
        <w:autoSpaceDN w:val="0"/>
        <w:adjustRightInd w:val="0"/>
        <w:spacing w:after="0" w:line="240" w:lineRule="auto"/>
        <w:rPr>
          <w:rFonts w:cstheme="minorHAnsi"/>
          <w:color w:val="000000"/>
        </w:rPr>
      </w:pPr>
    </w:p>
    <w:p w14:paraId="66C878EF" w14:textId="7CD37A10" w:rsidR="00ED379E" w:rsidRDefault="001C2B07" w:rsidP="00AB5245">
      <w:pPr>
        <w:autoSpaceDE w:val="0"/>
        <w:autoSpaceDN w:val="0"/>
        <w:adjustRightInd w:val="0"/>
        <w:spacing w:after="0" w:line="240" w:lineRule="auto"/>
        <w:rPr>
          <w:rFonts w:cstheme="minorHAnsi"/>
          <w:color w:val="000000"/>
        </w:rPr>
      </w:pPr>
      <w:r>
        <w:rPr>
          <w:rFonts w:cstheme="minorHAnsi"/>
          <w:color w:val="000000"/>
        </w:rPr>
        <w:t>Allow the</w:t>
      </w:r>
      <w:r w:rsidR="00EC0BF2">
        <w:rPr>
          <w:rFonts w:cstheme="minorHAnsi"/>
          <w:color w:val="000000"/>
        </w:rPr>
        <w:t xml:space="preserve"> creation of an incident report </w:t>
      </w:r>
      <w:r w:rsidR="00E6269B">
        <w:rPr>
          <w:rFonts w:cstheme="minorHAnsi"/>
          <w:color w:val="000000"/>
        </w:rPr>
        <w:t>supplement,</w:t>
      </w:r>
      <w:r w:rsidR="00EC0BF2">
        <w:rPr>
          <w:rFonts w:cstheme="minorHAnsi"/>
          <w:color w:val="000000"/>
        </w:rPr>
        <w:t xml:space="preserve"> follow-up investigative case, or case activity when performing </w:t>
      </w:r>
      <w:r>
        <w:rPr>
          <w:rFonts w:cstheme="minorHAnsi"/>
          <w:color w:val="000000"/>
        </w:rPr>
        <w:t xml:space="preserve">custom </w:t>
      </w:r>
      <w:r w:rsidR="00EC0BF2">
        <w:rPr>
          <w:rFonts w:cstheme="minorHAnsi"/>
          <w:color w:val="000000"/>
        </w:rPr>
        <w:t>form review</w:t>
      </w:r>
      <w:r w:rsidR="00EF4CDB">
        <w:rPr>
          <w:rFonts w:cstheme="minorHAnsi"/>
          <w:color w:val="000000"/>
        </w:rPr>
        <w:t>s</w:t>
      </w:r>
      <w:r w:rsidR="00EC0BF2">
        <w:rPr>
          <w:rFonts w:cstheme="minorHAnsi"/>
          <w:color w:val="000000"/>
        </w:rPr>
        <w:t xml:space="preserve">. </w:t>
      </w:r>
    </w:p>
    <w:p w14:paraId="00440180" w14:textId="4BFA3F6D" w:rsidR="002E15F2" w:rsidRDefault="002E15F2" w:rsidP="00AB5245">
      <w:pPr>
        <w:autoSpaceDE w:val="0"/>
        <w:autoSpaceDN w:val="0"/>
        <w:adjustRightInd w:val="0"/>
        <w:spacing w:after="0" w:line="240" w:lineRule="auto"/>
        <w:rPr>
          <w:rFonts w:cstheme="minorHAnsi"/>
          <w:color w:val="000000"/>
        </w:rPr>
      </w:pPr>
    </w:p>
    <w:p w14:paraId="5A600DB7" w14:textId="6D9F49A7" w:rsidR="002E15F2" w:rsidRDefault="00D01200" w:rsidP="00AB5245">
      <w:pPr>
        <w:autoSpaceDE w:val="0"/>
        <w:autoSpaceDN w:val="0"/>
        <w:adjustRightInd w:val="0"/>
        <w:spacing w:after="0" w:line="240" w:lineRule="auto"/>
        <w:rPr>
          <w:rFonts w:cstheme="minorHAnsi"/>
          <w:color w:val="000000"/>
        </w:rPr>
      </w:pPr>
      <w:r>
        <w:rPr>
          <w:rFonts w:cstheme="minorHAnsi"/>
          <w:color w:val="000000"/>
        </w:rPr>
        <w:t>To use this functionality, your agency administrator</w:t>
      </w:r>
      <w:r w:rsidR="00435448">
        <w:rPr>
          <w:rFonts w:cstheme="minorHAnsi"/>
          <w:color w:val="000000"/>
        </w:rPr>
        <w:t xml:space="preserve"> or </w:t>
      </w:r>
      <w:r w:rsidR="00280E83">
        <w:rPr>
          <w:rFonts w:cstheme="minorHAnsi"/>
          <w:color w:val="000000"/>
        </w:rPr>
        <w:t>form admins</w:t>
      </w:r>
      <w:r w:rsidR="00435448">
        <w:rPr>
          <w:rFonts w:cstheme="minorHAnsi"/>
          <w:color w:val="000000"/>
        </w:rPr>
        <w:t xml:space="preserve"> </w:t>
      </w:r>
      <w:r>
        <w:rPr>
          <w:rFonts w:cstheme="minorHAnsi"/>
          <w:color w:val="000000"/>
        </w:rPr>
        <w:t xml:space="preserve">must complete </w:t>
      </w:r>
      <w:r w:rsidR="00435448">
        <w:rPr>
          <w:rFonts w:cstheme="minorHAnsi"/>
          <w:color w:val="000000"/>
        </w:rPr>
        <w:t xml:space="preserve">three (3) </w:t>
      </w:r>
      <w:r>
        <w:rPr>
          <w:rFonts w:cstheme="minorHAnsi"/>
          <w:color w:val="000000"/>
        </w:rPr>
        <w:t>configurations</w:t>
      </w:r>
      <w:r w:rsidR="003E6502">
        <w:rPr>
          <w:rFonts w:cstheme="minorHAnsi"/>
          <w:color w:val="000000"/>
        </w:rPr>
        <w:t>.</w:t>
      </w:r>
    </w:p>
    <w:p w14:paraId="4D18CA02" w14:textId="4EE88498" w:rsidR="00714AD7" w:rsidRDefault="00714AD7" w:rsidP="00AB5245">
      <w:pPr>
        <w:autoSpaceDE w:val="0"/>
        <w:autoSpaceDN w:val="0"/>
        <w:adjustRightInd w:val="0"/>
        <w:spacing w:after="0" w:line="240" w:lineRule="auto"/>
        <w:rPr>
          <w:rFonts w:cstheme="minorHAnsi"/>
          <w:color w:val="000000"/>
        </w:rPr>
      </w:pPr>
    </w:p>
    <w:p w14:paraId="1219B0B7" w14:textId="2ED03F2E" w:rsidR="0020468E" w:rsidRDefault="001F3A57" w:rsidP="00D01200">
      <w:pPr>
        <w:pStyle w:val="ListParagraph"/>
        <w:numPr>
          <w:ilvl w:val="0"/>
          <w:numId w:val="28"/>
        </w:numPr>
        <w:autoSpaceDE w:val="0"/>
        <w:autoSpaceDN w:val="0"/>
        <w:adjustRightInd w:val="0"/>
        <w:spacing w:after="0" w:line="240" w:lineRule="auto"/>
        <w:rPr>
          <w:rFonts w:cstheme="minorHAnsi"/>
          <w:color w:val="000000"/>
        </w:rPr>
      </w:pPr>
      <w:r>
        <w:rPr>
          <w:rFonts w:cstheme="minorHAnsi"/>
          <w:color w:val="000000"/>
        </w:rPr>
        <w:t xml:space="preserve">Form Admin - </w:t>
      </w:r>
      <w:r w:rsidR="00670691" w:rsidRPr="00670691">
        <w:rPr>
          <w:rFonts w:cstheme="minorHAnsi"/>
          <w:color w:val="000000"/>
        </w:rPr>
        <w:t xml:space="preserve">Edit the custom form to include </w:t>
      </w:r>
      <w:r w:rsidR="00670691" w:rsidRPr="00670691">
        <w:rPr>
          <w:rFonts w:cstheme="minorHAnsi"/>
          <w:b/>
          <w:bCs/>
          <w:color w:val="000000"/>
        </w:rPr>
        <w:t>Form Types</w:t>
      </w:r>
      <w:r w:rsidR="00670691" w:rsidRPr="00670691">
        <w:rPr>
          <w:rFonts w:cstheme="minorHAnsi"/>
          <w:color w:val="000000"/>
        </w:rPr>
        <w:t xml:space="preserve"> of </w:t>
      </w:r>
      <w:r w:rsidR="00670691" w:rsidRPr="00670691">
        <w:rPr>
          <w:rFonts w:cstheme="minorHAnsi"/>
          <w:b/>
          <w:bCs/>
          <w:color w:val="000000"/>
        </w:rPr>
        <w:t>Freestanding Forms</w:t>
      </w:r>
      <w:r w:rsidR="00670691" w:rsidRPr="00670691">
        <w:rPr>
          <w:rFonts w:cstheme="minorHAnsi"/>
          <w:color w:val="000000"/>
        </w:rPr>
        <w:t xml:space="preserve">, </w:t>
      </w:r>
      <w:r w:rsidR="00670691" w:rsidRPr="00670691">
        <w:rPr>
          <w:rFonts w:cstheme="minorHAnsi"/>
          <w:b/>
          <w:bCs/>
          <w:color w:val="000000"/>
        </w:rPr>
        <w:t>Incidents</w:t>
      </w:r>
      <w:r w:rsidR="00670691" w:rsidRPr="00670691">
        <w:rPr>
          <w:rFonts w:cstheme="minorHAnsi"/>
          <w:color w:val="000000"/>
        </w:rPr>
        <w:t xml:space="preserve"> (to generate incident and supplement forms), </w:t>
      </w:r>
      <w:r w:rsidR="00670691" w:rsidRPr="00670691">
        <w:rPr>
          <w:rFonts w:cstheme="minorHAnsi"/>
          <w:b/>
          <w:bCs/>
          <w:color w:val="000000"/>
        </w:rPr>
        <w:t>Cases</w:t>
      </w:r>
      <w:r w:rsidR="00670691" w:rsidRPr="00670691">
        <w:rPr>
          <w:rFonts w:cstheme="minorHAnsi"/>
          <w:color w:val="000000"/>
        </w:rPr>
        <w:t xml:space="preserve"> (to create follow-up investigative cases), and </w:t>
      </w:r>
      <w:r w:rsidR="00670691" w:rsidRPr="00670691">
        <w:rPr>
          <w:rFonts w:cstheme="minorHAnsi"/>
          <w:b/>
          <w:bCs/>
          <w:color w:val="000000"/>
        </w:rPr>
        <w:t xml:space="preserve">Case Activities </w:t>
      </w:r>
      <w:r w:rsidR="00670691" w:rsidRPr="00670691">
        <w:rPr>
          <w:rFonts w:cstheme="minorHAnsi"/>
          <w:color w:val="000000"/>
        </w:rPr>
        <w:t>(to add a case activity to a follow-up case).</w:t>
      </w:r>
      <w:r w:rsidR="00670834" w:rsidRPr="00670834">
        <w:rPr>
          <w:noProof/>
        </w:rPr>
        <w:t xml:space="preserve"> </w:t>
      </w:r>
    </w:p>
    <w:p w14:paraId="139C936E" w14:textId="1D24AFF8" w:rsidR="00FB6658" w:rsidRDefault="00FB6658" w:rsidP="00FB6658">
      <w:pPr>
        <w:pStyle w:val="ListParagraph"/>
        <w:autoSpaceDE w:val="0"/>
        <w:autoSpaceDN w:val="0"/>
        <w:adjustRightInd w:val="0"/>
        <w:spacing w:after="0" w:line="240" w:lineRule="auto"/>
        <w:rPr>
          <w:rFonts w:cstheme="minorHAnsi"/>
          <w:color w:val="000000"/>
        </w:rPr>
      </w:pPr>
    </w:p>
    <w:p w14:paraId="6CDE4020" w14:textId="06148A8D" w:rsidR="0020468E" w:rsidRDefault="00670834" w:rsidP="008248DC">
      <w:pPr>
        <w:pStyle w:val="ListParagraph"/>
        <w:autoSpaceDE w:val="0"/>
        <w:autoSpaceDN w:val="0"/>
        <w:adjustRightInd w:val="0"/>
        <w:spacing w:after="0" w:line="240" w:lineRule="auto"/>
        <w:ind w:left="360"/>
        <w:rPr>
          <w:rFonts w:cstheme="minorHAnsi"/>
          <w:color w:val="000000"/>
        </w:rPr>
      </w:pPr>
      <w:r>
        <w:rPr>
          <w:noProof/>
        </w:rPr>
        <mc:AlternateContent>
          <mc:Choice Requires="wps">
            <w:drawing>
              <wp:anchor distT="0" distB="0" distL="114300" distR="114300" simplePos="0" relativeHeight="252313600" behindDoc="0" locked="0" layoutInCell="1" allowOverlap="1" wp14:anchorId="713BE6F8" wp14:editId="26C97431">
                <wp:simplePos x="0" y="0"/>
                <wp:positionH relativeFrom="margin">
                  <wp:posOffset>224790</wp:posOffset>
                </wp:positionH>
                <wp:positionV relativeFrom="paragraph">
                  <wp:posOffset>590550</wp:posOffset>
                </wp:positionV>
                <wp:extent cx="1344930" cy="285750"/>
                <wp:effectExtent l="19050" t="19050" r="26670" b="19050"/>
                <wp:wrapNone/>
                <wp:docPr id="304" name="Rectangle 304"/>
                <wp:cNvGraphicFramePr/>
                <a:graphic xmlns:a="http://schemas.openxmlformats.org/drawingml/2006/main">
                  <a:graphicData uri="http://schemas.microsoft.com/office/word/2010/wordprocessingShape">
                    <wps:wsp>
                      <wps:cNvSpPr/>
                      <wps:spPr>
                        <a:xfrm flipV="1">
                          <a:off x="0" y="0"/>
                          <a:ext cx="1344930"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916EA" id="Rectangle 304" o:spid="_x0000_s1026" style="position:absolute;margin-left:17.7pt;margin-top:46.5pt;width:105.9pt;height:22.5pt;flip:y;z-index:25231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" filled="f" strokecolor="red" strokeweight="3pt">
                <w10:wrap anchorx="margin"/>
              </v:rect>
            </w:pict>
          </mc:Fallback>
        </mc:AlternateContent>
      </w:r>
      <w:r w:rsidR="007E4BCB">
        <w:rPr>
          <w:noProof/>
        </w:rPr>
        <w:drawing>
          <wp:inline distT="0" distB="0" distL="0" distR="0" wp14:anchorId="7EDA2089" wp14:editId="744F06CD">
            <wp:extent cx="5886450" cy="6108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86450" cy="610870"/>
                    </a:xfrm>
                    <a:prstGeom prst="rect">
                      <a:avLst/>
                    </a:prstGeom>
                  </pic:spPr>
                </pic:pic>
              </a:graphicData>
            </a:graphic>
          </wp:inline>
        </w:drawing>
      </w:r>
    </w:p>
    <w:p w14:paraId="53FB0C8E" w14:textId="77777777" w:rsidR="00FB6658" w:rsidRDefault="00FB6658" w:rsidP="008248DC">
      <w:pPr>
        <w:pStyle w:val="ListParagraph"/>
        <w:keepNext/>
        <w:autoSpaceDE w:val="0"/>
        <w:autoSpaceDN w:val="0"/>
        <w:adjustRightInd w:val="0"/>
        <w:spacing w:after="0" w:line="240" w:lineRule="auto"/>
        <w:ind w:left="360"/>
      </w:pPr>
      <w:r>
        <w:rPr>
          <w:noProof/>
        </w:rPr>
        <w:drawing>
          <wp:inline distT="0" distB="0" distL="0" distR="0" wp14:anchorId="1579D26A" wp14:editId="3A91A880">
            <wp:extent cx="5886450" cy="210185"/>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86450" cy="210185"/>
                    </a:xfrm>
                    <a:prstGeom prst="rect">
                      <a:avLst/>
                    </a:prstGeom>
                  </pic:spPr>
                </pic:pic>
              </a:graphicData>
            </a:graphic>
          </wp:inline>
        </w:drawing>
      </w:r>
    </w:p>
    <w:p w14:paraId="201B8F3D" w14:textId="7BF70977" w:rsidR="007E4BCB" w:rsidRDefault="00FB6658" w:rsidP="00FB6658">
      <w:pPr>
        <w:pStyle w:val="Caption"/>
        <w:jc w:val="center"/>
        <w:rPr>
          <w:rFonts w:cstheme="minorHAnsi"/>
          <w:color w:val="000000"/>
        </w:rPr>
      </w:pPr>
      <w:r>
        <w:t xml:space="preserve">Figure </w:t>
      </w:r>
      <w:fldSimple w:instr=" SEQ Figure \* ARABIC ">
        <w:r w:rsidR="001C611A">
          <w:rPr>
            <w:noProof/>
          </w:rPr>
          <w:t>24</w:t>
        </w:r>
      </w:fldSimple>
      <w:r>
        <w:t>: Custom Form - Form Types</w:t>
      </w:r>
    </w:p>
    <w:p w14:paraId="65268E85" w14:textId="77777777" w:rsidR="0020468E" w:rsidRDefault="0020468E" w:rsidP="0020468E">
      <w:pPr>
        <w:pStyle w:val="ListParagraph"/>
        <w:autoSpaceDE w:val="0"/>
        <w:autoSpaceDN w:val="0"/>
        <w:adjustRightInd w:val="0"/>
        <w:spacing w:after="0" w:line="240" w:lineRule="auto"/>
        <w:rPr>
          <w:rFonts w:cstheme="minorHAnsi"/>
          <w:color w:val="000000"/>
        </w:rPr>
      </w:pPr>
    </w:p>
    <w:p w14:paraId="4933ACE2" w14:textId="465A95DD" w:rsidR="00714AD7" w:rsidRPr="00D01200" w:rsidRDefault="001F3A57" w:rsidP="00D01200">
      <w:pPr>
        <w:pStyle w:val="ListParagraph"/>
        <w:numPr>
          <w:ilvl w:val="0"/>
          <w:numId w:val="28"/>
        </w:numPr>
        <w:autoSpaceDE w:val="0"/>
        <w:autoSpaceDN w:val="0"/>
        <w:adjustRightInd w:val="0"/>
        <w:spacing w:after="0" w:line="240" w:lineRule="auto"/>
        <w:rPr>
          <w:rFonts w:cstheme="minorHAnsi"/>
          <w:color w:val="000000"/>
        </w:rPr>
      </w:pPr>
      <w:r>
        <w:rPr>
          <w:rFonts w:cstheme="minorHAnsi"/>
          <w:color w:val="000000"/>
        </w:rPr>
        <w:t xml:space="preserve">Form Admin - </w:t>
      </w:r>
      <w:r w:rsidR="00670691">
        <w:rPr>
          <w:rFonts w:cstheme="minorHAnsi"/>
          <w:color w:val="000000"/>
        </w:rPr>
        <w:t xml:space="preserve">Select the desired options on the </w:t>
      </w:r>
      <w:r w:rsidR="00714AD7" w:rsidRPr="00D01200">
        <w:rPr>
          <w:rFonts w:cstheme="minorHAnsi"/>
          <w:color w:val="000000"/>
        </w:rPr>
        <w:t>Form Administration R</w:t>
      </w:r>
      <w:r w:rsidR="00714AD7" w:rsidRPr="002C4708">
        <w:rPr>
          <w:rFonts w:cstheme="minorHAnsi"/>
          <w:b/>
          <w:bCs/>
          <w:color w:val="000000"/>
        </w:rPr>
        <w:t xml:space="preserve">outing </w:t>
      </w:r>
      <w:r w:rsidR="00714AD7" w:rsidRPr="00D01200">
        <w:rPr>
          <w:rFonts w:cstheme="minorHAnsi"/>
          <w:color w:val="000000"/>
        </w:rPr>
        <w:t>tab.</w:t>
      </w:r>
    </w:p>
    <w:p w14:paraId="72B1F28C" w14:textId="3580D25D" w:rsidR="00ED379E" w:rsidRDefault="00ED379E" w:rsidP="00AB5245">
      <w:pPr>
        <w:autoSpaceDE w:val="0"/>
        <w:autoSpaceDN w:val="0"/>
        <w:adjustRightInd w:val="0"/>
        <w:spacing w:after="0" w:line="240" w:lineRule="auto"/>
        <w:rPr>
          <w:rFonts w:cstheme="minorHAnsi"/>
          <w:color w:val="000000"/>
        </w:rPr>
      </w:pPr>
    </w:p>
    <w:p w14:paraId="01BD205B" w14:textId="75C64BB4" w:rsidR="00714AD7" w:rsidRDefault="008248DC" w:rsidP="008248DC">
      <w:pPr>
        <w:keepNext/>
        <w:autoSpaceDE w:val="0"/>
        <w:autoSpaceDN w:val="0"/>
        <w:adjustRightInd w:val="0"/>
        <w:spacing w:after="0" w:line="240" w:lineRule="auto"/>
        <w:ind w:left="360"/>
        <w:jc w:val="center"/>
      </w:pPr>
      <w:r>
        <w:rPr>
          <w:noProof/>
        </w:rPr>
        <mc:AlternateContent>
          <mc:Choice Requires="wps">
            <w:drawing>
              <wp:anchor distT="0" distB="0" distL="114300" distR="114300" simplePos="0" relativeHeight="252303360" behindDoc="0" locked="0" layoutInCell="1" allowOverlap="1" wp14:anchorId="77E849EF" wp14:editId="6D20030B">
                <wp:simplePos x="0" y="0"/>
                <wp:positionH relativeFrom="margin">
                  <wp:posOffset>2148840</wp:posOffset>
                </wp:positionH>
                <wp:positionV relativeFrom="paragraph">
                  <wp:posOffset>41910</wp:posOffset>
                </wp:positionV>
                <wp:extent cx="274320" cy="130302"/>
                <wp:effectExtent l="19050" t="19050" r="11430" b="22225"/>
                <wp:wrapNone/>
                <wp:docPr id="279" name="Rectangle 279"/>
                <wp:cNvGraphicFramePr/>
                <a:graphic xmlns:a="http://schemas.openxmlformats.org/drawingml/2006/main">
                  <a:graphicData uri="http://schemas.microsoft.com/office/word/2010/wordprocessingShape">
                    <wps:wsp>
                      <wps:cNvSpPr/>
                      <wps:spPr>
                        <a:xfrm>
                          <a:off x="0" y="0"/>
                          <a:ext cx="274320" cy="13030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0E4F8" id="Rectangle 279" o:spid="_x0000_s1026" style="position:absolute;margin-left:169.2pt;margin-top:3.3pt;width:21.6pt;height:10.25pt;z-index:25230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" filled="f" strokecolor="red" strokeweight="3pt">
                <w10:wrap anchorx="margin"/>
              </v:rect>
            </w:pict>
          </mc:Fallback>
        </mc:AlternateContent>
      </w:r>
      <w:r w:rsidR="00714AD7">
        <w:rPr>
          <w:noProof/>
        </w:rPr>
        <mc:AlternateContent>
          <mc:Choice Requires="wps">
            <w:drawing>
              <wp:anchor distT="0" distB="0" distL="114300" distR="114300" simplePos="0" relativeHeight="252305408" behindDoc="0" locked="0" layoutInCell="1" allowOverlap="1" wp14:anchorId="523B2780" wp14:editId="428B257B">
                <wp:simplePos x="0" y="0"/>
                <wp:positionH relativeFrom="margin">
                  <wp:posOffset>267335</wp:posOffset>
                </wp:positionH>
                <wp:positionV relativeFrom="paragraph">
                  <wp:posOffset>429260</wp:posOffset>
                </wp:positionV>
                <wp:extent cx="1785366" cy="252222"/>
                <wp:effectExtent l="19050" t="19050" r="24765" b="14605"/>
                <wp:wrapNone/>
                <wp:docPr id="280" name="Rectangle 280"/>
                <wp:cNvGraphicFramePr/>
                <a:graphic xmlns:a="http://schemas.openxmlformats.org/drawingml/2006/main">
                  <a:graphicData uri="http://schemas.microsoft.com/office/word/2010/wordprocessingShape">
                    <wps:wsp>
                      <wps:cNvSpPr/>
                      <wps:spPr>
                        <a:xfrm flipV="1">
                          <a:off x="0" y="0"/>
                          <a:ext cx="1785366" cy="25222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7A184" id="Rectangle 280" o:spid="_x0000_s1026" style="position:absolute;margin-left:21.05pt;margin-top:33.8pt;width:140.6pt;height:19.85pt;flip:y;z-index:25230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" filled="f" strokecolor="red" strokeweight="3pt">
                <w10:wrap anchorx="margin"/>
              </v:rect>
            </w:pict>
          </mc:Fallback>
        </mc:AlternateContent>
      </w:r>
      <w:r w:rsidR="00ED379E">
        <w:rPr>
          <w:noProof/>
        </w:rPr>
        <w:drawing>
          <wp:inline distT="0" distB="0" distL="0" distR="0" wp14:anchorId="5CA41E9F" wp14:editId="20F2FB68">
            <wp:extent cx="5886450" cy="965200"/>
            <wp:effectExtent l="0" t="0" r="0" b="6350"/>
            <wp:docPr id="278" name="Picture 27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descr="Graphical user interface, application, Teams&#10;&#10;Description automatically generated"/>
                    <pic:cNvPicPr/>
                  </pic:nvPicPr>
                  <pic:blipFill>
                    <a:blip r:embed="rId57"/>
                    <a:stretch>
                      <a:fillRect/>
                    </a:stretch>
                  </pic:blipFill>
                  <pic:spPr>
                    <a:xfrm>
                      <a:off x="0" y="0"/>
                      <a:ext cx="5886450" cy="965200"/>
                    </a:xfrm>
                    <a:prstGeom prst="rect">
                      <a:avLst/>
                    </a:prstGeom>
                  </pic:spPr>
                </pic:pic>
              </a:graphicData>
            </a:graphic>
          </wp:inline>
        </w:drawing>
      </w:r>
    </w:p>
    <w:p w14:paraId="6BF716C4" w14:textId="3569E9BC" w:rsidR="00ED379E" w:rsidRDefault="00714AD7" w:rsidP="00714AD7">
      <w:pPr>
        <w:pStyle w:val="Caption"/>
        <w:jc w:val="center"/>
        <w:rPr>
          <w:rFonts w:cstheme="minorHAnsi"/>
          <w:color w:val="000000"/>
        </w:rPr>
      </w:pPr>
      <w:r>
        <w:t xml:space="preserve">Figure </w:t>
      </w:r>
      <w:fldSimple w:instr=" SEQ Figure \* ARABIC ">
        <w:r w:rsidR="001C611A">
          <w:rPr>
            <w:noProof/>
          </w:rPr>
          <w:t>25</w:t>
        </w:r>
      </w:fldSimple>
      <w:r>
        <w:t>: Custom Form Administration - Routing Tab</w:t>
      </w:r>
    </w:p>
    <w:p w14:paraId="5C0A656C" w14:textId="46A1EDF4" w:rsidR="00ED379E" w:rsidRDefault="00ED379E" w:rsidP="00AB5245">
      <w:pPr>
        <w:autoSpaceDE w:val="0"/>
        <w:autoSpaceDN w:val="0"/>
        <w:adjustRightInd w:val="0"/>
        <w:spacing w:after="0" w:line="240" w:lineRule="auto"/>
        <w:rPr>
          <w:rFonts w:cstheme="minorHAnsi"/>
          <w:color w:val="000000"/>
        </w:rPr>
      </w:pPr>
    </w:p>
    <w:p w14:paraId="4D328CEC" w14:textId="4BC78A66" w:rsidR="00DE4405" w:rsidRPr="002C4708" w:rsidRDefault="001F3A57" w:rsidP="002C4708">
      <w:pPr>
        <w:pStyle w:val="ListParagraph"/>
        <w:numPr>
          <w:ilvl w:val="0"/>
          <w:numId w:val="28"/>
        </w:numPr>
        <w:autoSpaceDE w:val="0"/>
        <w:autoSpaceDN w:val="0"/>
        <w:adjustRightInd w:val="0"/>
        <w:spacing w:after="0" w:line="240" w:lineRule="auto"/>
        <w:rPr>
          <w:rFonts w:cstheme="minorHAnsi"/>
          <w:color w:val="000000"/>
        </w:rPr>
      </w:pPr>
      <w:r>
        <w:rPr>
          <w:rFonts w:cstheme="minorHAnsi"/>
          <w:color w:val="000000"/>
        </w:rPr>
        <w:t xml:space="preserve">Agency Admin - </w:t>
      </w:r>
      <w:r w:rsidR="002C4708">
        <w:rPr>
          <w:rFonts w:cstheme="minorHAnsi"/>
          <w:color w:val="000000"/>
        </w:rPr>
        <w:t>D</w:t>
      </w:r>
      <w:r w:rsidR="003E6E94" w:rsidRPr="002C4708">
        <w:rPr>
          <w:rFonts w:cstheme="minorHAnsi"/>
          <w:color w:val="000000"/>
        </w:rPr>
        <w:t xml:space="preserve">efine which roles can </w:t>
      </w:r>
      <w:r w:rsidR="003E6E94" w:rsidRPr="002C4708">
        <w:rPr>
          <w:rFonts w:cstheme="minorHAnsi"/>
          <w:b/>
          <w:bCs/>
          <w:color w:val="000000"/>
        </w:rPr>
        <w:t>Create an Incident</w:t>
      </w:r>
      <w:r w:rsidR="003E6E94" w:rsidRPr="002C4708">
        <w:rPr>
          <w:rFonts w:cstheme="minorHAnsi"/>
          <w:color w:val="000000"/>
        </w:rPr>
        <w:t xml:space="preserve">, </w:t>
      </w:r>
      <w:r w:rsidR="003E6E94" w:rsidRPr="000D4E42">
        <w:rPr>
          <w:rFonts w:cstheme="minorHAnsi"/>
          <w:b/>
          <w:bCs/>
          <w:color w:val="000000"/>
        </w:rPr>
        <w:t>Supplement</w:t>
      </w:r>
      <w:r w:rsidR="003E6E94" w:rsidRPr="002C4708">
        <w:rPr>
          <w:rFonts w:cstheme="minorHAnsi"/>
          <w:color w:val="000000"/>
        </w:rPr>
        <w:t xml:space="preserve">, </w:t>
      </w:r>
      <w:r w:rsidR="003E6E94" w:rsidRPr="000D4E42">
        <w:rPr>
          <w:rFonts w:cstheme="minorHAnsi"/>
          <w:b/>
          <w:bCs/>
          <w:color w:val="000000"/>
        </w:rPr>
        <w:t>Case</w:t>
      </w:r>
      <w:r w:rsidR="003E6E94" w:rsidRPr="002C4708">
        <w:rPr>
          <w:rFonts w:cstheme="minorHAnsi"/>
          <w:color w:val="000000"/>
        </w:rPr>
        <w:t xml:space="preserve">, and </w:t>
      </w:r>
      <w:r w:rsidR="003E6E94" w:rsidRPr="000D4E42">
        <w:rPr>
          <w:rFonts w:cstheme="minorHAnsi"/>
          <w:b/>
          <w:bCs/>
          <w:color w:val="000000"/>
        </w:rPr>
        <w:t>Case Activity</w:t>
      </w:r>
      <w:r w:rsidR="003E6E94" w:rsidRPr="002C4708">
        <w:rPr>
          <w:rFonts w:cstheme="minorHAnsi"/>
          <w:color w:val="000000"/>
        </w:rPr>
        <w:t xml:space="preserve"> from a Custom Form</w:t>
      </w:r>
      <w:r w:rsidR="00092B1B">
        <w:rPr>
          <w:rFonts w:cstheme="minorHAnsi"/>
          <w:color w:val="000000"/>
        </w:rPr>
        <w:t xml:space="preserve"> by adding the Roles to the below </w:t>
      </w:r>
      <w:r w:rsidR="003E6E94" w:rsidRPr="002C4708">
        <w:rPr>
          <w:rFonts w:cstheme="minorHAnsi"/>
          <w:color w:val="000000"/>
        </w:rPr>
        <w:t>permission</w:t>
      </w:r>
      <w:r w:rsidR="00092B1B">
        <w:rPr>
          <w:rFonts w:cstheme="minorHAnsi"/>
          <w:color w:val="000000"/>
        </w:rPr>
        <w:t xml:space="preserve"> categories.</w:t>
      </w:r>
      <w:r w:rsidR="003E6E94" w:rsidRPr="002C4708">
        <w:rPr>
          <w:rFonts w:cstheme="minorHAnsi"/>
          <w:color w:val="000000"/>
        </w:rPr>
        <w:t xml:space="preserve"> </w:t>
      </w:r>
      <w:r w:rsidR="000C7D46" w:rsidRPr="002C4708">
        <w:rPr>
          <w:rFonts w:cstheme="minorHAnsi"/>
          <w:b/>
          <w:bCs/>
          <w:color w:val="000000"/>
        </w:rPr>
        <w:t xml:space="preserve">User Forms – Create </w:t>
      </w:r>
      <w:r w:rsidR="00092B1B">
        <w:rPr>
          <w:rFonts w:cstheme="minorHAnsi"/>
          <w:b/>
          <w:bCs/>
          <w:color w:val="000000"/>
        </w:rPr>
        <w:t xml:space="preserve">Case </w:t>
      </w:r>
      <w:r w:rsidR="000C7D46" w:rsidRPr="002C4708">
        <w:rPr>
          <w:rFonts w:cstheme="minorHAnsi"/>
          <w:b/>
          <w:bCs/>
          <w:color w:val="000000"/>
        </w:rPr>
        <w:t>From Form</w:t>
      </w:r>
      <w:r w:rsidR="000C7D46" w:rsidRPr="002C4708">
        <w:rPr>
          <w:rFonts w:cstheme="minorHAnsi"/>
          <w:color w:val="000000"/>
        </w:rPr>
        <w:t xml:space="preserve"> is a new permission category. Th</w:t>
      </w:r>
      <w:r w:rsidR="003E6E94" w:rsidRPr="002C4708">
        <w:rPr>
          <w:rFonts w:cstheme="minorHAnsi"/>
          <w:color w:val="000000"/>
        </w:rPr>
        <w:t>is</w:t>
      </w:r>
      <w:r w:rsidR="000C7D46" w:rsidRPr="002C4708">
        <w:rPr>
          <w:rFonts w:cstheme="minorHAnsi"/>
          <w:color w:val="000000"/>
        </w:rPr>
        <w:t xml:space="preserve"> permission </w:t>
      </w:r>
      <w:r w:rsidR="00B27521" w:rsidRPr="002C4708">
        <w:rPr>
          <w:rFonts w:cstheme="minorHAnsi"/>
          <w:color w:val="000000"/>
        </w:rPr>
        <w:t>should</w:t>
      </w:r>
      <w:r w:rsidR="000C7D46" w:rsidRPr="002C4708">
        <w:rPr>
          <w:rFonts w:cstheme="minorHAnsi"/>
          <w:color w:val="000000"/>
        </w:rPr>
        <w:t xml:space="preserve"> be assigned by your agency administrator to </w:t>
      </w:r>
      <w:r w:rsidR="007C0B2D" w:rsidRPr="002C4708">
        <w:rPr>
          <w:rFonts w:cstheme="minorHAnsi"/>
          <w:color w:val="000000"/>
        </w:rPr>
        <w:t>allow Case and Case Activity for custom forms.</w:t>
      </w:r>
    </w:p>
    <w:p w14:paraId="096696AE" w14:textId="77777777" w:rsidR="00912D39" w:rsidRDefault="00912D39" w:rsidP="00912D39">
      <w:pPr>
        <w:keepNext/>
        <w:autoSpaceDE w:val="0"/>
        <w:autoSpaceDN w:val="0"/>
        <w:adjustRightInd w:val="0"/>
        <w:spacing w:after="0" w:line="240" w:lineRule="auto"/>
        <w:jc w:val="center"/>
      </w:pPr>
      <w:r>
        <w:rPr>
          <w:noProof/>
        </w:rPr>
        <w:lastRenderedPageBreak/>
        <w:drawing>
          <wp:inline distT="0" distB="0" distL="0" distR="0" wp14:anchorId="63098A7F" wp14:editId="08440784">
            <wp:extent cx="2697480" cy="1470681"/>
            <wp:effectExtent l="0" t="0" r="7620" b="0"/>
            <wp:docPr id="282" name="Picture 28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Graphical user interface, text, application&#10;&#10;Description automatically generated"/>
                    <pic:cNvPicPr/>
                  </pic:nvPicPr>
                  <pic:blipFill>
                    <a:blip r:embed="rId58"/>
                    <a:stretch>
                      <a:fillRect/>
                    </a:stretch>
                  </pic:blipFill>
                  <pic:spPr>
                    <a:xfrm>
                      <a:off x="0" y="0"/>
                      <a:ext cx="2702168" cy="1473237"/>
                    </a:xfrm>
                    <a:prstGeom prst="rect">
                      <a:avLst/>
                    </a:prstGeom>
                  </pic:spPr>
                </pic:pic>
              </a:graphicData>
            </a:graphic>
          </wp:inline>
        </w:drawing>
      </w:r>
    </w:p>
    <w:p w14:paraId="0E22B388" w14:textId="7EA4A4BC" w:rsidR="00912D39" w:rsidRDefault="00912D39" w:rsidP="00912D39">
      <w:pPr>
        <w:pStyle w:val="Caption"/>
        <w:jc w:val="center"/>
        <w:rPr>
          <w:rFonts w:cstheme="minorHAnsi"/>
          <w:color w:val="000000"/>
        </w:rPr>
      </w:pPr>
      <w:r>
        <w:t xml:space="preserve">Figure </w:t>
      </w:r>
      <w:fldSimple w:instr=" SEQ Figure \* ARABIC ">
        <w:r w:rsidR="001C611A">
          <w:rPr>
            <w:noProof/>
          </w:rPr>
          <w:t>26</w:t>
        </w:r>
      </w:fldSimple>
      <w:r>
        <w:t>: Permissions - User Forms - Create Case and Create Incident Permissions</w:t>
      </w:r>
    </w:p>
    <w:p w14:paraId="0A01CB68" w14:textId="2FC513DE" w:rsidR="00686F03" w:rsidRDefault="00BD1A40" w:rsidP="00AB5245">
      <w:pPr>
        <w:autoSpaceDE w:val="0"/>
        <w:autoSpaceDN w:val="0"/>
        <w:adjustRightInd w:val="0"/>
        <w:spacing w:after="0" w:line="240" w:lineRule="auto"/>
        <w:rPr>
          <w:rFonts w:cstheme="minorHAnsi"/>
          <w:color w:val="000000"/>
        </w:rPr>
      </w:pPr>
      <w:r>
        <w:rPr>
          <w:rFonts w:cstheme="minorHAnsi"/>
          <w:color w:val="000000"/>
        </w:rPr>
        <w:t>Once properly configured, authorized users can perform the operations listed below</w:t>
      </w:r>
      <w:r w:rsidR="006512B8">
        <w:rPr>
          <w:rFonts w:cstheme="minorHAnsi"/>
          <w:color w:val="000000"/>
        </w:rPr>
        <w:t xml:space="preserve"> when reviewing a form or </w:t>
      </w:r>
      <w:r w:rsidR="001A1E30">
        <w:rPr>
          <w:rFonts w:cstheme="minorHAnsi"/>
          <w:color w:val="000000"/>
        </w:rPr>
        <w:t>for approved forms that do not already have an association in place</w:t>
      </w:r>
      <w:r>
        <w:rPr>
          <w:rFonts w:cstheme="minorHAnsi"/>
          <w:color w:val="000000"/>
        </w:rPr>
        <w:t>.</w:t>
      </w:r>
    </w:p>
    <w:p w14:paraId="49E8043E" w14:textId="77777777" w:rsidR="00686F03" w:rsidRDefault="00686F03" w:rsidP="00AB5245">
      <w:pPr>
        <w:autoSpaceDE w:val="0"/>
        <w:autoSpaceDN w:val="0"/>
        <w:adjustRightInd w:val="0"/>
        <w:spacing w:after="0" w:line="240" w:lineRule="auto"/>
        <w:rPr>
          <w:rFonts w:cstheme="minorHAnsi"/>
          <w:color w:val="000000"/>
        </w:rPr>
      </w:pPr>
    </w:p>
    <w:p w14:paraId="2C6350A6" w14:textId="27073A1A" w:rsidR="0059723A" w:rsidRDefault="00714AD7" w:rsidP="00BD1A40">
      <w:pPr>
        <w:pStyle w:val="ListParagraph"/>
        <w:numPr>
          <w:ilvl w:val="0"/>
          <w:numId w:val="29"/>
        </w:numPr>
        <w:rPr>
          <w:rFonts w:cstheme="minorHAnsi"/>
          <w:color w:val="000000"/>
        </w:rPr>
      </w:pPr>
      <w:r w:rsidRPr="00287F93">
        <w:rPr>
          <w:rFonts w:cstheme="minorHAnsi"/>
          <w:b/>
          <w:bCs/>
          <w:color w:val="000000"/>
        </w:rPr>
        <w:t xml:space="preserve">Create </w:t>
      </w:r>
      <w:r w:rsidR="0059723A" w:rsidRPr="00287F93">
        <w:rPr>
          <w:rFonts w:cstheme="minorHAnsi"/>
          <w:b/>
          <w:bCs/>
          <w:color w:val="000000"/>
        </w:rPr>
        <w:t>Incident</w:t>
      </w:r>
      <w:r w:rsidRPr="00BD1A40">
        <w:rPr>
          <w:rFonts w:cstheme="minorHAnsi"/>
          <w:color w:val="000000"/>
        </w:rPr>
        <w:t xml:space="preserve"> – </w:t>
      </w:r>
      <w:r w:rsidR="00DE7479">
        <w:rPr>
          <w:rFonts w:cstheme="minorHAnsi"/>
          <w:color w:val="000000"/>
        </w:rPr>
        <w:t>Commonly used for public community reporting submissions. Incident n</w:t>
      </w:r>
      <w:r w:rsidR="0059723A">
        <w:rPr>
          <w:rFonts w:cstheme="minorHAnsi"/>
          <w:color w:val="000000"/>
        </w:rPr>
        <w:t>umber generation must be configured.</w:t>
      </w:r>
    </w:p>
    <w:p w14:paraId="26D2D3F5" w14:textId="5CD64E55" w:rsidR="006D6D48" w:rsidRPr="00BD1A40" w:rsidRDefault="00DE7479" w:rsidP="006D6D48">
      <w:pPr>
        <w:pStyle w:val="ListParagraph"/>
        <w:numPr>
          <w:ilvl w:val="0"/>
          <w:numId w:val="29"/>
        </w:numPr>
        <w:autoSpaceDE w:val="0"/>
        <w:autoSpaceDN w:val="0"/>
        <w:adjustRightInd w:val="0"/>
        <w:spacing w:after="0" w:line="240" w:lineRule="auto"/>
        <w:rPr>
          <w:rFonts w:cstheme="minorHAnsi"/>
          <w:color w:val="000000"/>
        </w:rPr>
      </w:pPr>
      <w:r w:rsidRPr="00287F93">
        <w:rPr>
          <w:rFonts w:cstheme="minorHAnsi"/>
          <w:b/>
          <w:bCs/>
          <w:color w:val="000000"/>
        </w:rPr>
        <w:t>Create Supplement</w:t>
      </w:r>
      <w:r>
        <w:rPr>
          <w:rFonts w:cstheme="minorHAnsi"/>
          <w:color w:val="000000"/>
        </w:rPr>
        <w:t xml:space="preserve"> </w:t>
      </w:r>
      <w:r w:rsidR="00EA077B">
        <w:rPr>
          <w:rFonts w:cstheme="minorHAnsi"/>
          <w:color w:val="000000"/>
        </w:rPr>
        <w:t xml:space="preserve">- </w:t>
      </w:r>
      <w:r w:rsidR="006D6D48" w:rsidRPr="00BD1A40">
        <w:rPr>
          <w:rFonts w:cstheme="minorHAnsi"/>
          <w:color w:val="000000"/>
        </w:rPr>
        <w:t>This option allows agencies to receive follow-up information to a previously created incident report and add a supplement to document the additional information that was submitted.</w:t>
      </w:r>
      <w:r w:rsidR="006D6D48">
        <w:rPr>
          <w:rFonts w:cstheme="minorHAnsi"/>
          <w:color w:val="000000"/>
        </w:rPr>
        <w:t xml:space="preserve"> </w:t>
      </w:r>
      <w:r w:rsidR="002136A5">
        <w:rPr>
          <w:rFonts w:cstheme="minorHAnsi"/>
          <w:color w:val="000000"/>
        </w:rPr>
        <w:t xml:space="preserve">Users must search and select an existing incident. </w:t>
      </w:r>
    </w:p>
    <w:p w14:paraId="6BE0D7D1" w14:textId="275009B0" w:rsidR="00174D9D" w:rsidRPr="00174D9D" w:rsidRDefault="00714AD7" w:rsidP="00174D9D">
      <w:pPr>
        <w:pStyle w:val="ListParagraph"/>
        <w:numPr>
          <w:ilvl w:val="0"/>
          <w:numId w:val="29"/>
        </w:numPr>
        <w:autoSpaceDE w:val="0"/>
        <w:autoSpaceDN w:val="0"/>
        <w:adjustRightInd w:val="0"/>
        <w:spacing w:after="0" w:line="240" w:lineRule="auto"/>
        <w:rPr>
          <w:rFonts w:cstheme="minorHAnsi"/>
          <w:color w:val="000000"/>
        </w:rPr>
      </w:pPr>
      <w:r w:rsidRPr="00287F93">
        <w:rPr>
          <w:rFonts w:cstheme="minorHAnsi"/>
          <w:b/>
          <w:bCs/>
          <w:color w:val="000000"/>
        </w:rPr>
        <w:t xml:space="preserve">Create </w:t>
      </w:r>
      <w:r w:rsidR="00174D9D" w:rsidRPr="00287F93">
        <w:rPr>
          <w:rFonts w:cstheme="minorHAnsi"/>
          <w:b/>
          <w:bCs/>
          <w:color w:val="000000"/>
        </w:rPr>
        <w:t>Case</w:t>
      </w:r>
      <w:r w:rsidR="00174D9D">
        <w:rPr>
          <w:rFonts w:cstheme="minorHAnsi"/>
          <w:color w:val="000000"/>
        </w:rPr>
        <w:t xml:space="preserve"> - </w:t>
      </w:r>
      <w:r w:rsidR="00174D9D" w:rsidRPr="00BD1A40">
        <w:rPr>
          <w:rFonts w:cstheme="minorHAnsi"/>
          <w:color w:val="000000"/>
        </w:rPr>
        <w:t>This option allows agencies to collect crime tips via a public form or by department personnel and generate a follow-up investigation without the need for an RMS incident report.</w:t>
      </w:r>
    </w:p>
    <w:p w14:paraId="6E54821D" w14:textId="2D8C7C48" w:rsidR="00511BEF" w:rsidRPr="00BD1A40" w:rsidRDefault="00174D9D" w:rsidP="00511BEF">
      <w:pPr>
        <w:pStyle w:val="ListParagraph"/>
        <w:numPr>
          <w:ilvl w:val="0"/>
          <w:numId w:val="29"/>
        </w:numPr>
        <w:autoSpaceDE w:val="0"/>
        <w:autoSpaceDN w:val="0"/>
        <w:adjustRightInd w:val="0"/>
        <w:spacing w:after="0" w:line="240" w:lineRule="auto"/>
        <w:rPr>
          <w:rFonts w:cstheme="minorHAnsi"/>
          <w:color w:val="000000"/>
        </w:rPr>
      </w:pPr>
      <w:r w:rsidRPr="00287F93">
        <w:rPr>
          <w:rFonts w:cstheme="minorHAnsi"/>
          <w:b/>
          <w:bCs/>
          <w:color w:val="000000"/>
        </w:rPr>
        <w:t>Create Case Activity</w:t>
      </w:r>
      <w:r w:rsidRPr="00BD1A40">
        <w:rPr>
          <w:rFonts w:cstheme="minorHAnsi"/>
          <w:color w:val="000000"/>
        </w:rPr>
        <w:t xml:space="preserve"> </w:t>
      </w:r>
      <w:r>
        <w:rPr>
          <w:rFonts w:cstheme="minorHAnsi"/>
          <w:color w:val="000000"/>
        </w:rPr>
        <w:t xml:space="preserve">- </w:t>
      </w:r>
      <w:r w:rsidRPr="00BD1A40">
        <w:rPr>
          <w:rFonts w:cstheme="minorHAnsi"/>
          <w:color w:val="000000"/>
        </w:rPr>
        <w:t xml:space="preserve">This option allows agencies to </w:t>
      </w:r>
      <w:r>
        <w:rPr>
          <w:rFonts w:cstheme="minorHAnsi"/>
          <w:color w:val="000000"/>
        </w:rPr>
        <w:t>add</w:t>
      </w:r>
      <w:r w:rsidRPr="00BD1A40">
        <w:rPr>
          <w:rFonts w:cstheme="minorHAnsi"/>
          <w:color w:val="000000"/>
        </w:rPr>
        <w:t xml:space="preserve"> crime tips via a public form or by department personnel </w:t>
      </w:r>
      <w:r>
        <w:rPr>
          <w:rFonts w:cstheme="minorHAnsi"/>
          <w:color w:val="000000"/>
        </w:rPr>
        <w:t>to an existing follow-up case investigation.</w:t>
      </w:r>
      <w:r w:rsidR="00511BEF" w:rsidRPr="00511BEF">
        <w:rPr>
          <w:rFonts w:cstheme="minorHAnsi"/>
          <w:color w:val="000000"/>
        </w:rPr>
        <w:t xml:space="preserve"> </w:t>
      </w:r>
      <w:r w:rsidR="00511BEF">
        <w:rPr>
          <w:rFonts w:cstheme="minorHAnsi"/>
          <w:color w:val="000000"/>
        </w:rPr>
        <w:t xml:space="preserve">Users must search and select an existing case. </w:t>
      </w:r>
    </w:p>
    <w:p w14:paraId="495B318C" w14:textId="299D5654" w:rsidR="00714AD7" w:rsidRDefault="00714AD7" w:rsidP="00511BEF">
      <w:pPr>
        <w:pStyle w:val="ListParagraph"/>
        <w:autoSpaceDE w:val="0"/>
        <w:autoSpaceDN w:val="0"/>
        <w:adjustRightInd w:val="0"/>
        <w:spacing w:after="0" w:line="240" w:lineRule="auto"/>
        <w:ind w:left="646"/>
        <w:rPr>
          <w:rFonts w:cstheme="minorHAnsi"/>
          <w:color w:val="000000"/>
        </w:rPr>
      </w:pPr>
    </w:p>
    <w:p w14:paraId="461563E8" w14:textId="0188A775" w:rsidR="00EF4CDB" w:rsidRDefault="00287F93" w:rsidP="00EF4CDB">
      <w:pPr>
        <w:keepNext/>
        <w:autoSpaceDE w:val="0"/>
        <w:autoSpaceDN w:val="0"/>
        <w:adjustRightInd w:val="0"/>
        <w:spacing w:after="0" w:line="240" w:lineRule="auto"/>
        <w:jc w:val="center"/>
      </w:pPr>
      <w:r>
        <w:rPr>
          <w:noProof/>
        </w:rPr>
        <mc:AlternateContent>
          <mc:Choice Requires="wps">
            <w:drawing>
              <wp:anchor distT="0" distB="0" distL="114300" distR="114300" simplePos="0" relativeHeight="252307456" behindDoc="0" locked="0" layoutInCell="1" allowOverlap="1" wp14:anchorId="33326988" wp14:editId="15C89C7C">
                <wp:simplePos x="0" y="0"/>
                <wp:positionH relativeFrom="margin">
                  <wp:posOffset>3810</wp:posOffset>
                </wp:positionH>
                <wp:positionV relativeFrom="paragraph">
                  <wp:posOffset>1158239</wp:posOffset>
                </wp:positionV>
                <wp:extent cx="3829050" cy="306070"/>
                <wp:effectExtent l="19050" t="19050" r="19050" b="17780"/>
                <wp:wrapNone/>
                <wp:docPr id="299" name="Rectangle 299"/>
                <wp:cNvGraphicFramePr/>
                <a:graphic xmlns:a="http://schemas.openxmlformats.org/drawingml/2006/main">
                  <a:graphicData uri="http://schemas.microsoft.com/office/word/2010/wordprocessingShape">
                    <wps:wsp>
                      <wps:cNvSpPr/>
                      <wps:spPr>
                        <a:xfrm flipV="1">
                          <a:off x="0" y="0"/>
                          <a:ext cx="3829050" cy="30607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8DB56" id="Rectangle 299" o:spid="_x0000_s1026" style="position:absolute;margin-left:.3pt;margin-top:91.2pt;width:301.5pt;height:24.1pt;flip:y;z-index:25230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" filled="f" strokecolor="red" strokeweight="3pt">
                <w10:wrap anchorx="margin"/>
              </v:rect>
            </w:pict>
          </mc:Fallback>
        </mc:AlternateContent>
      </w:r>
      <w:r w:rsidR="00BD3B1C">
        <w:rPr>
          <w:noProof/>
        </w:rPr>
        <w:drawing>
          <wp:inline distT="0" distB="0" distL="0" distR="0" wp14:anchorId="2D0D2890" wp14:editId="31422CE4">
            <wp:extent cx="5886450" cy="1460500"/>
            <wp:effectExtent l="0" t="0" r="0" b="6350"/>
            <wp:docPr id="285" name="Picture 28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descr="Graphical user interface, application&#10;&#10;Description automatically generated"/>
                    <pic:cNvPicPr/>
                  </pic:nvPicPr>
                  <pic:blipFill>
                    <a:blip r:embed="rId59"/>
                    <a:stretch>
                      <a:fillRect/>
                    </a:stretch>
                  </pic:blipFill>
                  <pic:spPr>
                    <a:xfrm>
                      <a:off x="0" y="0"/>
                      <a:ext cx="5886450" cy="1460500"/>
                    </a:xfrm>
                    <a:prstGeom prst="rect">
                      <a:avLst/>
                    </a:prstGeom>
                  </pic:spPr>
                </pic:pic>
              </a:graphicData>
            </a:graphic>
          </wp:inline>
        </w:drawing>
      </w:r>
    </w:p>
    <w:p w14:paraId="61F3D3C3" w14:textId="6C53B899" w:rsidR="00BD1A40" w:rsidRDefault="00EF4CDB" w:rsidP="00EF4CDB">
      <w:pPr>
        <w:pStyle w:val="Caption"/>
        <w:jc w:val="center"/>
        <w:rPr>
          <w:rFonts w:cstheme="minorHAnsi"/>
          <w:color w:val="000000"/>
        </w:rPr>
      </w:pPr>
      <w:r>
        <w:t xml:space="preserve">Figure </w:t>
      </w:r>
      <w:fldSimple w:instr=" SEQ Figure \* ARABIC ">
        <w:r w:rsidR="001C611A">
          <w:rPr>
            <w:noProof/>
          </w:rPr>
          <w:t>27</w:t>
        </w:r>
      </w:fldSimple>
      <w:r>
        <w:t>: Custom Form - Review / Approval Additional Actions</w:t>
      </w:r>
    </w:p>
    <w:p w14:paraId="132D3909" w14:textId="0D266BA3" w:rsidR="00BD1A40" w:rsidRDefault="00BD1A40" w:rsidP="00AB5245">
      <w:pPr>
        <w:autoSpaceDE w:val="0"/>
        <w:autoSpaceDN w:val="0"/>
        <w:adjustRightInd w:val="0"/>
        <w:spacing w:after="0" w:line="240" w:lineRule="auto"/>
        <w:rPr>
          <w:rFonts w:cstheme="minorHAnsi"/>
          <w:color w:val="000000"/>
        </w:rPr>
      </w:pPr>
    </w:p>
    <w:p w14:paraId="15FC0936" w14:textId="77777777" w:rsidR="006A2469" w:rsidRDefault="006A2469" w:rsidP="00AB5245">
      <w:pPr>
        <w:autoSpaceDE w:val="0"/>
        <w:autoSpaceDN w:val="0"/>
        <w:adjustRightInd w:val="0"/>
        <w:spacing w:after="0" w:line="240" w:lineRule="auto"/>
        <w:rPr>
          <w:rFonts w:cstheme="minorHAnsi"/>
          <w:color w:val="000000"/>
        </w:rPr>
      </w:pPr>
    </w:p>
    <w:p w14:paraId="01AD5F81" w14:textId="0F941584" w:rsidR="00BD1A40" w:rsidRDefault="00BD1A40" w:rsidP="00AB5245">
      <w:pPr>
        <w:autoSpaceDE w:val="0"/>
        <w:autoSpaceDN w:val="0"/>
        <w:adjustRightInd w:val="0"/>
        <w:spacing w:after="0" w:line="240" w:lineRule="auto"/>
        <w:rPr>
          <w:rFonts w:cstheme="minorHAnsi"/>
          <w:color w:val="000000"/>
        </w:rPr>
      </w:pPr>
    </w:p>
    <w:p w14:paraId="3B8F26E1" w14:textId="76950DD7" w:rsidR="008248DC" w:rsidRDefault="0048305E" w:rsidP="00AB5245">
      <w:pPr>
        <w:autoSpaceDE w:val="0"/>
        <w:autoSpaceDN w:val="0"/>
        <w:adjustRightInd w:val="0"/>
        <w:spacing w:after="0" w:line="240" w:lineRule="auto"/>
        <w:rPr>
          <w:rFonts w:cstheme="minorHAnsi"/>
          <w:color w:val="000000"/>
        </w:rPr>
      </w:pPr>
      <w:r>
        <w:rPr>
          <w:rFonts w:cstheme="minorHAnsi"/>
          <w:color w:val="000000"/>
        </w:rPr>
        <w:lastRenderedPageBreak/>
        <w:t>Custom Forms now allow the ability to associate a form d</w:t>
      </w:r>
      <w:r w:rsidR="00096A30">
        <w:rPr>
          <w:rFonts w:cstheme="minorHAnsi"/>
          <w:color w:val="000000"/>
        </w:rPr>
        <w:t xml:space="preserve">irectly to a </w:t>
      </w:r>
      <w:r w:rsidR="003C044D">
        <w:rPr>
          <w:rFonts w:cstheme="minorHAnsi"/>
          <w:color w:val="000000"/>
        </w:rPr>
        <w:t>m</w:t>
      </w:r>
      <w:r w:rsidR="00096A30">
        <w:rPr>
          <w:rFonts w:cstheme="minorHAnsi"/>
          <w:color w:val="000000"/>
        </w:rPr>
        <w:t xml:space="preserve">aster </w:t>
      </w:r>
      <w:r w:rsidR="003C044D">
        <w:rPr>
          <w:rFonts w:cstheme="minorHAnsi"/>
          <w:color w:val="000000"/>
        </w:rPr>
        <w:t>p</w:t>
      </w:r>
      <w:r w:rsidR="00096A30">
        <w:rPr>
          <w:rFonts w:cstheme="minorHAnsi"/>
          <w:color w:val="000000"/>
        </w:rPr>
        <w:t>erson</w:t>
      </w:r>
      <w:r w:rsidR="00593795">
        <w:rPr>
          <w:rFonts w:cstheme="minorHAnsi"/>
          <w:color w:val="000000"/>
        </w:rPr>
        <w:t xml:space="preserve"> record. </w:t>
      </w:r>
      <w:r>
        <w:rPr>
          <w:rFonts w:cstheme="minorHAnsi"/>
          <w:color w:val="000000"/>
        </w:rPr>
        <w:t xml:space="preserve">This </w:t>
      </w:r>
      <w:r w:rsidR="0049783C">
        <w:rPr>
          <w:rFonts w:cstheme="minorHAnsi"/>
          <w:color w:val="000000"/>
        </w:rPr>
        <w:t>enhancement</w:t>
      </w:r>
      <w:r w:rsidR="000B54CF">
        <w:rPr>
          <w:rFonts w:cstheme="minorHAnsi"/>
          <w:color w:val="000000"/>
        </w:rPr>
        <w:t xml:space="preserve"> </w:t>
      </w:r>
      <w:r w:rsidR="00521612">
        <w:rPr>
          <w:rFonts w:cstheme="minorHAnsi"/>
          <w:color w:val="000000"/>
        </w:rPr>
        <w:t xml:space="preserve">provides flexibility </w:t>
      </w:r>
      <w:r w:rsidR="0049783C">
        <w:rPr>
          <w:rFonts w:cstheme="minorHAnsi"/>
          <w:color w:val="000000"/>
        </w:rPr>
        <w:t xml:space="preserve">to </w:t>
      </w:r>
      <w:r w:rsidR="000B54CF">
        <w:rPr>
          <w:rFonts w:cstheme="minorHAnsi"/>
          <w:color w:val="000000"/>
        </w:rPr>
        <w:t xml:space="preserve">create forms to </w:t>
      </w:r>
      <w:r w:rsidR="0049783C">
        <w:rPr>
          <w:rFonts w:cstheme="minorHAnsi"/>
          <w:color w:val="000000"/>
        </w:rPr>
        <w:t xml:space="preserve">capture additional </w:t>
      </w:r>
      <w:r w:rsidR="0072531F">
        <w:rPr>
          <w:rFonts w:cstheme="minorHAnsi"/>
          <w:color w:val="000000"/>
        </w:rPr>
        <w:t xml:space="preserve">information specific to a person. </w:t>
      </w:r>
    </w:p>
    <w:p w14:paraId="43F39277" w14:textId="77777777" w:rsidR="00280E83" w:rsidRDefault="00280E83" w:rsidP="00AB5245">
      <w:pPr>
        <w:autoSpaceDE w:val="0"/>
        <w:autoSpaceDN w:val="0"/>
        <w:adjustRightInd w:val="0"/>
        <w:spacing w:after="0" w:line="240" w:lineRule="auto"/>
        <w:rPr>
          <w:rFonts w:cstheme="minorHAnsi"/>
          <w:color w:val="000000"/>
        </w:rPr>
      </w:pPr>
    </w:p>
    <w:p w14:paraId="0D48C57A" w14:textId="7DD3E68E" w:rsidR="00280E83" w:rsidRDefault="00280E83" w:rsidP="00AB5245">
      <w:pPr>
        <w:autoSpaceDE w:val="0"/>
        <w:autoSpaceDN w:val="0"/>
        <w:adjustRightInd w:val="0"/>
        <w:spacing w:after="0" w:line="240" w:lineRule="auto"/>
        <w:rPr>
          <w:rFonts w:cstheme="minorHAnsi"/>
          <w:color w:val="000000"/>
        </w:rPr>
      </w:pPr>
      <w:r>
        <w:rPr>
          <w:rFonts w:cstheme="minorHAnsi"/>
          <w:color w:val="000000"/>
        </w:rPr>
        <w:t xml:space="preserve">Form Admins </w:t>
      </w:r>
      <w:r w:rsidR="00DF1E7E">
        <w:rPr>
          <w:rFonts w:cstheme="minorHAnsi"/>
          <w:color w:val="000000"/>
        </w:rPr>
        <w:t xml:space="preserve">– Add the </w:t>
      </w:r>
      <w:r w:rsidR="00DF1E7E" w:rsidRPr="00DF1E7E">
        <w:rPr>
          <w:rFonts w:cstheme="minorHAnsi"/>
          <w:b/>
          <w:bCs/>
          <w:color w:val="000000"/>
        </w:rPr>
        <w:t>Form Type</w:t>
      </w:r>
      <w:r w:rsidR="00DF1E7E">
        <w:rPr>
          <w:rFonts w:cstheme="minorHAnsi"/>
          <w:color w:val="000000"/>
        </w:rPr>
        <w:t xml:space="preserve"> of </w:t>
      </w:r>
      <w:r w:rsidR="00DF1E7E" w:rsidRPr="00DF1E7E">
        <w:rPr>
          <w:rFonts w:cstheme="minorHAnsi"/>
          <w:b/>
          <w:bCs/>
          <w:color w:val="000000"/>
        </w:rPr>
        <w:t>People</w:t>
      </w:r>
      <w:r w:rsidR="00DF1E7E">
        <w:rPr>
          <w:rFonts w:cstheme="minorHAnsi"/>
          <w:color w:val="000000"/>
        </w:rPr>
        <w:t xml:space="preserve"> to forms you wish to make available for selection for Master People. </w:t>
      </w:r>
    </w:p>
    <w:p w14:paraId="2AE647F0" w14:textId="5F627A3B" w:rsidR="008248DC" w:rsidRDefault="008248DC" w:rsidP="00AB5245">
      <w:pPr>
        <w:autoSpaceDE w:val="0"/>
        <w:autoSpaceDN w:val="0"/>
        <w:adjustRightInd w:val="0"/>
        <w:spacing w:after="0" w:line="240" w:lineRule="auto"/>
        <w:rPr>
          <w:rFonts w:cstheme="minorHAnsi"/>
          <w:color w:val="000000"/>
        </w:rPr>
      </w:pPr>
    </w:p>
    <w:p w14:paraId="5FF8248A" w14:textId="5F487B07" w:rsidR="008248DC" w:rsidRDefault="00670834" w:rsidP="00AB5245">
      <w:pPr>
        <w:autoSpaceDE w:val="0"/>
        <w:autoSpaceDN w:val="0"/>
        <w:adjustRightInd w:val="0"/>
        <w:spacing w:after="0" w:line="240" w:lineRule="auto"/>
        <w:rPr>
          <w:rFonts w:cstheme="minorHAnsi"/>
          <w:color w:val="000000"/>
        </w:rPr>
      </w:pPr>
      <w:r>
        <w:rPr>
          <w:noProof/>
        </w:rPr>
        <mc:AlternateContent>
          <mc:Choice Requires="wps">
            <w:drawing>
              <wp:anchor distT="0" distB="0" distL="114300" distR="114300" simplePos="0" relativeHeight="252309504" behindDoc="0" locked="0" layoutInCell="1" allowOverlap="1" wp14:anchorId="75777A06" wp14:editId="01CAEEDA">
                <wp:simplePos x="0" y="0"/>
                <wp:positionH relativeFrom="margin">
                  <wp:posOffset>-57150</wp:posOffset>
                </wp:positionH>
                <wp:positionV relativeFrom="paragraph">
                  <wp:posOffset>601345</wp:posOffset>
                </wp:positionV>
                <wp:extent cx="445770" cy="241300"/>
                <wp:effectExtent l="19050" t="19050" r="11430" b="25400"/>
                <wp:wrapNone/>
                <wp:docPr id="300" name="Rectangle 300"/>
                <wp:cNvGraphicFramePr/>
                <a:graphic xmlns:a="http://schemas.openxmlformats.org/drawingml/2006/main">
                  <a:graphicData uri="http://schemas.microsoft.com/office/word/2010/wordprocessingShape">
                    <wps:wsp>
                      <wps:cNvSpPr/>
                      <wps:spPr>
                        <a:xfrm flipV="1">
                          <a:off x="0" y="0"/>
                          <a:ext cx="445770" cy="2413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F490F" id="Rectangle 300" o:spid="_x0000_s1026" style="position:absolute;margin-left:-4.5pt;margin-top:47.35pt;width:35.1pt;height:19pt;flip:y;z-index:25230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" filled="f" strokecolor="red" strokeweight="3pt">
                <w10:wrap anchorx="margin"/>
              </v:rect>
            </w:pict>
          </mc:Fallback>
        </mc:AlternateContent>
      </w:r>
      <w:r w:rsidR="008248DC">
        <w:rPr>
          <w:noProof/>
        </w:rPr>
        <w:drawing>
          <wp:inline distT="0" distB="0" distL="0" distR="0" wp14:anchorId="5B53744A" wp14:editId="01B27D42">
            <wp:extent cx="5886450" cy="6108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86450" cy="610870"/>
                    </a:xfrm>
                    <a:prstGeom prst="rect">
                      <a:avLst/>
                    </a:prstGeom>
                  </pic:spPr>
                </pic:pic>
              </a:graphicData>
            </a:graphic>
          </wp:inline>
        </w:drawing>
      </w:r>
    </w:p>
    <w:p w14:paraId="2A062C64" w14:textId="6FDF2983" w:rsidR="00DF1E7E" w:rsidRDefault="00921A88" w:rsidP="00DF1E7E">
      <w:pPr>
        <w:keepNext/>
        <w:autoSpaceDE w:val="0"/>
        <w:autoSpaceDN w:val="0"/>
        <w:adjustRightInd w:val="0"/>
        <w:spacing w:after="0" w:line="240" w:lineRule="auto"/>
      </w:pPr>
      <w:r>
        <w:rPr>
          <w:noProof/>
        </w:rPr>
        <w:drawing>
          <wp:inline distT="0" distB="0" distL="0" distR="0" wp14:anchorId="3D76EBD6" wp14:editId="566D705A">
            <wp:extent cx="5886450" cy="245110"/>
            <wp:effectExtent l="0" t="0" r="0" b="254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886450" cy="245110"/>
                    </a:xfrm>
                    <a:prstGeom prst="rect">
                      <a:avLst/>
                    </a:prstGeom>
                  </pic:spPr>
                </pic:pic>
              </a:graphicData>
            </a:graphic>
          </wp:inline>
        </w:drawing>
      </w:r>
    </w:p>
    <w:p w14:paraId="6A010554" w14:textId="675FC853" w:rsidR="00BD1A40" w:rsidRDefault="00DF1E7E" w:rsidP="00DF1E7E">
      <w:pPr>
        <w:pStyle w:val="Caption"/>
        <w:jc w:val="center"/>
        <w:rPr>
          <w:rFonts w:cstheme="minorHAnsi"/>
          <w:color w:val="000000"/>
        </w:rPr>
      </w:pPr>
      <w:r>
        <w:t xml:space="preserve">Figure </w:t>
      </w:r>
      <w:fldSimple w:instr=" SEQ Figure \* ARABIC ">
        <w:r w:rsidR="001C611A">
          <w:rPr>
            <w:noProof/>
          </w:rPr>
          <w:t>28</w:t>
        </w:r>
      </w:fldSimple>
      <w:r>
        <w:t>: Custom Form - Form Type of People</w:t>
      </w:r>
    </w:p>
    <w:p w14:paraId="13784E6E" w14:textId="09657D59" w:rsidR="00921A88" w:rsidRDefault="00921A88" w:rsidP="00AB5245">
      <w:pPr>
        <w:autoSpaceDE w:val="0"/>
        <w:autoSpaceDN w:val="0"/>
        <w:adjustRightInd w:val="0"/>
        <w:spacing w:after="0" w:line="240" w:lineRule="auto"/>
        <w:rPr>
          <w:rFonts w:cstheme="minorHAnsi"/>
          <w:color w:val="000000"/>
        </w:rPr>
      </w:pPr>
    </w:p>
    <w:p w14:paraId="15867954" w14:textId="7F292F6A" w:rsidR="00921A88" w:rsidRDefault="00103461" w:rsidP="00AB5245">
      <w:pPr>
        <w:autoSpaceDE w:val="0"/>
        <w:autoSpaceDN w:val="0"/>
        <w:adjustRightInd w:val="0"/>
        <w:spacing w:after="0" w:line="240" w:lineRule="auto"/>
        <w:rPr>
          <w:rFonts w:cstheme="minorHAnsi"/>
          <w:color w:val="000000"/>
        </w:rPr>
      </w:pPr>
      <w:r w:rsidRPr="00103461">
        <w:rPr>
          <w:rFonts w:cstheme="minorHAnsi"/>
          <w:color w:val="000000"/>
        </w:rPr>
        <w:t xml:space="preserve">A new grid for </w:t>
      </w:r>
      <w:r w:rsidRPr="00103461">
        <w:rPr>
          <w:rFonts w:cstheme="minorHAnsi"/>
          <w:b/>
          <w:bCs/>
          <w:color w:val="000000"/>
        </w:rPr>
        <w:t>Attached Forms</w:t>
      </w:r>
      <w:r w:rsidRPr="00103461">
        <w:rPr>
          <w:rFonts w:cstheme="minorHAnsi"/>
          <w:color w:val="000000"/>
        </w:rPr>
        <w:t xml:space="preserve"> appears at the bottom of the </w:t>
      </w:r>
      <w:r w:rsidRPr="00103461">
        <w:rPr>
          <w:rFonts w:cstheme="minorHAnsi"/>
          <w:b/>
          <w:bCs/>
          <w:color w:val="000000"/>
        </w:rPr>
        <w:t>Edit Person</w:t>
      </w:r>
      <w:r w:rsidRPr="00103461">
        <w:rPr>
          <w:rFonts w:cstheme="minorHAnsi"/>
          <w:color w:val="000000"/>
        </w:rPr>
        <w:t xml:space="preserve"> page</w:t>
      </w:r>
      <w:r>
        <w:rPr>
          <w:rFonts w:cstheme="minorHAnsi"/>
          <w:color w:val="000000"/>
        </w:rPr>
        <w:t>.</w:t>
      </w:r>
      <w:r w:rsidR="00905B5C">
        <w:rPr>
          <w:rFonts w:cstheme="minorHAnsi"/>
          <w:color w:val="000000"/>
        </w:rPr>
        <w:t xml:space="preserve"> Sele</w:t>
      </w:r>
      <w:r w:rsidR="004708E6">
        <w:rPr>
          <w:rFonts w:cstheme="minorHAnsi"/>
          <w:color w:val="000000"/>
        </w:rPr>
        <w:t xml:space="preserve">ct the Add Form (LOV) to add an available form. </w:t>
      </w:r>
    </w:p>
    <w:p w14:paraId="107F3055" w14:textId="6C92EA04" w:rsidR="0048305E" w:rsidRDefault="0048305E" w:rsidP="00AB5245">
      <w:pPr>
        <w:autoSpaceDE w:val="0"/>
        <w:autoSpaceDN w:val="0"/>
        <w:adjustRightInd w:val="0"/>
        <w:spacing w:after="0" w:line="240" w:lineRule="auto"/>
        <w:rPr>
          <w:rFonts w:cstheme="minorHAnsi"/>
          <w:color w:val="000000"/>
        </w:rPr>
      </w:pPr>
    </w:p>
    <w:p w14:paraId="792835F5" w14:textId="5B289F07" w:rsidR="00BC2105" w:rsidRDefault="00670834" w:rsidP="00BC2105">
      <w:pPr>
        <w:keepNext/>
        <w:autoSpaceDE w:val="0"/>
        <w:autoSpaceDN w:val="0"/>
        <w:adjustRightInd w:val="0"/>
        <w:spacing w:after="0" w:line="240" w:lineRule="auto"/>
      </w:pPr>
      <w:r>
        <w:rPr>
          <w:noProof/>
        </w:rPr>
        <mc:AlternateContent>
          <mc:Choice Requires="wps">
            <w:drawing>
              <wp:anchor distT="0" distB="0" distL="114300" distR="114300" simplePos="0" relativeHeight="252311552" behindDoc="0" locked="0" layoutInCell="1" allowOverlap="1" wp14:anchorId="4C7F65A0" wp14:editId="4A0F2FBA">
                <wp:simplePos x="0" y="0"/>
                <wp:positionH relativeFrom="margin">
                  <wp:posOffset>5436870</wp:posOffset>
                </wp:positionH>
                <wp:positionV relativeFrom="paragraph">
                  <wp:posOffset>23495</wp:posOffset>
                </wp:positionV>
                <wp:extent cx="445770" cy="285750"/>
                <wp:effectExtent l="19050" t="19050" r="11430" b="19050"/>
                <wp:wrapNone/>
                <wp:docPr id="302" name="Rectangle 302"/>
                <wp:cNvGraphicFramePr/>
                <a:graphic xmlns:a="http://schemas.openxmlformats.org/drawingml/2006/main">
                  <a:graphicData uri="http://schemas.microsoft.com/office/word/2010/wordprocessingShape">
                    <wps:wsp>
                      <wps:cNvSpPr/>
                      <wps:spPr>
                        <a:xfrm flipV="1">
                          <a:off x="0" y="0"/>
                          <a:ext cx="445770"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F6B1F" id="Rectangle 302" o:spid="_x0000_s1026" style="position:absolute;margin-left:428.1pt;margin-top:1.85pt;width:35.1pt;height:22.5pt;flip:y;z-index:25231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" filled="f" strokecolor="red" strokeweight="3pt">
                <w10:wrap anchorx="margin"/>
              </v:rect>
            </w:pict>
          </mc:Fallback>
        </mc:AlternateContent>
      </w:r>
      <w:r w:rsidR="00BC2105">
        <w:rPr>
          <w:noProof/>
        </w:rPr>
        <w:drawing>
          <wp:inline distT="0" distB="0" distL="0" distR="0" wp14:anchorId="7F10E7F9" wp14:editId="015434DE">
            <wp:extent cx="5886450" cy="53721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886450" cy="537210"/>
                    </a:xfrm>
                    <a:prstGeom prst="rect">
                      <a:avLst/>
                    </a:prstGeom>
                  </pic:spPr>
                </pic:pic>
              </a:graphicData>
            </a:graphic>
          </wp:inline>
        </w:drawing>
      </w:r>
    </w:p>
    <w:p w14:paraId="6738D2B7" w14:textId="33090123" w:rsidR="0048305E" w:rsidRDefault="00BC2105" w:rsidP="00BC2105">
      <w:pPr>
        <w:pStyle w:val="Caption"/>
        <w:jc w:val="center"/>
        <w:rPr>
          <w:rFonts w:cstheme="minorHAnsi"/>
          <w:color w:val="000000"/>
        </w:rPr>
      </w:pPr>
      <w:r>
        <w:t xml:space="preserve">Figure </w:t>
      </w:r>
      <w:fldSimple w:instr=" SEQ Figure \* ARABIC ">
        <w:r w:rsidR="001C611A">
          <w:rPr>
            <w:noProof/>
          </w:rPr>
          <w:t>29</w:t>
        </w:r>
      </w:fldSimple>
      <w:r>
        <w:t>: Master People - Add Custom Forms</w:t>
      </w:r>
    </w:p>
    <w:p w14:paraId="2403FA94" w14:textId="223962DC" w:rsidR="00BC2105" w:rsidRDefault="00BC2105">
      <w:pPr>
        <w:rPr>
          <w:rFonts w:cstheme="minorHAnsi"/>
          <w:color w:val="000000"/>
        </w:rPr>
      </w:pPr>
      <w:r>
        <w:rPr>
          <w:rFonts w:cstheme="minorHAnsi"/>
          <w:color w:val="000000"/>
        </w:rPr>
        <w:br w:type="page"/>
      </w:r>
    </w:p>
    <w:p w14:paraId="79D62846" w14:textId="18BB058D" w:rsidR="00E7447E" w:rsidRPr="00FF7023" w:rsidRDefault="00E7447E" w:rsidP="00E7447E">
      <w:pPr>
        <w:keepNext/>
        <w:keepLines/>
        <w:pBdr>
          <w:top w:val="single" w:sz="6" w:space="1" w:color="001EC5"/>
          <w:left w:val="single" w:sz="6" w:space="4" w:color="001EC5"/>
        </w:pBdr>
        <w:spacing w:after="0"/>
        <w:outlineLvl w:val="2"/>
        <w:rPr>
          <w:rFonts w:ascii="Open Sans" w:hAnsi="Open Sans" w:cs="Open Sans"/>
          <w:bCs/>
          <w:i/>
          <w:color w:val="001EC5"/>
          <w:sz w:val="24"/>
        </w:rPr>
      </w:pPr>
      <w:bookmarkStart w:id="19" w:name="_Toc109237098"/>
      <w:r>
        <w:rPr>
          <w:rFonts w:ascii="Open Sans" w:hAnsi="Open Sans" w:cs="Open Sans"/>
          <w:bCs/>
          <w:i/>
          <w:color w:val="001EC5"/>
          <w:sz w:val="24"/>
        </w:rPr>
        <w:lastRenderedPageBreak/>
        <w:t>Criminal Complaint Enhancements</w:t>
      </w:r>
      <w:bookmarkEnd w:id="19"/>
    </w:p>
    <w:p w14:paraId="27D4003D" w14:textId="50DDFFC7" w:rsidR="00E7447E" w:rsidRDefault="00E7447E" w:rsidP="00E7447E"/>
    <w:p w14:paraId="1379CB36" w14:textId="7F9CD14A" w:rsidR="00797C61" w:rsidRDefault="00F43FF9" w:rsidP="00797C61">
      <w:pPr>
        <w:ind w:left="-74"/>
        <w:rPr>
          <w:rFonts w:ascii="Calibri" w:hAnsi="Calibri" w:cs="Calibri"/>
          <w:color w:val="000000"/>
        </w:rPr>
      </w:pPr>
      <w:r w:rsidRPr="003F2E27">
        <w:rPr>
          <w:rFonts w:ascii="Calibri" w:hAnsi="Calibri" w:cs="Calibri"/>
          <w:b/>
          <w:bCs/>
          <w:color w:val="000000"/>
        </w:rPr>
        <w:t xml:space="preserve">Improving </w:t>
      </w:r>
      <w:r w:rsidR="003F2E27" w:rsidRPr="003F2E27">
        <w:rPr>
          <w:rFonts w:ascii="Calibri" w:hAnsi="Calibri" w:cs="Calibri"/>
          <w:b/>
          <w:bCs/>
          <w:color w:val="000000"/>
        </w:rPr>
        <w:t>access to relevant data</w:t>
      </w:r>
      <w:r w:rsidR="003F2E27">
        <w:rPr>
          <w:rFonts w:ascii="Calibri" w:hAnsi="Calibri" w:cs="Calibri"/>
          <w:b/>
          <w:bCs/>
          <w:color w:val="000000"/>
        </w:rPr>
        <w:t xml:space="preserve"> </w:t>
      </w:r>
      <w:r w:rsidR="003F2E27">
        <w:rPr>
          <w:rFonts w:ascii="Calibri" w:hAnsi="Calibri" w:cs="Calibri"/>
          <w:color w:val="000000"/>
        </w:rPr>
        <w:t>with</w:t>
      </w:r>
      <w:r w:rsidR="006436FE">
        <w:rPr>
          <w:rFonts w:ascii="Calibri" w:hAnsi="Calibri" w:cs="Calibri"/>
          <w:color w:val="000000"/>
        </w:rPr>
        <w:t xml:space="preserve"> the</w:t>
      </w:r>
      <w:r w:rsidR="003F2E27">
        <w:rPr>
          <w:rFonts w:ascii="Calibri" w:hAnsi="Calibri" w:cs="Calibri"/>
          <w:color w:val="000000"/>
        </w:rPr>
        <w:t xml:space="preserve"> ability to associate</w:t>
      </w:r>
      <w:r w:rsidR="00797C61">
        <w:rPr>
          <w:rFonts w:ascii="Calibri" w:hAnsi="Calibri" w:cs="Calibri"/>
          <w:color w:val="000000"/>
        </w:rPr>
        <w:t xml:space="preserve"> </w:t>
      </w:r>
      <w:r w:rsidR="003F2E27">
        <w:rPr>
          <w:rFonts w:ascii="Calibri" w:hAnsi="Calibri" w:cs="Calibri"/>
          <w:color w:val="000000"/>
        </w:rPr>
        <w:t>c</w:t>
      </w:r>
      <w:r w:rsidR="00797C61">
        <w:rPr>
          <w:rFonts w:ascii="Calibri" w:hAnsi="Calibri" w:cs="Calibri"/>
          <w:color w:val="000000"/>
        </w:rPr>
        <w:t xml:space="preserve">itations to criminal complaints. </w:t>
      </w:r>
      <w:r w:rsidR="006436FE">
        <w:rPr>
          <w:rFonts w:ascii="Calibri" w:hAnsi="Calibri" w:cs="Calibri"/>
          <w:color w:val="000000"/>
        </w:rPr>
        <w:t>For agencies using the criminal complaint module, this</w:t>
      </w:r>
      <w:r w:rsidR="00797C61">
        <w:rPr>
          <w:rFonts w:ascii="Calibri" w:hAnsi="Calibri" w:cs="Calibri"/>
          <w:color w:val="000000"/>
        </w:rPr>
        <w:t xml:space="preserve"> process works the same way as incidents and arrests.</w:t>
      </w:r>
    </w:p>
    <w:p w14:paraId="42759C3A" w14:textId="4E475DDE" w:rsidR="00797C61" w:rsidRPr="00350F04" w:rsidRDefault="00BD17C7" w:rsidP="00350F04">
      <w:pPr>
        <w:rPr>
          <w:rFonts w:ascii="Calibri" w:hAnsi="Calibri" w:cs="Calibri"/>
          <w:color w:val="000000"/>
        </w:rPr>
      </w:pPr>
      <w:r>
        <w:rPr>
          <w:noProof/>
        </w:rPr>
        <mc:AlternateContent>
          <mc:Choice Requires="wps">
            <w:drawing>
              <wp:anchor distT="0" distB="0" distL="114300" distR="114300" simplePos="0" relativeHeight="252315648" behindDoc="0" locked="0" layoutInCell="1" allowOverlap="1" wp14:anchorId="2A3E8339" wp14:editId="1833333B">
                <wp:simplePos x="0" y="0"/>
                <wp:positionH relativeFrom="margin">
                  <wp:posOffset>5360670</wp:posOffset>
                </wp:positionH>
                <wp:positionV relativeFrom="paragraph">
                  <wp:posOffset>445770</wp:posOffset>
                </wp:positionV>
                <wp:extent cx="525780" cy="179070"/>
                <wp:effectExtent l="19050" t="19050" r="26670" b="11430"/>
                <wp:wrapNone/>
                <wp:docPr id="305" name="Rectangle 305"/>
                <wp:cNvGraphicFramePr/>
                <a:graphic xmlns:a="http://schemas.openxmlformats.org/drawingml/2006/main">
                  <a:graphicData uri="http://schemas.microsoft.com/office/word/2010/wordprocessingShape">
                    <wps:wsp>
                      <wps:cNvSpPr/>
                      <wps:spPr>
                        <a:xfrm flipV="1">
                          <a:off x="0" y="0"/>
                          <a:ext cx="525780" cy="17907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46910" id="Rectangle 305" o:spid="_x0000_s1026" style="position:absolute;margin-left:422.1pt;margin-top:35.1pt;width:41.4pt;height:14.1pt;flip:y;z-index:25231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" filled="f" strokecolor="red" strokeweight="3pt">
                <w10:wrap anchorx="margin"/>
              </v:rect>
            </w:pict>
          </mc:Fallback>
        </mc:AlternateContent>
      </w:r>
      <w:r w:rsidR="00797C61" w:rsidRPr="00350F04">
        <w:rPr>
          <w:rFonts w:ascii="Calibri" w:hAnsi="Calibri" w:cs="Calibri"/>
          <w:color w:val="000000"/>
        </w:rPr>
        <w:t>A new Select Citations icon will display to allow quick action to associate citations related to the Criminal Complaint offender.</w:t>
      </w:r>
      <w:r w:rsidRPr="00BD17C7">
        <w:rPr>
          <w:noProof/>
        </w:rPr>
        <w:t xml:space="preserve"> </w:t>
      </w:r>
    </w:p>
    <w:p w14:paraId="2C232CF6" w14:textId="4165EBE3" w:rsidR="0053224D" w:rsidRDefault="00FB23C7" w:rsidP="0053224D">
      <w:pPr>
        <w:keepNext/>
        <w:spacing w:after="0"/>
        <w:jc w:val="center"/>
      </w:pPr>
      <w:r>
        <w:rPr>
          <w:noProof/>
        </w:rPr>
        <w:drawing>
          <wp:inline distT="0" distB="0" distL="0" distR="0" wp14:anchorId="3DB1DF9D" wp14:editId="1C29DF89">
            <wp:extent cx="5886450" cy="604520"/>
            <wp:effectExtent l="0" t="0" r="0" b="508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86450" cy="604520"/>
                    </a:xfrm>
                    <a:prstGeom prst="rect">
                      <a:avLst/>
                    </a:prstGeom>
                  </pic:spPr>
                </pic:pic>
              </a:graphicData>
            </a:graphic>
          </wp:inline>
        </w:drawing>
      </w:r>
    </w:p>
    <w:p w14:paraId="51A6C57E" w14:textId="4A2F0686" w:rsidR="00F355C3" w:rsidRDefault="0053224D" w:rsidP="00F355C3">
      <w:pPr>
        <w:pStyle w:val="Caption"/>
        <w:spacing w:after="0"/>
        <w:jc w:val="center"/>
      </w:pPr>
      <w:r>
        <w:t xml:space="preserve">Figure </w:t>
      </w:r>
      <w:fldSimple w:instr=" SEQ Figure \* ARABIC ">
        <w:r w:rsidR="001C611A">
          <w:rPr>
            <w:noProof/>
          </w:rPr>
          <w:t>30</w:t>
        </w:r>
      </w:fldSimple>
      <w:r>
        <w:t>: Criminal Complaint - Associate Citations</w:t>
      </w:r>
    </w:p>
    <w:p w14:paraId="73458C80" w14:textId="4E2C0E26" w:rsidR="00F355C3" w:rsidRDefault="00F355C3" w:rsidP="00F355C3"/>
    <w:p w14:paraId="0B27A731" w14:textId="1D88EDFA" w:rsidR="00F355C3" w:rsidRPr="00F355C3" w:rsidRDefault="00F355C3" w:rsidP="00F355C3">
      <w:r>
        <w:t xml:space="preserve">Select the Citations to associate to the Criminal Complaint. The association will </w:t>
      </w:r>
      <w:r w:rsidR="00265059">
        <w:t>be also displayed when viewing the citation record in Online RMS.</w:t>
      </w:r>
    </w:p>
    <w:p w14:paraId="44FB1D83" w14:textId="77777777" w:rsidR="00265059" w:rsidRDefault="004E40B4" w:rsidP="00E96D45">
      <w:pPr>
        <w:keepNext/>
        <w:spacing w:after="0"/>
      </w:pPr>
      <w:r>
        <w:rPr>
          <w:noProof/>
        </w:rPr>
        <w:drawing>
          <wp:inline distT="0" distB="0" distL="0" distR="0" wp14:anchorId="0A97D3C8" wp14:editId="161ABA9D">
            <wp:extent cx="5886450" cy="2526030"/>
            <wp:effectExtent l="0" t="0" r="0" b="7620"/>
            <wp:docPr id="292" name="Picture 29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Table&#10;&#10;Description automatically generated"/>
                    <pic:cNvPicPr/>
                  </pic:nvPicPr>
                  <pic:blipFill>
                    <a:blip r:embed="rId63"/>
                    <a:stretch>
                      <a:fillRect/>
                    </a:stretch>
                  </pic:blipFill>
                  <pic:spPr>
                    <a:xfrm>
                      <a:off x="0" y="0"/>
                      <a:ext cx="5886450" cy="2526030"/>
                    </a:xfrm>
                    <a:prstGeom prst="rect">
                      <a:avLst/>
                    </a:prstGeom>
                  </pic:spPr>
                </pic:pic>
              </a:graphicData>
            </a:graphic>
          </wp:inline>
        </w:drawing>
      </w:r>
    </w:p>
    <w:p w14:paraId="64B8C9D7" w14:textId="10F58007" w:rsidR="00E7447E" w:rsidRDefault="00265059" w:rsidP="00E96D45">
      <w:pPr>
        <w:pStyle w:val="Caption"/>
        <w:spacing w:after="0"/>
        <w:jc w:val="center"/>
      </w:pPr>
      <w:r>
        <w:t xml:space="preserve">Figure </w:t>
      </w:r>
      <w:fldSimple w:instr=" SEQ Figure \* ARABIC ">
        <w:r w:rsidR="001C611A">
          <w:rPr>
            <w:noProof/>
          </w:rPr>
          <w:t>31</w:t>
        </w:r>
      </w:fldSimple>
      <w:r>
        <w:t>: Select Citation From Citations Related to Complaint Offender</w:t>
      </w:r>
    </w:p>
    <w:p w14:paraId="14B4FCE5" w14:textId="3D3A2DCD" w:rsidR="00E4076B" w:rsidRDefault="00E4076B">
      <w:pPr>
        <w:rPr>
          <w:rFonts w:ascii="Calibri" w:hAnsi="Calibri" w:cs="Calibri"/>
          <w:color w:val="000000"/>
        </w:rPr>
      </w:pPr>
      <w:r>
        <w:rPr>
          <w:rFonts w:ascii="Calibri" w:hAnsi="Calibri" w:cs="Calibri"/>
          <w:color w:val="000000"/>
        </w:rPr>
        <w:br w:type="page"/>
      </w:r>
    </w:p>
    <w:p w14:paraId="0CAA7773" w14:textId="36E73D4F" w:rsidR="00350F04" w:rsidRDefault="004E35D9" w:rsidP="00414D05">
      <w:pPr>
        <w:rPr>
          <w:rFonts w:ascii="Calibri" w:hAnsi="Calibri" w:cs="Calibri"/>
          <w:color w:val="000000"/>
        </w:rPr>
      </w:pPr>
      <w:r>
        <w:rPr>
          <w:noProof/>
        </w:rPr>
        <w:lastRenderedPageBreak/>
        <mc:AlternateContent>
          <mc:Choice Requires="wps">
            <w:drawing>
              <wp:anchor distT="0" distB="0" distL="114300" distR="114300" simplePos="0" relativeHeight="252317696" behindDoc="0" locked="0" layoutInCell="1" allowOverlap="1" wp14:anchorId="06A8F694" wp14:editId="0D2EEFF7">
                <wp:simplePos x="0" y="0"/>
                <wp:positionH relativeFrom="margin">
                  <wp:posOffset>5356860</wp:posOffset>
                </wp:positionH>
                <wp:positionV relativeFrom="paragraph">
                  <wp:posOffset>450215</wp:posOffset>
                </wp:positionV>
                <wp:extent cx="525780" cy="179070"/>
                <wp:effectExtent l="19050" t="19050" r="26670" b="11430"/>
                <wp:wrapNone/>
                <wp:docPr id="309" name="Rectangle 309"/>
                <wp:cNvGraphicFramePr/>
                <a:graphic xmlns:a="http://schemas.openxmlformats.org/drawingml/2006/main">
                  <a:graphicData uri="http://schemas.microsoft.com/office/word/2010/wordprocessingShape">
                    <wps:wsp>
                      <wps:cNvSpPr/>
                      <wps:spPr>
                        <a:xfrm flipV="1">
                          <a:off x="0" y="0"/>
                          <a:ext cx="525780" cy="17907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1FBD8" id="Rectangle 309" o:spid="_x0000_s1026" style="position:absolute;margin-left:421.8pt;margin-top:35.45pt;width:41.4pt;height:14.1pt;flip:y;z-index:25231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" filled="f" strokecolor="red" strokeweight="3pt">
                <w10:wrap anchorx="margin"/>
              </v:rect>
            </w:pict>
          </mc:Fallback>
        </mc:AlternateContent>
      </w:r>
      <w:r w:rsidR="00AD7E32">
        <w:rPr>
          <w:rFonts w:ascii="Calibri" w:hAnsi="Calibri" w:cs="Calibri"/>
          <w:color w:val="000000"/>
        </w:rPr>
        <w:t xml:space="preserve">On the Offenses grid, </w:t>
      </w:r>
      <w:r w:rsidR="006C1958">
        <w:rPr>
          <w:rFonts w:ascii="Calibri" w:hAnsi="Calibri" w:cs="Calibri"/>
          <w:color w:val="000000"/>
        </w:rPr>
        <w:t>the</w:t>
      </w:r>
      <w:r w:rsidR="00AD7E32">
        <w:rPr>
          <w:rFonts w:ascii="Calibri" w:hAnsi="Calibri" w:cs="Calibri"/>
          <w:color w:val="000000"/>
        </w:rPr>
        <w:t xml:space="preserve"> </w:t>
      </w:r>
      <w:r w:rsidR="006C1958">
        <w:rPr>
          <w:rFonts w:ascii="Calibri" w:hAnsi="Calibri" w:cs="Calibri"/>
          <w:color w:val="000000"/>
        </w:rPr>
        <w:t xml:space="preserve">quick </w:t>
      </w:r>
      <w:r w:rsidR="00AD7E32" w:rsidRPr="00AD7E32">
        <w:rPr>
          <w:rFonts w:ascii="Calibri" w:hAnsi="Calibri" w:cs="Calibri"/>
          <w:b/>
          <w:bCs/>
          <w:color w:val="000000"/>
        </w:rPr>
        <w:t>Select Offenses</w:t>
      </w:r>
      <w:r w:rsidR="00AD7E32">
        <w:rPr>
          <w:rFonts w:ascii="Calibri" w:hAnsi="Calibri" w:cs="Calibri"/>
          <w:color w:val="000000"/>
        </w:rPr>
        <w:t xml:space="preserve"> </w:t>
      </w:r>
      <w:r w:rsidR="006C1958">
        <w:rPr>
          <w:rFonts w:ascii="Calibri" w:hAnsi="Calibri" w:cs="Calibri"/>
          <w:color w:val="000000"/>
        </w:rPr>
        <w:t xml:space="preserve">link will now also include charges from Citations </w:t>
      </w:r>
      <w:r w:rsidR="001F6C21">
        <w:rPr>
          <w:rFonts w:ascii="Calibri" w:hAnsi="Calibri" w:cs="Calibri"/>
          <w:color w:val="000000"/>
        </w:rPr>
        <w:t>associated to the criminal complaint as well as Offenses from incidents and arrests.</w:t>
      </w:r>
    </w:p>
    <w:p w14:paraId="00DB0F20" w14:textId="0A6DA5E2" w:rsidR="00414D05" w:rsidRDefault="00AD7E32" w:rsidP="00414D05">
      <w:pPr>
        <w:keepNext/>
        <w:spacing w:after="0"/>
        <w:jc w:val="center"/>
      </w:pPr>
      <w:r>
        <w:rPr>
          <w:noProof/>
        </w:rPr>
        <w:drawing>
          <wp:inline distT="0" distB="0" distL="0" distR="0" wp14:anchorId="2682163D" wp14:editId="723B39EF">
            <wp:extent cx="5886450" cy="48069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886450" cy="480695"/>
                    </a:xfrm>
                    <a:prstGeom prst="rect">
                      <a:avLst/>
                    </a:prstGeom>
                  </pic:spPr>
                </pic:pic>
              </a:graphicData>
            </a:graphic>
          </wp:inline>
        </w:drawing>
      </w:r>
    </w:p>
    <w:p w14:paraId="43BF6359" w14:textId="01D0D859" w:rsidR="00700DC7" w:rsidRDefault="00414D05" w:rsidP="00414D05">
      <w:pPr>
        <w:pStyle w:val="Caption"/>
        <w:spacing w:after="0"/>
        <w:jc w:val="center"/>
      </w:pPr>
      <w:r>
        <w:t xml:space="preserve">Figure </w:t>
      </w:r>
      <w:fldSimple w:instr=" SEQ Figure \* ARABIC ">
        <w:r w:rsidR="001C611A">
          <w:rPr>
            <w:noProof/>
          </w:rPr>
          <w:t>32</w:t>
        </w:r>
      </w:fldSimple>
      <w:r>
        <w:t>: Criminal Complaint - Quick Select Offenses</w:t>
      </w:r>
    </w:p>
    <w:p w14:paraId="03CB810C" w14:textId="36835CD3" w:rsidR="00586249" w:rsidRDefault="00586249" w:rsidP="008B547B">
      <w:pPr>
        <w:rPr>
          <w:noProof/>
        </w:rPr>
      </w:pPr>
    </w:p>
    <w:p w14:paraId="5173808F" w14:textId="15EC127F" w:rsidR="00E80CD2" w:rsidRDefault="00586249" w:rsidP="008B547B">
      <w:pPr>
        <w:rPr>
          <w:noProof/>
        </w:rPr>
      </w:pPr>
      <w:r>
        <w:rPr>
          <w:noProof/>
        </w:rPr>
        <w:t xml:space="preserve">Agency Administrators can </w:t>
      </w:r>
      <w:r w:rsidR="00207DC9">
        <w:rPr>
          <w:noProof/>
        </w:rPr>
        <w:t xml:space="preserve">configure which Court Locations appear in the Criminal Complaint </w:t>
      </w:r>
      <w:r w:rsidR="00F22BA1">
        <w:rPr>
          <w:noProof/>
        </w:rPr>
        <w:t>Court (LOV) and whether the Court accepts electronic submissions. Electronic submission</w:t>
      </w:r>
      <w:r w:rsidR="0044412C">
        <w:rPr>
          <w:noProof/>
        </w:rPr>
        <w:t>s require an interface with the Court Case Management Service Provider.</w:t>
      </w:r>
    </w:p>
    <w:p w14:paraId="28E2D3BF" w14:textId="40B61CB4" w:rsidR="0044412C" w:rsidRDefault="0044412C" w:rsidP="008B547B"/>
    <w:p w14:paraId="65D3E5D4" w14:textId="6F484DB4" w:rsidR="0044412C" w:rsidRDefault="004E35D9" w:rsidP="0044412C">
      <w:pPr>
        <w:keepNext/>
        <w:spacing w:after="0"/>
        <w:jc w:val="center"/>
      </w:pPr>
      <w:r>
        <w:rPr>
          <w:noProof/>
        </w:rPr>
        <mc:AlternateContent>
          <mc:Choice Requires="wps">
            <w:drawing>
              <wp:anchor distT="0" distB="0" distL="114300" distR="114300" simplePos="0" relativeHeight="252321792" behindDoc="0" locked="0" layoutInCell="1" allowOverlap="1" wp14:anchorId="0EDEEDC1" wp14:editId="7C9D1E76">
                <wp:simplePos x="0" y="0"/>
                <wp:positionH relativeFrom="margin">
                  <wp:posOffset>1409700</wp:posOffset>
                </wp:positionH>
                <wp:positionV relativeFrom="paragraph">
                  <wp:posOffset>1668145</wp:posOffset>
                </wp:positionV>
                <wp:extent cx="803910" cy="255270"/>
                <wp:effectExtent l="19050" t="19050" r="15240" b="11430"/>
                <wp:wrapNone/>
                <wp:docPr id="311" name="Rectangle 311"/>
                <wp:cNvGraphicFramePr/>
                <a:graphic xmlns:a="http://schemas.openxmlformats.org/drawingml/2006/main">
                  <a:graphicData uri="http://schemas.microsoft.com/office/word/2010/wordprocessingShape">
                    <wps:wsp>
                      <wps:cNvSpPr/>
                      <wps:spPr>
                        <a:xfrm flipV="1">
                          <a:off x="0" y="0"/>
                          <a:ext cx="803910" cy="25527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2446E" id="Rectangle 311" o:spid="_x0000_s1026" style="position:absolute;margin-left:111pt;margin-top:131.35pt;width:63.3pt;height:20.1pt;flip:y;z-index:25232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" filled="f" strokecolor="red" strokeweight="3pt">
                <w10:wrap anchorx="margin"/>
              </v:rect>
            </w:pict>
          </mc:Fallback>
        </mc:AlternateContent>
      </w:r>
      <w:r>
        <w:rPr>
          <w:noProof/>
        </w:rPr>
        <mc:AlternateContent>
          <mc:Choice Requires="wps">
            <w:drawing>
              <wp:anchor distT="0" distB="0" distL="114300" distR="114300" simplePos="0" relativeHeight="252319744" behindDoc="0" locked="0" layoutInCell="1" allowOverlap="1" wp14:anchorId="6FEBE1AE" wp14:editId="1DB1A53D">
                <wp:simplePos x="0" y="0"/>
                <wp:positionH relativeFrom="margin">
                  <wp:posOffset>-3810</wp:posOffset>
                </wp:positionH>
                <wp:positionV relativeFrom="paragraph">
                  <wp:posOffset>1663700</wp:posOffset>
                </wp:positionV>
                <wp:extent cx="803910" cy="255270"/>
                <wp:effectExtent l="19050" t="19050" r="15240" b="11430"/>
                <wp:wrapNone/>
                <wp:docPr id="310" name="Rectangle 310"/>
                <wp:cNvGraphicFramePr/>
                <a:graphic xmlns:a="http://schemas.openxmlformats.org/drawingml/2006/main">
                  <a:graphicData uri="http://schemas.microsoft.com/office/word/2010/wordprocessingShape">
                    <wps:wsp>
                      <wps:cNvSpPr/>
                      <wps:spPr>
                        <a:xfrm flipV="1">
                          <a:off x="0" y="0"/>
                          <a:ext cx="803910" cy="25527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DFBA8" id="Rectangle 310" o:spid="_x0000_s1026" style="position:absolute;margin-left:-.3pt;margin-top:131pt;width:63.3pt;height:20.1pt;flip:y;z-index:25231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" filled="f" strokecolor="red" strokeweight="3pt">
                <w10:wrap anchorx="margin"/>
              </v:rect>
            </w:pict>
          </mc:Fallback>
        </mc:AlternateContent>
      </w:r>
      <w:r w:rsidR="00923395">
        <w:rPr>
          <w:noProof/>
        </w:rPr>
        <w:drawing>
          <wp:inline distT="0" distB="0" distL="0" distR="0" wp14:anchorId="554F3C3E" wp14:editId="557F415F">
            <wp:extent cx="5886450" cy="2048510"/>
            <wp:effectExtent l="0" t="0" r="0" b="8890"/>
            <wp:docPr id="297" name="Picture 29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Graphical user interface, application&#10;&#10;Description automatically generated"/>
                    <pic:cNvPicPr/>
                  </pic:nvPicPr>
                  <pic:blipFill>
                    <a:blip r:embed="rId65"/>
                    <a:stretch>
                      <a:fillRect/>
                    </a:stretch>
                  </pic:blipFill>
                  <pic:spPr>
                    <a:xfrm>
                      <a:off x="0" y="0"/>
                      <a:ext cx="5886450" cy="2048510"/>
                    </a:xfrm>
                    <a:prstGeom prst="rect">
                      <a:avLst/>
                    </a:prstGeom>
                  </pic:spPr>
                </pic:pic>
              </a:graphicData>
            </a:graphic>
          </wp:inline>
        </w:drawing>
      </w:r>
    </w:p>
    <w:p w14:paraId="21BDF22E" w14:textId="063C9D6C" w:rsidR="00E80CD2" w:rsidRDefault="0044412C" w:rsidP="0044412C">
      <w:pPr>
        <w:pStyle w:val="Caption"/>
        <w:spacing w:after="0"/>
        <w:jc w:val="center"/>
      </w:pPr>
      <w:r>
        <w:t xml:space="preserve">Figure </w:t>
      </w:r>
      <w:fldSimple w:instr=" SEQ Figure \* ARABIC ">
        <w:r w:rsidR="001C611A">
          <w:rPr>
            <w:noProof/>
          </w:rPr>
          <w:t>33</w:t>
        </w:r>
      </w:fldSimple>
      <w:r>
        <w:t>: Agency Settings - Configure Court Locations</w:t>
      </w:r>
    </w:p>
    <w:p w14:paraId="56F8A295" w14:textId="77777777" w:rsidR="00E7447E" w:rsidRDefault="00E7447E" w:rsidP="00E7447E"/>
    <w:p w14:paraId="1B820CFE" w14:textId="10069F98" w:rsidR="0044412C" w:rsidRDefault="0044412C">
      <w:pPr>
        <w:rPr>
          <w:rFonts w:cstheme="minorHAnsi"/>
          <w:color w:val="000000"/>
          <w:sz w:val="16"/>
          <w:szCs w:val="16"/>
        </w:rPr>
      </w:pPr>
      <w:r>
        <w:rPr>
          <w:rFonts w:cstheme="minorHAnsi"/>
          <w:color w:val="000000"/>
          <w:sz w:val="16"/>
          <w:szCs w:val="16"/>
        </w:rPr>
        <w:br w:type="page"/>
      </w:r>
    </w:p>
    <w:p w14:paraId="3542DD0D" w14:textId="77777777" w:rsidR="008B547B" w:rsidRPr="00ED7A83" w:rsidRDefault="008B547B" w:rsidP="008B547B">
      <w:pPr>
        <w:autoSpaceDE w:val="0"/>
        <w:autoSpaceDN w:val="0"/>
        <w:adjustRightInd w:val="0"/>
        <w:spacing w:after="0" w:line="240" w:lineRule="auto"/>
        <w:jc w:val="center"/>
        <w:rPr>
          <w:rFonts w:cstheme="minorHAnsi"/>
          <w:color w:val="000000"/>
          <w:sz w:val="16"/>
          <w:szCs w:val="16"/>
        </w:rPr>
      </w:pPr>
    </w:p>
    <w:p w14:paraId="6127152F" w14:textId="3607CE8E" w:rsidR="008B547B" w:rsidRPr="00FF7023" w:rsidRDefault="008B547B" w:rsidP="008B547B">
      <w:pPr>
        <w:keepNext/>
        <w:keepLines/>
        <w:pBdr>
          <w:top w:val="single" w:sz="6" w:space="1" w:color="001EC5"/>
          <w:left w:val="single" w:sz="6" w:space="4" w:color="001EC5"/>
        </w:pBdr>
        <w:spacing w:after="0"/>
        <w:outlineLvl w:val="2"/>
        <w:rPr>
          <w:rFonts w:ascii="Open Sans" w:hAnsi="Open Sans" w:cs="Open Sans"/>
          <w:bCs/>
          <w:i/>
          <w:color w:val="001EC5"/>
          <w:sz w:val="24"/>
        </w:rPr>
      </w:pPr>
      <w:bookmarkStart w:id="20" w:name="_Toc109237099"/>
      <w:r>
        <w:rPr>
          <w:rFonts w:ascii="Open Sans" w:hAnsi="Open Sans" w:cs="Open Sans"/>
          <w:bCs/>
          <w:i/>
          <w:color w:val="001EC5"/>
          <w:sz w:val="24"/>
        </w:rPr>
        <w:t>Training and Personnel Enhancements</w:t>
      </w:r>
      <w:bookmarkEnd w:id="20"/>
    </w:p>
    <w:p w14:paraId="125944A7" w14:textId="77777777" w:rsidR="0081553E" w:rsidRDefault="0081553E" w:rsidP="0081553E">
      <w:pPr>
        <w:shd w:val="clear" w:color="auto" w:fill="FFFFFF"/>
        <w:spacing w:after="0"/>
        <w:rPr>
          <w:rFonts w:eastAsia="Times New Roman" w:cs="Open Sans"/>
          <w:b/>
          <w:bCs/>
          <w:color w:val="222A35"/>
        </w:rPr>
      </w:pPr>
    </w:p>
    <w:p w14:paraId="587F99E1" w14:textId="45D24A10" w:rsidR="00647D5B" w:rsidRPr="0081553E" w:rsidRDefault="0081553E" w:rsidP="0081553E">
      <w:pPr>
        <w:shd w:val="clear" w:color="auto" w:fill="FFFFFF"/>
        <w:spacing w:after="0"/>
        <w:rPr>
          <w:rFonts w:eastAsia="Times New Roman" w:cs="Open Sans"/>
          <w:color w:val="222A35"/>
        </w:rPr>
      </w:pPr>
      <w:r w:rsidRPr="001C43BE">
        <w:rPr>
          <w:rFonts w:eastAsia="Times New Roman" w:cs="Open Sans"/>
          <w:b/>
          <w:bCs/>
          <w:color w:val="222A35"/>
        </w:rPr>
        <w:t xml:space="preserve">Keep Track of </w:t>
      </w:r>
      <w:r>
        <w:rPr>
          <w:rFonts w:eastAsia="Times New Roman" w:cs="Open Sans"/>
          <w:b/>
          <w:bCs/>
          <w:color w:val="222A35"/>
        </w:rPr>
        <w:t xml:space="preserve">Employee </w:t>
      </w:r>
      <w:r w:rsidRPr="001C43BE">
        <w:rPr>
          <w:rFonts w:eastAsia="Times New Roman" w:cs="Open Sans"/>
          <w:b/>
          <w:bCs/>
          <w:color w:val="222A35"/>
        </w:rPr>
        <w:t>Training</w:t>
      </w:r>
      <w:r>
        <w:rPr>
          <w:rFonts w:eastAsia="Times New Roman" w:cs="Open Sans"/>
          <w:b/>
          <w:bCs/>
          <w:color w:val="222A35"/>
        </w:rPr>
        <w:t xml:space="preserve">s. </w:t>
      </w:r>
      <w:r w:rsidR="00C97AF3">
        <w:rPr>
          <w:rFonts w:eastAsia="Times New Roman" w:cs="Open Sans"/>
          <w:color w:val="222A35"/>
        </w:rPr>
        <w:t>Based on customer feedback, the following enhancements to the Personnel Training modules were included</w:t>
      </w:r>
      <w:r w:rsidR="000D417A">
        <w:rPr>
          <w:rFonts w:eastAsia="Times New Roman" w:cs="Open Sans"/>
          <w:color w:val="222A35"/>
        </w:rPr>
        <w:t xml:space="preserve"> to improve </w:t>
      </w:r>
      <w:r w:rsidR="00536371">
        <w:rPr>
          <w:rFonts w:eastAsia="Times New Roman" w:cs="Open Sans"/>
          <w:color w:val="222A35"/>
        </w:rPr>
        <w:t>t</w:t>
      </w:r>
      <w:r w:rsidR="000D417A" w:rsidRPr="000D417A">
        <w:rPr>
          <w:rFonts w:eastAsia="Times New Roman" w:cs="Open Sans"/>
          <w:color w:val="222A35"/>
        </w:rPr>
        <w:t xml:space="preserve">raining </w:t>
      </w:r>
      <w:r w:rsidR="00536371">
        <w:rPr>
          <w:rFonts w:eastAsia="Times New Roman" w:cs="Open Sans"/>
          <w:color w:val="222A35"/>
        </w:rPr>
        <w:t>r</w:t>
      </w:r>
      <w:r w:rsidR="000D417A" w:rsidRPr="000D417A">
        <w:rPr>
          <w:rFonts w:eastAsia="Times New Roman" w:cs="Open Sans"/>
          <w:color w:val="222A35"/>
        </w:rPr>
        <w:t xml:space="preserve">ecords </w:t>
      </w:r>
      <w:r w:rsidR="00536371">
        <w:rPr>
          <w:rFonts w:eastAsia="Times New Roman" w:cs="Open Sans"/>
          <w:color w:val="222A35"/>
        </w:rPr>
        <w:t>a</w:t>
      </w:r>
      <w:r w:rsidR="000D417A" w:rsidRPr="000D417A">
        <w:rPr>
          <w:rFonts w:eastAsia="Times New Roman" w:cs="Open Sans"/>
          <w:color w:val="222A35"/>
        </w:rPr>
        <w:t>ccountability</w:t>
      </w:r>
      <w:r w:rsidR="00536371">
        <w:rPr>
          <w:rFonts w:eastAsia="Times New Roman" w:cs="Open Sans"/>
          <w:color w:val="222A35"/>
        </w:rPr>
        <w:t>.</w:t>
      </w:r>
    </w:p>
    <w:p w14:paraId="56EF0554" w14:textId="6396668C" w:rsidR="00A4429D" w:rsidRPr="00650AAC" w:rsidRDefault="0081553E" w:rsidP="00B75179">
      <w:pPr>
        <w:pStyle w:val="ListParagraph"/>
        <w:widowControl w:val="0"/>
        <w:numPr>
          <w:ilvl w:val="0"/>
          <w:numId w:val="30"/>
        </w:numPr>
        <w:shd w:val="clear" w:color="auto" w:fill="FFFFFF"/>
        <w:autoSpaceDE w:val="0"/>
        <w:autoSpaceDN w:val="0"/>
        <w:spacing w:before="100" w:beforeAutospacing="1" w:after="100" w:afterAutospacing="1"/>
        <w:ind w:left="360"/>
        <w:rPr>
          <w:rFonts w:eastAsia="Times New Roman" w:cs="Open Sans"/>
          <w:color w:val="222A35"/>
        </w:rPr>
      </w:pPr>
      <w:r w:rsidRPr="00650AAC">
        <w:rPr>
          <w:rFonts w:eastAsia="Times New Roman" w:cs="Open Sans"/>
          <w:b/>
          <w:bCs/>
          <w:color w:val="222A35"/>
        </w:rPr>
        <w:t>Manage and Track Mandatory Trainings by Employee Types.</w:t>
      </w:r>
      <w:r w:rsidR="00F31162" w:rsidRPr="00650AAC">
        <w:rPr>
          <w:rFonts w:eastAsia="Times New Roman" w:cs="Open Sans"/>
          <w:b/>
          <w:bCs/>
          <w:color w:val="222A35"/>
        </w:rPr>
        <w:t xml:space="preserve"> </w:t>
      </w:r>
      <w:r w:rsidR="00E02559" w:rsidRPr="00650AAC">
        <w:rPr>
          <w:rFonts w:eastAsia="Times New Roman" w:cs="Open Sans"/>
          <w:color w:val="222A35"/>
        </w:rPr>
        <w:t>D</w:t>
      </w:r>
      <w:r w:rsidR="0045575A" w:rsidRPr="00650AAC">
        <w:rPr>
          <w:rFonts w:eastAsia="Times New Roman" w:cs="Open Sans"/>
          <w:color w:val="222A35"/>
        </w:rPr>
        <w:t>esignate mandatory trainings for different employee types. The Training Dashboard display</w:t>
      </w:r>
      <w:r w:rsidR="009D6C74" w:rsidRPr="00650AAC">
        <w:rPr>
          <w:rFonts w:eastAsia="Times New Roman" w:cs="Open Sans"/>
          <w:color w:val="222A35"/>
        </w:rPr>
        <w:t>s</w:t>
      </w:r>
      <w:r w:rsidR="0045575A" w:rsidRPr="00650AAC">
        <w:rPr>
          <w:rFonts w:eastAsia="Times New Roman" w:cs="Open Sans"/>
          <w:color w:val="222A35"/>
        </w:rPr>
        <w:t xml:space="preserve"> </w:t>
      </w:r>
      <w:r w:rsidR="009D6C74" w:rsidRPr="00650AAC">
        <w:rPr>
          <w:rFonts w:eastAsia="Times New Roman" w:cs="Open Sans"/>
          <w:color w:val="222A35"/>
        </w:rPr>
        <w:t>were</w:t>
      </w:r>
      <w:r w:rsidR="0045575A" w:rsidRPr="00650AAC">
        <w:rPr>
          <w:rFonts w:eastAsia="Times New Roman" w:cs="Open Sans"/>
          <w:color w:val="222A35"/>
        </w:rPr>
        <w:t xml:space="preserve"> enhanced to include Missing (Required Trainings). </w:t>
      </w:r>
      <w:r w:rsidR="0045575A" w:rsidRPr="00650AAC">
        <w:rPr>
          <w:rFonts w:eastAsia="Times New Roman" w:cs="Open Sans"/>
          <w:color w:val="222A35"/>
        </w:rPr>
        <w:br/>
      </w:r>
      <w:r w:rsidR="0045575A" w:rsidRPr="00650AAC">
        <w:rPr>
          <w:rFonts w:eastAsia="Times New Roman" w:cs="Open Sans"/>
          <w:color w:val="222A35"/>
        </w:rPr>
        <w:br/>
        <w:t xml:space="preserve">Required employee types for trainings are configured at the </w:t>
      </w:r>
      <w:r w:rsidR="0045575A" w:rsidRPr="00650AAC">
        <w:rPr>
          <w:rFonts w:eastAsia="Times New Roman" w:cs="Open Sans"/>
          <w:b/>
          <w:bCs/>
          <w:color w:val="222A35"/>
        </w:rPr>
        <w:t>Training Course Template</w:t>
      </w:r>
      <w:r w:rsidR="0045575A" w:rsidRPr="00650AAC">
        <w:rPr>
          <w:rFonts w:eastAsia="Times New Roman" w:cs="Open Sans"/>
          <w:color w:val="222A35"/>
        </w:rPr>
        <w:t xml:space="preserve"> level</w:t>
      </w:r>
      <w:r w:rsidR="00820D28" w:rsidRPr="00650AAC">
        <w:rPr>
          <w:rFonts w:eastAsia="Times New Roman" w:cs="Open Sans"/>
          <w:color w:val="222A35"/>
        </w:rPr>
        <w:t xml:space="preserve"> via the Training Module Configuration screen.</w:t>
      </w:r>
      <w:r w:rsidR="0045575A" w:rsidRPr="00650AAC">
        <w:rPr>
          <w:rFonts w:eastAsia="Times New Roman" w:cs="Open Sans"/>
          <w:color w:val="222A35"/>
        </w:rPr>
        <w:t xml:space="preserve"> </w:t>
      </w:r>
      <w:r w:rsidR="00820D28" w:rsidRPr="00650AAC">
        <w:rPr>
          <w:rFonts w:eastAsia="Times New Roman" w:cs="Open Sans"/>
          <w:color w:val="222A35"/>
        </w:rPr>
        <w:t>Review</w:t>
      </w:r>
      <w:r w:rsidR="0045575A" w:rsidRPr="00650AAC">
        <w:rPr>
          <w:rFonts w:eastAsia="Times New Roman" w:cs="Open Sans"/>
          <w:color w:val="222A35"/>
        </w:rPr>
        <w:t xml:space="preserve"> the Employee Types configured for your agency employees before using this feature.</w:t>
      </w:r>
    </w:p>
    <w:p w14:paraId="51CDD0EF" w14:textId="1BE8EF97" w:rsidR="0080521A" w:rsidRDefault="0032443B" w:rsidP="00B75179">
      <w:pPr>
        <w:keepNext/>
        <w:widowControl w:val="0"/>
        <w:shd w:val="clear" w:color="auto" w:fill="FFFFFF"/>
        <w:autoSpaceDE w:val="0"/>
        <w:autoSpaceDN w:val="0"/>
        <w:spacing w:before="100" w:beforeAutospacing="1" w:after="0"/>
        <w:jc w:val="center"/>
      </w:pPr>
      <w:r>
        <w:rPr>
          <w:noProof/>
        </w:rPr>
        <mc:AlternateContent>
          <mc:Choice Requires="wps">
            <w:drawing>
              <wp:anchor distT="0" distB="0" distL="114300" distR="114300" simplePos="0" relativeHeight="252323840" behindDoc="0" locked="0" layoutInCell="1" allowOverlap="1" wp14:anchorId="02E7AD87" wp14:editId="560B0B3C">
                <wp:simplePos x="0" y="0"/>
                <wp:positionH relativeFrom="margin">
                  <wp:posOffset>0</wp:posOffset>
                </wp:positionH>
                <wp:positionV relativeFrom="paragraph">
                  <wp:posOffset>1136650</wp:posOffset>
                </wp:positionV>
                <wp:extent cx="5882640" cy="299720"/>
                <wp:effectExtent l="19050" t="19050" r="22860" b="24130"/>
                <wp:wrapNone/>
                <wp:docPr id="313" name="Rectangle 313"/>
                <wp:cNvGraphicFramePr/>
                <a:graphic xmlns:a="http://schemas.openxmlformats.org/drawingml/2006/main">
                  <a:graphicData uri="http://schemas.microsoft.com/office/word/2010/wordprocessingShape">
                    <wps:wsp>
                      <wps:cNvSpPr/>
                      <wps:spPr>
                        <a:xfrm flipV="1">
                          <a:off x="0" y="0"/>
                          <a:ext cx="5882640" cy="2997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7F6B1" id="Rectangle 313" o:spid="_x0000_s1026" style="position:absolute;margin-left:0;margin-top:89.5pt;width:463.2pt;height:23.6pt;flip:y;z-index:25232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" filled="f" strokecolor="red" strokeweight="3pt">
                <w10:wrap anchorx="margin"/>
              </v:rect>
            </w:pict>
          </mc:Fallback>
        </mc:AlternateContent>
      </w:r>
      <w:r w:rsidR="0080521A">
        <w:rPr>
          <w:noProof/>
        </w:rPr>
        <w:drawing>
          <wp:inline distT="0" distB="0" distL="0" distR="0" wp14:anchorId="04B3C2AD" wp14:editId="2B89BF4E">
            <wp:extent cx="5886450" cy="1438910"/>
            <wp:effectExtent l="0" t="0" r="0" b="8890"/>
            <wp:docPr id="308" name="Picture 30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Graphical user interface, application&#10;&#10;Description automatically generated"/>
                    <pic:cNvPicPr/>
                  </pic:nvPicPr>
                  <pic:blipFill>
                    <a:blip r:embed="rId66"/>
                    <a:stretch>
                      <a:fillRect/>
                    </a:stretch>
                  </pic:blipFill>
                  <pic:spPr>
                    <a:xfrm>
                      <a:off x="0" y="0"/>
                      <a:ext cx="5886450" cy="1438910"/>
                    </a:xfrm>
                    <a:prstGeom prst="rect">
                      <a:avLst/>
                    </a:prstGeom>
                  </pic:spPr>
                </pic:pic>
              </a:graphicData>
            </a:graphic>
          </wp:inline>
        </w:drawing>
      </w:r>
    </w:p>
    <w:p w14:paraId="12E78088" w14:textId="7005E5C9" w:rsidR="00AE4A10" w:rsidRDefault="0080521A" w:rsidP="00B75179">
      <w:pPr>
        <w:pStyle w:val="Caption"/>
        <w:spacing w:after="0"/>
        <w:jc w:val="center"/>
      </w:pPr>
      <w:r>
        <w:t xml:space="preserve">Figure </w:t>
      </w:r>
      <w:fldSimple w:instr=" SEQ Figure \* ARABIC ">
        <w:r w:rsidR="001C611A">
          <w:rPr>
            <w:noProof/>
          </w:rPr>
          <w:t>34</w:t>
        </w:r>
      </w:fldSimple>
      <w:r>
        <w:t xml:space="preserve">: Module </w:t>
      </w:r>
      <w:r w:rsidR="009D6C74">
        <w:t>Config</w:t>
      </w:r>
      <w:r>
        <w:t xml:space="preserve"> - Training - </w:t>
      </w:r>
      <w:r w:rsidR="00726B6C">
        <w:t>Cour</w:t>
      </w:r>
      <w:r>
        <w:t>se Template - Employee Types Required</w:t>
      </w:r>
    </w:p>
    <w:p w14:paraId="50C3B620" w14:textId="77777777" w:rsidR="00D55B35" w:rsidRPr="001E07F5" w:rsidRDefault="00D55B35" w:rsidP="00D55B35">
      <w:pPr>
        <w:pStyle w:val="ListParagraph"/>
        <w:widowControl w:val="0"/>
        <w:numPr>
          <w:ilvl w:val="0"/>
          <w:numId w:val="30"/>
        </w:numPr>
        <w:shd w:val="clear" w:color="auto" w:fill="FFFFFF"/>
        <w:autoSpaceDE w:val="0"/>
        <w:autoSpaceDN w:val="0"/>
        <w:spacing w:before="100" w:beforeAutospacing="1" w:after="100" w:afterAutospacing="1"/>
        <w:ind w:left="360"/>
        <w:rPr>
          <w:rFonts w:eastAsia="Times New Roman" w:cs="Open Sans"/>
          <w:color w:val="222A35"/>
        </w:rPr>
      </w:pPr>
      <w:r w:rsidRPr="001E07F5">
        <w:rPr>
          <w:b/>
          <w:bCs/>
          <w:color w:val="222A35" w:themeColor="accent5"/>
        </w:rPr>
        <w:t>Mandatory Trainings Added to Training Dashboards. Expired / Missing Courses</w:t>
      </w:r>
      <w:r w:rsidRPr="001E07F5">
        <w:rPr>
          <w:color w:val="222A35" w:themeColor="accent5"/>
        </w:rPr>
        <w:t xml:space="preserve"> and </w:t>
      </w:r>
      <w:r w:rsidRPr="001E07F5">
        <w:rPr>
          <w:b/>
          <w:bCs/>
          <w:color w:val="222A35" w:themeColor="accent5"/>
        </w:rPr>
        <w:t>Near Expired Courses</w:t>
      </w:r>
      <w:r w:rsidRPr="001E07F5">
        <w:rPr>
          <w:color w:val="222A35" w:themeColor="accent5"/>
        </w:rPr>
        <w:t xml:space="preserve"> provide </w:t>
      </w:r>
      <w:r>
        <w:rPr>
          <w:color w:val="222A35" w:themeColor="accent5"/>
        </w:rPr>
        <w:t>fast</w:t>
      </w:r>
      <w:r w:rsidRPr="001E07F5">
        <w:rPr>
          <w:color w:val="222A35" w:themeColor="accent5"/>
        </w:rPr>
        <w:t xml:space="preserve"> identification of Required Trainings</w:t>
      </w:r>
      <w:r>
        <w:rPr>
          <w:color w:val="222A35" w:themeColor="accent5"/>
        </w:rPr>
        <w:t xml:space="preserve"> and if an employee is registered for the course</w:t>
      </w:r>
      <w:r w:rsidRPr="001E07F5">
        <w:rPr>
          <w:color w:val="222A35" w:themeColor="accent5"/>
        </w:rPr>
        <w:t xml:space="preserve">. </w:t>
      </w:r>
    </w:p>
    <w:p w14:paraId="7F2ED5E5" w14:textId="77777777" w:rsidR="00D55B35" w:rsidRPr="001E07F5" w:rsidRDefault="00D55B35" w:rsidP="00D55B35">
      <w:pPr>
        <w:pStyle w:val="ListParagraph"/>
        <w:widowControl w:val="0"/>
        <w:shd w:val="clear" w:color="auto" w:fill="FFFFFF"/>
        <w:autoSpaceDE w:val="0"/>
        <w:autoSpaceDN w:val="0"/>
        <w:spacing w:before="100" w:beforeAutospacing="1" w:after="100" w:afterAutospacing="1"/>
        <w:ind w:left="360"/>
        <w:rPr>
          <w:rFonts w:eastAsia="Times New Roman" w:cs="Open Sans"/>
          <w:color w:val="222A35"/>
        </w:rPr>
      </w:pPr>
    </w:p>
    <w:p w14:paraId="42D09E17" w14:textId="77777777" w:rsidR="00D55B35" w:rsidRDefault="00D55B35" w:rsidP="00D55B35">
      <w:pPr>
        <w:pStyle w:val="ListParagraph"/>
        <w:keepNext/>
        <w:widowControl w:val="0"/>
        <w:shd w:val="clear" w:color="auto" w:fill="FFFFFF"/>
        <w:autoSpaceDE w:val="0"/>
        <w:autoSpaceDN w:val="0"/>
        <w:spacing w:before="100" w:beforeAutospacing="1" w:after="0"/>
        <w:ind w:left="0"/>
        <w:jc w:val="center"/>
      </w:pPr>
      <w:r w:rsidRPr="00045A94">
        <w:rPr>
          <w:noProof/>
          <w:color w:val="222A35" w:themeColor="accent5"/>
        </w:rPr>
        <mc:AlternateContent>
          <mc:Choice Requires="wps">
            <w:drawing>
              <wp:anchor distT="0" distB="0" distL="114300" distR="114300" simplePos="0" relativeHeight="252345344" behindDoc="0" locked="0" layoutInCell="1" allowOverlap="1" wp14:anchorId="2603EC88" wp14:editId="7F95EABB">
                <wp:simplePos x="0" y="0"/>
                <wp:positionH relativeFrom="margin">
                  <wp:posOffset>4537710</wp:posOffset>
                </wp:positionH>
                <wp:positionV relativeFrom="paragraph">
                  <wp:posOffset>591185</wp:posOffset>
                </wp:positionV>
                <wp:extent cx="461010" cy="681990"/>
                <wp:effectExtent l="19050" t="19050" r="15240" b="22860"/>
                <wp:wrapNone/>
                <wp:docPr id="341" name="Rectangle 341"/>
                <wp:cNvGraphicFramePr/>
                <a:graphic xmlns:a="http://schemas.openxmlformats.org/drawingml/2006/main">
                  <a:graphicData uri="http://schemas.microsoft.com/office/word/2010/wordprocessingShape">
                    <wps:wsp>
                      <wps:cNvSpPr/>
                      <wps:spPr>
                        <a:xfrm flipV="1">
                          <a:off x="0" y="0"/>
                          <a:ext cx="461010" cy="68199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BDE7F" id="Rectangle 341" o:spid="_x0000_s1026" style="position:absolute;margin-left:357.3pt;margin-top:46.55pt;width:36.3pt;height:53.7pt;flip:y;z-index:25234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" filled="f" strokecolor="red" strokeweight="3pt">
                <w10:wrap anchorx="margin"/>
              </v:rect>
            </w:pict>
          </mc:Fallback>
        </mc:AlternateContent>
      </w:r>
      <w:r w:rsidRPr="00045A94">
        <w:rPr>
          <w:noProof/>
          <w:color w:val="222A35" w:themeColor="accent5"/>
        </w:rPr>
        <mc:AlternateContent>
          <mc:Choice Requires="wps">
            <w:drawing>
              <wp:anchor distT="0" distB="0" distL="114300" distR="114300" simplePos="0" relativeHeight="252344320" behindDoc="0" locked="0" layoutInCell="1" allowOverlap="1" wp14:anchorId="355AF328" wp14:editId="7D2F1CAB">
                <wp:simplePos x="0" y="0"/>
                <wp:positionH relativeFrom="margin">
                  <wp:posOffset>1718310</wp:posOffset>
                </wp:positionH>
                <wp:positionV relativeFrom="paragraph">
                  <wp:posOffset>598805</wp:posOffset>
                </wp:positionV>
                <wp:extent cx="544830" cy="678180"/>
                <wp:effectExtent l="19050" t="19050" r="26670" b="26670"/>
                <wp:wrapNone/>
                <wp:docPr id="339" name="Rectangle 339"/>
                <wp:cNvGraphicFramePr/>
                <a:graphic xmlns:a="http://schemas.openxmlformats.org/drawingml/2006/main">
                  <a:graphicData uri="http://schemas.microsoft.com/office/word/2010/wordprocessingShape">
                    <wps:wsp>
                      <wps:cNvSpPr/>
                      <wps:spPr>
                        <a:xfrm flipV="1">
                          <a:off x="0" y="0"/>
                          <a:ext cx="544830" cy="6781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BDCBB" id="Rectangle 339" o:spid="_x0000_s1026" style="position:absolute;margin-left:135.3pt;margin-top:47.15pt;width:42.9pt;height:53.4pt;flip:y;z-index:25234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" filled="f" strokecolor="red" strokeweight="3pt">
                <w10:wrap anchorx="margin"/>
              </v:rect>
            </w:pict>
          </mc:Fallback>
        </mc:AlternateContent>
      </w:r>
      <w:r>
        <w:rPr>
          <w:noProof/>
        </w:rPr>
        <w:drawing>
          <wp:inline distT="0" distB="0" distL="0" distR="0" wp14:anchorId="136BD5D8" wp14:editId="2AF76D8D">
            <wp:extent cx="5886450" cy="1276350"/>
            <wp:effectExtent l="0" t="0" r="0" b="0"/>
            <wp:docPr id="338" name="Picture 3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descr="A screenshot of a computer&#10;&#10;Description automatically generated"/>
                    <pic:cNvPicPr/>
                  </pic:nvPicPr>
                  <pic:blipFill>
                    <a:blip r:embed="rId67"/>
                    <a:stretch>
                      <a:fillRect/>
                    </a:stretch>
                  </pic:blipFill>
                  <pic:spPr>
                    <a:xfrm>
                      <a:off x="0" y="0"/>
                      <a:ext cx="5886450" cy="1276350"/>
                    </a:xfrm>
                    <a:prstGeom prst="rect">
                      <a:avLst/>
                    </a:prstGeom>
                  </pic:spPr>
                </pic:pic>
              </a:graphicData>
            </a:graphic>
          </wp:inline>
        </w:drawing>
      </w:r>
    </w:p>
    <w:p w14:paraId="584DA169" w14:textId="4FAF773B" w:rsidR="00D55B35" w:rsidRPr="001E07F5" w:rsidRDefault="00D55B35" w:rsidP="00D55B35">
      <w:pPr>
        <w:pStyle w:val="Caption"/>
        <w:spacing w:after="0"/>
        <w:jc w:val="center"/>
        <w:rPr>
          <w:rFonts w:eastAsia="Times New Roman" w:cs="Open Sans"/>
          <w:color w:val="222A35"/>
        </w:rPr>
      </w:pPr>
      <w:r>
        <w:t xml:space="preserve">Figure </w:t>
      </w:r>
      <w:fldSimple w:instr=" SEQ Figure \* ARABIC ">
        <w:r w:rsidR="001C611A">
          <w:rPr>
            <w:noProof/>
          </w:rPr>
          <w:t>35</w:t>
        </w:r>
      </w:fldSimple>
      <w:r>
        <w:t>: Training Dashboard Enhancements</w:t>
      </w:r>
    </w:p>
    <w:p w14:paraId="353616CE" w14:textId="77777777" w:rsidR="00D55B35" w:rsidRDefault="00D55B35" w:rsidP="00D55B35">
      <w:pPr>
        <w:widowControl w:val="0"/>
        <w:shd w:val="clear" w:color="auto" w:fill="FFFFFF"/>
        <w:autoSpaceDE w:val="0"/>
        <w:autoSpaceDN w:val="0"/>
        <w:spacing w:before="100" w:beforeAutospacing="1" w:after="100" w:afterAutospacing="1"/>
        <w:ind w:left="450"/>
        <w:rPr>
          <w:rFonts w:eastAsia="Times New Roman" w:cs="Open Sans"/>
          <w:color w:val="222A35"/>
        </w:rPr>
      </w:pPr>
      <w:r>
        <w:rPr>
          <w:rFonts w:eastAsia="Times New Roman" w:cs="Open Sans"/>
          <w:color w:val="222A35"/>
        </w:rPr>
        <w:lastRenderedPageBreak/>
        <w:t>Quick add options available to add required employees to a training course and add required trainings to employees.</w:t>
      </w:r>
    </w:p>
    <w:p w14:paraId="7715B89F" w14:textId="77777777" w:rsidR="00D55B35" w:rsidRDefault="00D55B35" w:rsidP="00D55B35">
      <w:pPr>
        <w:keepNext/>
        <w:widowControl w:val="0"/>
        <w:shd w:val="clear" w:color="auto" w:fill="FFFFFF"/>
        <w:autoSpaceDE w:val="0"/>
        <w:autoSpaceDN w:val="0"/>
        <w:spacing w:before="100" w:beforeAutospacing="1" w:after="0"/>
        <w:jc w:val="center"/>
      </w:pPr>
      <w:r w:rsidRPr="00045A94">
        <w:rPr>
          <w:noProof/>
          <w:color w:val="222A35" w:themeColor="accent5"/>
        </w:rPr>
        <mc:AlternateContent>
          <mc:Choice Requires="wps">
            <w:drawing>
              <wp:anchor distT="0" distB="0" distL="114300" distR="114300" simplePos="0" relativeHeight="252346368" behindDoc="0" locked="0" layoutInCell="1" allowOverlap="1" wp14:anchorId="713288E5" wp14:editId="3ABAAEC1">
                <wp:simplePos x="0" y="0"/>
                <wp:positionH relativeFrom="margin">
                  <wp:posOffset>5002530</wp:posOffset>
                </wp:positionH>
                <wp:positionV relativeFrom="paragraph">
                  <wp:posOffset>6350</wp:posOffset>
                </wp:positionV>
                <wp:extent cx="716280" cy="140970"/>
                <wp:effectExtent l="19050" t="19050" r="26670" b="11430"/>
                <wp:wrapNone/>
                <wp:docPr id="342" name="Rectangle 342"/>
                <wp:cNvGraphicFramePr/>
                <a:graphic xmlns:a="http://schemas.openxmlformats.org/drawingml/2006/main">
                  <a:graphicData uri="http://schemas.microsoft.com/office/word/2010/wordprocessingShape">
                    <wps:wsp>
                      <wps:cNvSpPr/>
                      <wps:spPr>
                        <a:xfrm flipV="1">
                          <a:off x="0" y="0"/>
                          <a:ext cx="716280" cy="14097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140AC" id="Rectangle 342" o:spid="_x0000_s1026" style="position:absolute;margin-left:393.9pt;margin-top:.5pt;width:56.4pt;height:11.1pt;flip:y;z-index:25234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" filled="f" strokecolor="red" strokeweight="3pt">
                <w10:wrap anchorx="margin"/>
              </v:rect>
            </w:pict>
          </mc:Fallback>
        </mc:AlternateContent>
      </w:r>
      <w:r>
        <w:rPr>
          <w:noProof/>
        </w:rPr>
        <w:drawing>
          <wp:inline distT="0" distB="0" distL="0" distR="0" wp14:anchorId="26CEFBCE" wp14:editId="6D9ED192">
            <wp:extent cx="5619750" cy="883277"/>
            <wp:effectExtent l="0" t="0" r="0" b="0"/>
            <wp:docPr id="337" name="Picture 337"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37" descr="Background pattern&#10;&#10;Description automatically generated with medium confidence"/>
                    <pic:cNvPicPr/>
                  </pic:nvPicPr>
                  <pic:blipFill>
                    <a:blip r:embed="rId68"/>
                    <a:stretch>
                      <a:fillRect/>
                    </a:stretch>
                  </pic:blipFill>
                  <pic:spPr>
                    <a:xfrm>
                      <a:off x="0" y="0"/>
                      <a:ext cx="5673722" cy="891760"/>
                    </a:xfrm>
                    <a:prstGeom prst="rect">
                      <a:avLst/>
                    </a:prstGeom>
                  </pic:spPr>
                </pic:pic>
              </a:graphicData>
            </a:graphic>
          </wp:inline>
        </w:drawing>
      </w:r>
    </w:p>
    <w:p w14:paraId="17589929" w14:textId="7010544D" w:rsidR="00D55B35" w:rsidRDefault="00D55B35" w:rsidP="00D55B35">
      <w:pPr>
        <w:pStyle w:val="Caption"/>
        <w:spacing w:after="0"/>
        <w:jc w:val="center"/>
        <w:rPr>
          <w:rFonts w:eastAsia="Times New Roman" w:cs="Open Sans"/>
          <w:color w:val="222A35"/>
        </w:rPr>
      </w:pPr>
      <w:r>
        <w:t xml:space="preserve">Figure </w:t>
      </w:r>
      <w:fldSimple w:instr=" SEQ Figure \* ARABIC ">
        <w:r w:rsidR="001C611A">
          <w:rPr>
            <w:noProof/>
          </w:rPr>
          <w:t>36</w:t>
        </w:r>
      </w:fldSimple>
      <w:r>
        <w:t>: Course Instance Screen - Quick Add Required Employee</w:t>
      </w:r>
    </w:p>
    <w:p w14:paraId="3CF874DD" w14:textId="77777777" w:rsidR="00D55B35" w:rsidRDefault="00D55B35" w:rsidP="00D55B35">
      <w:pPr>
        <w:keepNext/>
        <w:widowControl w:val="0"/>
        <w:shd w:val="clear" w:color="auto" w:fill="FFFFFF"/>
        <w:autoSpaceDE w:val="0"/>
        <w:autoSpaceDN w:val="0"/>
        <w:spacing w:before="100" w:beforeAutospacing="1" w:after="0"/>
        <w:jc w:val="center"/>
      </w:pPr>
      <w:r w:rsidRPr="00045A94">
        <w:rPr>
          <w:noProof/>
          <w:color w:val="222A35" w:themeColor="accent5"/>
        </w:rPr>
        <mc:AlternateContent>
          <mc:Choice Requires="wps">
            <w:drawing>
              <wp:anchor distT="0" distB="0" distL="114300" distR="114300" simplePos="0" relativeHeight="252347392" behindDoc="0" locked="0" layoutInCell="1" allowOverlap="1" wp14:anchorId="00DAAFAD" wp14:editId="60922709">
                <wp:simplePos x="0" y="0"/>
                <wp:positionH relativeFrom="margin">
                  <wp:posOffset>4842510</wp:posOffset>
                </wp:positionH>
                <wp:positionV relativeFrom="paragraph">
                  <wp:posOffset>610235</wp:posOffset>
                </wp:positionV>
                <wp:extent cx="876300" cy="140970"/>
                <wp:effectExtent l="19050" t="19050" r="19050" b="11430"/>
                <wp:wrapNone/>
                <wp:docPr id="343" name="Rectangle 343"/>
                <wp:cNvGraphicFramePr/>
                <a:graphic xmlns:a="http://schemas.openxmlformats.org/drawingml/2006/main">
                  <a:graphicData uri="http://schemas.microsoft.com/office/word/2010/wordprocessingShape">
                    <wps:wsp>
                      <wps:cNvSpPr/>
                      <wps:spPr>
                        <a:xfrm flipV="1">
                          <a:off x="0" y="0"/>
                          <a:ext cx="876300" cy="14097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C2296" id="Rectangle 343" o:spid="_x0000_s1026" style="position:absolute;margin-left:381.3pt;margin-top:48.05pt;width:69pt;height:11.1pt;flip:y;z-index:25234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" filled="f" strokecolor="red" strokeweight="3pt">
                <w10:wrap anchorx="margin"/>
              </v:rect>
            </w:pict>
          </mc:Fallback>
        </mc:AlternateContent>
      </w:r>
      <w:r>
        <w:rPr>
          <w:noProof/>
        </w:rPr>
        <w:drawing>
          <wp:inline distT="0" distB="0" distL="0" distR="0" wp14:anchorId="61F05E08" wp14:editId="5D545570">
            <wp:extent cx="5558790" cy="848510"/>
            <wp:effectExtent l="0" t="0" r="3810" b="8890"/>
            <wp:docPr id="336" name="Picture 33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descr="Background pattern&#10;&#10;Description automatically generated"/>
                    <pic:cNvPicPr/>
                  </pic:nvPicPr>
                  <pic:blipFill>
                    <a:blip r:embed="rId69"/>
                    <a:stretch>
                      <a:fillRect/>
                    </a:stretch>
                  </pic:blipFill>
                  <pic:spPr>
                    <a:xfrm>
                      <a:off x="0" y="0"/>
                      <a:ext cx="5599978" cy="854797"/>
                    </a:xfrm>
                    <a:prstGeom prst="rect">
                      <a:avLst/>
                    </a:prstGeom>
                  </pic:spPr>
                </pic:pic>
              </a:graphicData>
            </a:graphic>
          </wp:inline>
        </w:drawing>
      </w:r>
    </w:p>
    <w:p w14:paraId="22A81A41" w14:textId="67C59FEA" w:rsidR="00D55B35" w:rsidRDefault="00D55B35" w:rsidP="00D55B35">
      <w:pPr>
        <w:pStyle w:val="Caption"/>
        <w:spacing w:after="0"/>
        <w:jc w:val="center"/>
        <w:rPr>
          <w:rFonts w:eastAsia="Times New Roman" w:cs="Open Sans"/>
          <w:color w:val="222A35"/>
        </w:rPr>
      </w:pPr>
      <w:r>
        <w:t xml:space="preserve">Figure </w:t>
      </w:r>
      <w:fldSimple w:instr=" SEQ Figure \* ARABIC ">
        <w:r w:rsidR="001C611A">
          <w:rPr>
            <w:noProof/>
          </w:rPr>
          <w:t>37</w:t>
        </w:r>
      </w:fldSimple>
      <w:r>
        <w:t>: Edit Employee - Quick Add Required Course</w:t>
      </w:r>
    </w:p>
    <w:p w14:paraId="11C4D33A" w14:textId="5C1D0A3E" w:rsidR="006F1974" w:rsidRPr="00650AAC" w:rsidRDefault="00650AAC" w:rsidP="009C27D9">
      <w:pPr>
        <w:pStyle w:val="ListParagraph"/>
        <w:widowControl w:val="0"/>
        <w:numPr>
          <w:ilvl w:val="0"/>
          <w:numId w:val="30"/>
        </w:numPr>
        <w:shd w:val="clear" w:color="auto" w:fill="FFFFFF"/>
        <w:autoSpaceDE w:val="0"/>
        <w:autoSpaceDN w:val="0"/>
        <w:spacing w:before="100" w:beforeAutospacing="1" w:after="100" w:afterAutospacing="1"/>
        <w:ind w:left="360"/>
        <w:rPr>
          <w:rFonts w:eastAsia="Times New Roman" w:cs="Open Sans"/>
          <w:color w:val="222A35"/>
        </w:rPr>
      </w:pPr>
      <w:r>
        <w:rPr>
          <w:noProof/>
        </w:rPr>
        <mc:AlternateContent>
          <mc:Choice Requires="wps">
            <w:drawing>
              <wp:anchor distT="0" distB="0" distL="114300" distR="114300" simplePos="0" relativeHeight="252325888" behindDoc="0" locked="0" layoutInCell="1" allowOverlap="1" wp14:anchorId="05D43DAF" wp14:editId="4D80971B">
                <wp:simplePos x="0" y="0"/>
                <wp:positionH relativeFrom="margin">
                  <wp:posOffset>5208270</wp:posOffset>
                </wp:positionH>
                <wp:positionV relativeFrom="paragraph">
                  <wp:posOffset>1174750</wp:posOffset>
                </wp:positionV>
                <wp:extent cx="906780" cy="143510"/>
                <wp:effectExtent l="19050" t="19050" r="26670" b="27940"/>
                <wp:wrapNone/>
                <wp:docPr id="320" name="Rectangle 320"/>
                <wp:cNvGraphicFramePr/>
                <a:graphic xmlns:a="http://schemas.openxmlformats.org/drawingml/2006/main">
                  <a:graphicData uri="http://schemas.microsoft.com/office/word/2010/wordprocessingShape">
                    <wps:wsp>
                      <wps:cNvSpPr/>
                      <wps:spPr>
                        <a:xfrm flipV="1">
                          <a:off x="0" y="0"/>
                          <a:ext cx="906780" cy="14351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FCB8E" id="Rectangle 320" o:spid="_x0000_s1026" style="position:absolute;margin-left:410.1pt;margin-top:92.5pt;width:71.4pt;height:11.3pt;flip:y;z-index:25232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" filled="f" strokecolor="red" strokeweight="3pt">
                <w10:wrap anchorx="margin"/>
              </v:rect>
            </w:pict>
          </mc:Fallback>
        </mc:AlternateContent>
      </w:r>
      <w:r w:rsidR="00AE4A10" w:rsidRPr="00650AAC">
        <w:rPr>
          <w:rFonts w:eastAsia="Times New Roman" w:cs="Open Sans"/>
          <w:b/>
          <w:bCs/>
          <w:color w:val="222A35"/>
        </w:rPr>
        <w:t>Record itemized training costs</w:t>
      </w:r>
      <w:r w:rsidR="00CA62FE" w:rsidRPr="00650AAC">
        <w:rPr>
          <w:rFonts w:eastAsia="Times New Roman" w:cs="Open Sans"/>
          <w:b/>
          <w:bCs/>
          <w:color w:val="222A35"/>
        </w:rPr>
        <w:t xml:space="preserve">. </w:t>
      </w:r>
      <w:r w:rsidR="0013424E" w:rsidRPr="00650AAC">
        <w:rPr>
          <w:rFonts w:eastAsia="Times New Roman" w:cs="Open Sans"/>
          <w:color w:val="222A35"/>
        </w:rPr>
        <w:t xml:space="preserve">Configure Training costs at the </w:t>
      </w:r>
      <w:r w:rsidR="006D5E3B" w:rsidRPr="00650AAC">
        <w:rPr>
          <w:rFonts w:eastAsia="Times New Roman" w:cs="Open Sans"/>
          <w:color w:val="222A35"/>
        </w:rPr>
        <w:t xml:space="preserve">master </w:t>
      </w:r>
      <w:r w:rsidR="0013424E" w:rsidRPr="00650AAC">
        <w:rPr>
          <w:rFonts w:eastAsia="Times New Roman" w:cs="Open Sans"/>
          <w:b/>
          <w:bCs/>
          <w:color w:val="222A35"/>
        </w:rPr>
        <w:t>Training Course Template level</w:t>
      </w:r>
      <w:r w:rsidR="0013424E" w:rsidRPr="00650AAC">
        <w:rPr>
          <w:rFonts w:eastAsia="Times New Roman" w:cs="Open Sans"/>
          <w:color w:val="222A35"/>
        </w:rPr>
        <w:t xml:space="preserve"> to apply </w:t>
      </w:r>
      <w:r w:rsidR="00335423" w:rsidRPr="00650AAC">
        <w:rPr>
          <w:rFonts w:eastAsia="Times New Roman" w:cs="Open Sans"/>
          <w:color w:val="222A35"/>
        </w:rPr>
        <w:t xml:space="preserve">to </w:t>
      </w:r>
      <w:r w:rsidR="006D5E3B" w:rsidRPr="00650AAC">
        <w:rPr>
          <w:rFonts w:eastAsia="Times New Roman" w:cs="Open Sans"/>
          <w:color w:val="222A35"/>
        </w:rPr>
        <w:t xml:space="preserve">all </w:t>
      </w:r>
      <w:r w:rsidR="00335423" w:rsidRPr="00650AAC">
        <w:rPr>
          <w:rFonts w:eastAsia="Times New Roman" w:cs="Open Sans"/>
          <w:color w:val="222A35"/>
        </w:rPr>
        <w:t>new courses.</w:t>
      </w:r>
      <w:r w:rsidR="00A9561F" w:rsidRPr="00650AAC">
        <w:rPr>
          <w:rFonts w:eastAsia="Times New Roman" w:cs="Open Sans"/>
          <w:color w:val="222A35"/>
        </w:rPr>
        <w:t xml:space="preserve"> Costs for </w:t>
      </w:r>
      <w:r w:rsidR="00CA1B6B" w:rsidRPr="00650AAC">
        <w:rPr>
          <w:rFonts w:eastAsia="Times New Roman" w:cs="Open Sans"/>
          <w:color w:val="222A35"/>
        </w:rPr>
        <w:t>i</w:t>
      </w:r>
      <w:r w:rsidR="00335423" w:rsidRPr="00650AAC">
        <w:rPr>
          <w:rFonts w:eastAsia="Times New Roman" w:cs="Open Sans"/>
          <w:color w:val="222A35"/>
        </w:rPr>
        <w:t>ndividual training course</w:t>
      </w:r>
      <w:r w:rsidR="00CA1B6B" w:rsidRPr="00650AAC">
        <w:rPr>
          <w:rFonts w:eastAsia="Times New Roman" w:cs="Open Sans"/>
          <w:color w:val="222A35"/>
        </w:rPr>
        <w:t xml:space="preserve">s can be modified as needed once the course is created. </w:t>
      </w:r>
      <w:r w:rsidR="00667052" w:rsidRPr="00650AAC">
        <w:rPr>
          <w:rFonts w:eastAsia="Times New Roman" w:cs="Open Sans"/>
          <w:color w:val="222A35"/>
        </w:rPr>
        <w:t>One or more costs categories can be added</w:t>
      </w:r>
      <w:r w:rsidR="00CA1B6B" w:rsidRPr="00650AAC">
        <w:rPr>
          <w:rFonts w:eastAsia="Times New Roman" w:cs="Open Sans"/>
          <w:color w:val="222A35"/>
        </w:rPr>
        <w:t xml:space="preserve"> to </w:t>
      </w:r>
      <w:r w:rsidR="00A26AD0" w:rsidRPr="00650AAC">
        <w:rPr>
          <w:rFonts w:eastAsia="Times New Roman" w:cs="Open Sans"/>
          <w:color w:val="222A35"/>
        </w:rPr>
        <w:t>account for all costs.</w:t>
      </w:r>
    </w:p>
    <w:p w14:paraId="50A60189" w14:textId="3FB349A5" w:rsidR="00CA62FE" w:rsidRDefault="00AE6079" w:rsidP="009C27D9">
      <w:pPr>
        <w:keepNext/>
        <w:widowControl w:val="0"/>
        <w:shd w:val="clear" w:color="auto" w:fill="FFFFFF"/>
        <w:autoSpaceDE w:val="0"/>
        <w:autoSpaceDN w:val="0"/>
        <w:spacing w:before="100" w:beforeAutospacing="1" w:after="0"/>
        <w:jc w:val="center"/>
      </w:pPr>
      <w:r>
        <w:rPr>
          <w:noProof/>
        </w:rPr>
        <w:drawing>
          <wp:inline distT="0" distB="0" distL="0" distR="0" wp14:anchorId="5189A01E" wp14:editId="045445BB">
            <wp:extent cx="5886450" cy="456565"/>
            <wp:effectExtent l="0" t="0" r="0" b="63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886450" cy="456565"/>
                    </a:xfrm>
                    <a:prstGeom prst="rect">
                      <a:avLst/>
                    </a:prstGeom>
                  </pic:spPr>
                </pic:pic>
              </a:graphicData>
            </a:graphic>
          </wp:inline>
        </w:drawing>
      </w:r>
    </w:p>
    <w:p w14:paraId="7327A7E3" w14:textId="00830D61" w:rsidR="00AE6079" w:rsidRDefault="00CA62FE" w:rsidP="009C27D9">
      <w:pPr>
        <w:pStyle w:val="Caption"/>
        <w:spacing w:after="0"/>
        <w:jc w:val="center"/>
        <w:rPr>
          <w:rFonts w:eastAsia="Times New Roman" w:cs="Open Sans"/>
          <w:color w:val="222A35"/>
        </w:rPr>
      </w:pPr>
      <w:r>
        <w:t xml:space="preserve">Figure </w:t>
      </w:r>
      <w:fldSimple w:instr=" SEQ Figure \* ARABIC ">
        <w:r w:rsidR="001C611A">
          <w:rPr>
            <w:noProof/>
          </w:rPr>
          <w:t>38</w:t>
        </w:r>
      </w:fldSimple>
      <w:r>
        <w:t>: Training Costs</w:t>
      </w:r>
    </w:p>
    <w:p w14:paraId="05798DD4" w14:textId="7839D49A" w:rsidR="00CA62FE" w:rsidRDefault="00A26AD0" w:rsidP="00B75179">
      <w:pPr>
        <w:widowControl w:val="0"/>
        <w:shd w:val="clear" w:color="auto" w:fill="FFFFFF"/>
        <w:autoSpaceDE w:val="0"/>
        <w:autoSpaceDN w:val="0"/>
        <w:spacing w:before="100" w:beforeAutospacing="1" w:after="100" w:afterAutospacing="1"/>
        <w:ind w:left="360"/>
        <w:rPr>
          <w:rFonts w:eastAsia="Times New Roman" w:cs="Open Sans"/>
          <w:color w:val="222A35"/>
        </w:rPr>
      </w:pPr>
      <w:r>
        <w:rPr>
          <w:rFonts w:eastAsia="Times New Roman" w:cs="Open Sans"/>
          <w:color w:val="222A35"/>
        </w:rPr>
        <w:t xml:space="preserve">Cost Categories are configured </w:t>
      </w:r>
      <w:r w:rsidR="00987366">
        <w:rPr>
          <w:rFonts w:eastAsia="Times New Roman" w:cs="Open Sans"/>
          <w:color w:val="222A35"/>
        </w:rPr>
        <w:t xml:space="preserve">via Module Configuration for Training Administration. </w:t>
      </w:r>
    </w:p>
    <w:p w14:paraId="0B17B9A3" w14:textId="3717FB74" w:rsidR="00622BF5" w:rsidRDefault="00B75179" w:rsidP="00B75179">
      <w:pPr>
        <w:keepNext/>
        <w:widowControl w:val="0"/>
        <w:shd w:val="clear" w:color="auto" w:fill="FFFFFF"/>
        <w:autoSpaceDE w:val="0"/>
        <w:autoSpaceDN w:val="0"/>
        <w:spacing w:before="100" w:beforeAutospacing="1" w:after="0"/>
        <w:ind w:left="360"/>
        <w:jc w:val="center"/>
      </w:pPr>
      <w:r>
        <w:rPr>
          <w:noProof/>
        </w:rPr>
        <mc:AlternateContent>
          <mc:Choice Requires="wps">
            <w:drawing>
              <wp:anchor distT="0" distB="0" distL="114300" distR="114300" simplePos="0" relativeHeight="252329984" behindDoc="0" locked="0" layoutInCell="1" allowOverlap="1" wp14:anchorId="0CD290A5" wp14:editId="71FDE42E">
                <wp:simplePos x="0" y="0"/>
                <wp:positionH relativeFrom="margin">
                  <wp:posOffset>5455920</wp:posOffset>
                </wp:positionH>
                <wp:positionV relativeFrom="paragraph">
                  <wp:posOffset>546735</wp:posOffset>
                </wp:positionV>
                <wp:extent cx="560070" cy="143510"/>
                <wp:effectExtent l="19050" t="19050" r="11430" b="27940"/>
                <wp:wrapNone/>
                <wp:docPr id="323" name="Rectangle 323"/>
                <wp:cNvGraphicFramePr/>
                <a:graphic xmlns:a="http://schemas.openxmlformats.org/drawingml/2006/main">
                  <a:graphicData uri="http://schemas.microsoft.com/office/word/2010/wordprocessingShape">
                    <wps:wsp>
                      <wps:cNvSpPr/>
                      <wps:spPr>
                        <a:xfrm flipV="1">
                          <a:off x="0" y="0"/>
                          <a:ext cx="560070" cy="14351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8EC1C" id="Rectangle 323" o:spid="_x0000_s1026" style="position:absolute;margin-left:429.6pt;margin-top:43.05pt;width:44.1pt;height:11.3pt;flip:y;z-index:25232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" filled="f" strokecolor="red" strokeweight="3pt">
                <w10:wrap anchorx="margin"/>
              </v:rect>
            </w:pict>
          </mc:Fallback>
        </mc:AlternateContent>
      </w:r>
      <w:r>
        <w:rPr>
          <w:noProof/>
        </w:rPr>
        <mc:AlternateContent>
          <mc:Choice Requires="wps">
            <w:drawing>
              <wp:anchor distT="0" distB="0" distL="114300" distR="114300" simplePos="0" relativeHeight="252327936" behindDoc="0" locked="0" layoutInCell="1" allowOverlap="1" wp14:anchorId="3E71FAAF" wp14:editId="18D62281">
                <wp:simplePos x="0" y="0"/>
                <wp:positionH relativeFrom="margin">
                  <wp:posOffset>2335530</wp:posOffset>
                </wp:positionH>
                <wp:positionV relativeFrom="paragraph">
                  <wp:posOffset>400685</wp:posOffset>
                </wp:positionV>
                <wp:extent cx="560070" cy="143510"/>
                <wp:effectExtent l="19050" t="19050" r="11430" b="27940"/>
                <wp:wrapNone/>
                <wp:docPr id="322" name="Rectangle 322"/>
                <wp:cNvGraphicFramePr/>
                <a:graphic xmlns:a="http://schemas.openxmlformats.org/drawingml/2006/main">
                  <a:graphicData uri="http://schemas.microsoft.com/office/word/2010/wordprocessingShape">
                    <wps:wsp>
                      <wps:cNvSpPr/>
                      <wps:spPr>
                        <a:xfrm flipV="1">
                          <a:off x="0" y="0"/>
                          <a:ext cx="560070" cy="14351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043E8" id="Rectangle 322" o:spid="_x0000_s1026" style="position:absolute;margin-left:183.9pt;margin-top:31.55pt;width:44.1pt;height:11.3pt;flip:y;z-index:25232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" filled="f" strokecolor="red" strokeweight="3pt">
                <w10:wrap anchorx="margin"/>
              </v:rect>
            </w:pict>
          </mc:Fallback>
        </mc:AlternateContent>
      </w:r>
      <w:r w:rsidR="00CA62FE">
        <w:rPr>
          <w:noProof/>
        </w:rPr>
        <w:drawing>
          <wp:inline distT="0" distB="0" distL="0" distR="0" wp14:anchorId="6EA51D42" wp14:editId="7780D3E7">
            <wp:extent cx="5886450" cy="1307465"/>
            <wp:effectExtent l="0" t="0" r="0" b="6985"/>
            <wp:docPr id="318" name="Picture 31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descr="Graphical user interface, application, Teams&#10;&#10;Description automatically generated"/>
                    <pic:cNvPicPr/>
                  </pic:nvPicPr>
                  <pic:blipFill>
                    <a:blip r:embed="rId71"/>
                    <a:stretch>
                      <a:fillRect/>
                    </a:stretch>
                  </pic:blipFill>
                  <pic:spPr>
                    <a:xfrm>
                      <a:off x="0" y="0"/>
                      <a:ext cx="5886450" cy="1307465"/>
                    </a:xfrm>
                    <a:prstGeom prst="rect">
                      <a:avLst/>
                    </a:prstGeom>
                  </pic:spPr>
                </pic:pic>
              </a:graphicData>
            </a:graphic>
          </wp:inline>
        </w:drawing>
      </w:r>
    </w:p>
    <w:p w14:paraId="51B28418" w14:textId="70B2836D" w:rsidR="00CA62FE" w:rsidRDefault="00622BF5" w:rsidP="00B75179">
      <w:pPr>
        <w:pStyle w:val="Caption"/>
        <w:spacing w:after="0"/>
        <w:ind w:left="360"/>
        <w:jc w:val="center"/>
        <w:rPr>
          <w:rFonts w:eastAsia="Times New Roman" w:cs="Open Sans"/>
          <w:color w:val="222A35"/>
        </w:rPr>
      </w:pPr>
      <w:r>
        <w:t xml:space="preserve">Figure </w:t>
      </w:r>
      <w:fldSimple w:instr=" SEQ Figure \* ARABIC ">
        <w:r w:rsidR="001C611A">
          <w:rPr>
            <w:noProof/>
          </w:rPr>
          <w:t>39</w:t>
        </w:r>
      </w:fldSimple>
      <w:r>
        <w:t>: Module Configuration - Training Administration - Cost Categories</w:t>
      </w:r>
    </w:p>
    <w:p w14:paraId="29BA011F" w14:textId="7B7B251D" w:rsidR="005D7C91" w:rsidRPr="00B75179" w:rsidRDefault="007C7405" w:rsidP="00E62A3A">
      <w:pPr>
        <w:pStyle w:val="ListParagraph"/>
        <w:widowControl w:val="0"/>
        <w:numPr>
          <w:ilvl w:val="0"/>
          <w:numId w:val="30"/>
        </w:numPr>
        <w:shd w:val="clear" w:color="auto" w:fill="FFFFFF"/>
        <w:autoSpaceDE w:val="0"/>
        <w:autoSpaceDN w:val="0"/>
        <w:spacing w:before="100" w:beforeAutospacing="1" w:after="100" w:afterAutospacing="1"/>
        <w:ind w:left="360"/>
        <w:rPr>
          <w:rFonts w:eastAsia="Times New Roman" w:cs="Open Sans"/>
          <w:color w:val="222A35"/>
        </w:rPr>
      </w:pPr>
      <w:r w:rsidRPr="00B75179">
        <w:rPr>
          <w:rFonts w:eastAsia="Times New Roman" w:cs="Open Sans"/>
          <w:b/>
          <w:bCs/>
          <w:color w:val="222A35"/>
        </w:rPr>
        <w:lastRenderedPageBreak/>
        <w:t xml:space="preserve">Record Total Course Hours Earned by Employee and whether accredited. </w:t>
      </w:r>
      <w:r w:rsidRPr="00B75179">
        <w:rPr>
          <w:rFonts w:eastAsia="Times New Roman" w:cs="Open Sans"/>
          <w:color w:val="222A35"/>
        </w:rPr>
        <w:t xml:space="preserve">Configure </w:t>
      </w:r>
      <w:r w:rsidR="006C0182" w:rsidRPr="00B75179">
        <w:rPr>
          <w:rFonts w:eastAsia="Times New Roman" w:cs="Open Sans"/>
          <w:color w:val="222A35"/>
        </w:rPr>
        <w:t>t</w:t>
      </w:r>
      <w:r w:rsidRPr="00B75179">
        <w:rPr>
          <w:rFonts w:eastAsia="Times New Roman" w:cs="Open Sans"/>
          <w:color w:val="222A35"/>
        </w:rPr>
        <w:t xml:space="preserve">raining </w:t>
      </w:r>
      <w:r w:rsidR="006C0182" w:rsidRPr="00B75179">
        <w:rPr>
          <w:rFonts w:eastAsia="Times New Roman" w:cs="Open Sans"/>
          <w:color w:val="222A35"/>
        </w:rPr>
        <w:t xml:space="preserve">hours </w:t>
      </w:r>
      <w:r w:rsidRPr="00B75179">
        <w:rPr>
          <w:rFonts w:eastAsia="Times New Roman" w:cs="Open Sans"/>
          <w:color w:val="222A35"/>
        </w:rPr>
        <w:t xml:space="preserve">at the master </w:t>
      </w:r>
      <w:r w:rsidRPr="00B75179">
        <w:rPr>
          <w:rFonts w:eastAsia="Times New Roman" w:cs="Open Sans"/>
          <w:b/>
          <w:bCs/>
          <w:color w:val="222A35"/>
        </w:rPr>
        <w:t>Training Course Template</w:t>
      </w:r>
      <w:r w:rsidRPr="00B75179">
        <w:rPr>
          <w:rFonts w:eastAsia="Times New Roman" w:cs="Open Sans"/>
          <w:color w:val="222A35"/>
        </w:rPr>
        <w:t xml:space="preserve"> level to apply to all new courses. </w:t>
      </w:r>
      <w:r w:rsidR="006C0182" w:rsidRPr="00B75179">
        <w:rPr>
          <w:rFonts w:eastAsia="Times New Roman" w:cs="Open Sans"/>
          <w:color w:val="222A35"/>
        </w:rPr>
        <w:t>Hours</w:t>
      </w:r>
      <w:r w:rsidRPr="00B75179">
        <w:rPr>
          <w:rFonts w:eastAsia="Times New Roman" w:cs="Open Sans"/>
          <w:color w:val="222A35"/>
        </w:rPr>
        <w:t xml:space="preserve"> for individual training courses can be modified as needed once the course is created. </w:t>
      </w:r>
      <w:proofErr w:type="gramStart"/>
      <w:r w:rsidR="007744A9" w:rsidRPr="00B75179">
        <w:rPr>
          <w:rFonts w:eastAsia="Times New Roman" w:cs="Open Sans"/>
          <w:color w:val="222A35"/>
        </w:rPr>
        <w:t>One or more hour</w:t>
      </w:r>
      <w:proofErr w:type="gramEnd"/>
      <w:r w:rsidRPr="00B75179">
        <w:rPr>
          <w:rFonts w:eastAsia="Times New Roman" w:cs="Open Sans"/>
          <w:color w:val="222A35"/>
        </w:rPr>
        <w:t xml:space="preserve"> categories can be added to account for all </w:t>
      </w:r>
      <w:r w:rsidR="007744A9" w:rsidRPr="00B75179">
        <w:rPr>
          <w:rFonts w:eastAsia="Times New Roman" w:cs="Open Sans"/>
          <w:color w:val="222A35"/>
        </w:rPr>
        <w:t>applicable hours</w:t>
      </w:r>
      <w:r w:rsidRPr="00B75179">
        <w:rPr>
          <w:rFonts w:eastAsia="Times New Roman" w:cs="Open Sans"/>
          <w:color w:val="222A35"/>
        </w:rPr>
        <w:t>.</w:t>
      </w:r>
    </w:p>
    <w:p w14:paraId="7CBE4312" w14:textId="3E4BB869" w:rsidR="007744A9" w:rsidRDefault="00A14C51" w:rsidP="007744A9">
      <w:pPr>
        <w:keepNext/>
        <w:widowControl w:val="0"/>
        <w:shd w:val="clear" w:color="auto" w:fill="FFFFFF"/>
        <w:autoSpaceDE w:val="0"/>
        <w:autoSpaceDN w:val="0"/>
        <w:spacing w:before="100" w:beforeAutospacing="1" w:after="0"/>
        <w:jc w:val="center"/>
      </w:pPr>
      <w:r>
        <w:rPr>
          <w:noProof/>
        </w:rPr>
        <mc:AlternateContent>
          <mc:Choice Requires="wps">
            <w:drawing>
              <wp:anchor distT="0" distB="0" distL="114300" distR="114300" simplePos="0" relativeHeight="252332032" behindDoc="0" locked="0" layoutInCell="1" allowOverlap="1" wp14:anchorId="37372AEB" wp14:editId="27412484">
                <wp:simplePos x="0" y="0"/>
                <wp:positionH relativeFrom="margin">
                  <wp:posOffset>5055870</wp:posOffset>
                </wp:positionH>
                <wp:positionV relativeFrom="paragraph">
                  <wp:posOffset>635</wp:posOffset>
                </wp:positionV>
                <wp:extent cx="830580" cy="124460"/>
                <wp:effectExtent l="19050" t="19050" r="26670" b="27940"/>
                <wp:wrapNone/>
                <wp:docPr id="326" name="Rectangle 326"/>
                <wp:cNvGraphicFramePr/>
                <a:graphic xmlns:a="http://schemas.openxmlformats.org/drawingml/2006/main">
                  <a:graphicData uri="http://schemas.microsoft.com/office/word/2010/wordprocessingShape">
                    <wps:wsp>
                      <wps:cNvSpPr/>
                      <wps:spPr>
                        <a:xfrm flipV="1">
                          <a:off x="0" y="0"/>
                          <a:ext cx="830580" cy="1244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21A5F" id="Rectangle 326" o:spid="_x0000_s1026" style="position:absolute;margin-left:398.1pt;margin-top:.05pt;width:65.4pt;height:9.8pt;flip:y;z-index:25233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" filled="f" strokecolor="red" strokeweight="3pt">
                <w10:wrap anchorx="margin"/>
              </v:rect>
            </w:pict>
          </mc:Fallback>
        </mc:AlternateContent>
      </w:r>
      <w:r w:rsidR="005D7C91">
        <w:rPr>
          <w:noProof/>
        </w:rPr>
        <w:drawing>
          <wp:inline distT="0" distB="0" distL="0" distR="0" wp14:anchorId="1B9CEFF3" wp14:editId="0727BDD7">
            <wp:extent cx="5886450" cy="4597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886450" cy="459740"/>
                    </a:xfrm>
                    <a:prstGeom prst="rect">
                      <a:avLst/>
                    </a:prstGeom>
                  </pic:spPr>
                </pic:pic>
              </a:graphicData>
            </a:graphic>
          </wp:inline>
        </w:drawing>
      </w:r>
    </w:p>
    <w:p w14:paraId="5CF6CFA9" w14:textId="77182C6A" w:rsidR="005D7C91" w:rsidRDefault="007744A9" w:rsidP="00837280">
      <w:pPr>
        <w:pStyle w:val="Caption"/>
        <w:spacing w:after="0"/>
        <w:jc w:val="center"/>
      </w:pPr>
      <w:r>
        <w:t xml:space="preserve">Figure </w:t>
      </w:r>
      <w:fldSimple w:instr=" SEQ Figure \* ARABIC ">
        <w:r w:rsidR="001C611A">
          <w:rPr>
            <w:noProof/>
          </w:rPr>
          <w:t>40</w:t>
        </w:r>
      </w:fldSimple>
      <w:r>
        <w:t>: Training Course Hours</w:t>
      </w:r>
    </w:p>
    <w:p w14:paraId="17A67F86" w14:textId="77777777" w:rsidR="006E6748" w:rsidRDefault="006E6748" w:rsidP="006E6748">
      <w:pPr>
        <w:spacing w:after="0"/>
        <w:ind w:left="450"/>
      </w:pPr>
    </w:p>
    <w:p w14:paraId="1CC6A8BF" w14:textId="057C9681" w:rsidR="00285057" w:rsidRDefault="004501EF" w:rsidP="006E6748">
      <w:pPr>
        <w:spacing w:after="0"/>
        <w:ind w:left="450"/>
      </w:pPr>
      <w:r>
        <w:t>When updat</w:t>
      </w:r>
      <w:r w:rsidR="00A14C51">
        <w:t xml:space="preserve">ing </w:t>
      </w:r>
      <w:r>
        <w:t>Course Attendee Information, track the number of hours the</w:t>
      </w:r>
      <w:r w:rsidR="00077D54">
        <w:t xml:space="preserve"> employee earned from the training and </w:t>
      </w:r>
      <w:r w:rsidR="00A14C51">
        <w:t>if the hours count towards accreditation.</w:t>
      </w:r>
    </w:p>
    <w:p w14:paraId="1BA6F071" w14:textId="77777777" w:rsidR="00A14C51" w:rsidRDefault="00A14C51" w:rsidP="00A14C51">
      <w:pPr>
        <w:keepNext/>
        <w:spacing w:after="0"/>
        <w:jc w:val="center"/>
      </w:pPr>
      <w:r>
        <w:rPr>
          <w:noProof/>
        </w:rPr>
        <mc:AlternateContent>
          <mc:Choice Requires="wps">
            <w:drawing>
              <wp:anchor distT="0" distB="0" distL="114300" distR="114300" simplePos="0" relativeHeight="252334080" behindDoc="0" locked="0" layoutInCell="1" allowOverlap="1" wp14:anchorId="22D6D644" wp14:editId="4BAA3BCD">
                <wp:simplePos x="0" y="0"/>
                <wp:positionH relativeFrom="margin">
                  <wp:posOffset>0</wp:posOffset>
                </wp:positionH>
                <wp:positionV relativeFrom="paragraph">
                  <wp:posOffset>1294130</wp:posOffset>
                </wp:positionV>
                <wp:extent cx="5886450" cy="622300"/>
                <wp:effectExtent l="19050" t="19050" r="19050" b="25400"/>
                <wp:wrapNone/>
                <wp:docPr id="327" name="Rectangle 327"/>
                <wp:cNvGraphicFramePr/>
                <a:graphic xmlns:a="http://schemas.openxmlformats.org/drawingml/2006/main">
                  <a:graphicData uri="http://schemas.microsoft.com/office/word/2010/wordprocessingShape">
                    <wps:wsp>
                      <wps:cNvSpPr/>
                      <wps:spPr>
                        <a:xfrm flipV="1">
                          <a:off x="0" y="0"/>
                          <a:ext cx="5886450" cy="6223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10697" id="Rectangle 327" o:spid="_x0000_s1026" style="position:absolute;margin-left:0;margin-top:101.9pt;width:463.5pt;height:49pt;flip:y;z-index:25233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" filled="f" strokecolor="red" strokeweight="3pt">
                <w10:wrap anchorx="margin"/>
              </v:rect>
            </w:pict>
          </mc:Fallback>
        </mc:AlternateContent>
      </w:r>
      <w:r w:rsidR="00285057">
        <w:rPr>
          <w:noProof/>
        </w:rPr>
        <w:drawing>
          <wp:inline distT="0" distB="0" distL="0" distR="0" wp14:anchorId="6E6F3429" wp14:editId="5C2A171E">
            <wp:extent cx="5886450" cy="1913890"/>
            <wp:effectExtent l="0" t="0" r="0" b="0"/>
            <wp:docPr id="325" name="Picture 3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descr="Graphical user interface, application&#10;&#10;Description automatically generated"/>
                    <pic:cNvPicPr/>
                  </pic:nvPicPr>
                  <pic:blipFill>
                    <a:blip r:embed="rId73"/>
                    <a:stretch>
                      <a:fillRect/>
                    </a:stretch>
                  </pic:blipFill>
                  <pic:spPr>
                    <a:xfrm>
                      <a:off x="0" y="0"/>
                      <a:ext cx="5886450" cy="1913890"/>
                    </a:xfrm>
                    <a:prstGeom prst="rect">
                      <a:avLst/>
                    </a:prstGeom>
                  </pic:spPr>
                </pic:pic>
              </a:graphicData>
            </a:graphic>
          </wp:inline>
        </w:drawing>
      </w:r>
    </w:p>
    <w:p w14:paraId="15626181" w14:textId="5D2666B4" w:rsidR="00285057" w:rsidRDefault="00A14C51" w:rsidP="00A14C51">
      <w:pPr>
        <w:pStyle w:val="Caption"/>
        <w:spacing w:after="0"/>
        <w:jc w:val="center"/>
      </w:pPr>
      <w:r>
        <w:t xml:space="preserve">Figure </w:t>
      </w:r>
      <w:fldSimple w:instr=" SEQ Figure \* ARABIC ">
        <w:r w:rsidR="001C611A">
          <w:rPr>
            <w:noProof/>
          </w:rPr>
          <w:t>41</w:t>
        </w:r>
      </w:fldSimple>
      <w:r>
        <w:t>: Training Attendee Hours Earned</w:t>
      </w:r>
    </w:p>
    <w:p w14:paraId="02E70BF7" w14:textId="1D5EA86C" w:rsidR="00622BF5" w:rsidRDefault="00622BF5" w:rsidP="00C41B92">
      <w:pPr>
        <w:widowControl w:val="0"/>
        <w:shd w:val="clear" w:color="auto" w:fill="FFFFFF"/>
        <w:autoSpaceDE w:val="0"/>
        <w:autoSpaceDN w:val="0"/>
        <w:spacing w:before="100" w:beforeAutospacing="1" w:after="100" w:afterAutospacing="1"/>
        <w:ind w:left="360"/>
        <w:rPr>
          <w:rFonts w:eastAsia="Times New Roman" w:cs="Open Sans"/>
          <w:color w:val="222A35"/>
        </w:rPr>
      </w:pPr>
      <w:r>
        <w:rPr>
          <w:rFonts w:eastAsia="Times New Roman" w:cs="Open Sans"/>
          <w:color w:val="222A35"/>
        </w:rPr>
        <w:t xml:space="preserve">Hour Categories are configured via Module Configuration for Training Administration. </w:t>
      </w:r>
    </w:p>
    <w:p w14:paraId="42E67C25" w14:textId="55C48727" w:rsidR="00622BF5" w:rsidRDefault="00CE486A" w:rsidP="00622BF5">
      <w:pPr>
        <w:keepNext/>
        <w:widowControl w:val="0"/>
        <w:shd w:val="clear" w:color="auto" w:fill="FFFFFF"/>
        <w:autoSpaceDE w:val="0"/>
        <w:autoSpaceDN w:val="0"/>
        <w:spacing w:before="100" w:beforeAutospacing="1" w:after="0"/>
        <w:jc w:val="center"/>
      </w:pPr>
      <w:r>
        <w:rPr>
          <w:noProof/>
        </w:rPr>
        <mc:AlternateContent>
          <mc:Choice Requires="wps">
            <w:drawing>
              <wp:anchor distT="0" distB="0" distL="114300" distR="114300" simplePos="0" relativeHeight="252338176" behindDoc="0" locked="0" layoutInCell="1" allowOverlap="1" wp14:anchorId="7E2D1BCD" wp14:editId="520AC58D">
                <wp:simplePos x="0" y="0"/>
                <wp:positionH relativeFrom="margin">
                  <wp:posOffset>2640330</wp:posOffset>
                </wp:positionH>
                <wp:positionV relativeFrom="paragraph">
                  <wp:posOffset>376555</wp:posOffset>
                </wp:positionV>
                <wp:extent cx="628650" cy="167640"/>
                <wp:effectExtent l="19050" t="19050" r="19050" b="22860"/>
                <wp:wrapNone/>
                <wp:docPr id="329" name="Rectangle 329"/>
                <wp:cNvGraphicFramePr/>
                <a:graphic xmlns:a="http://schemas.openxmlformats.org/drawingml/2006/main">
                  <a:graphicData uri="http://schemas.microsoft.com/office/word/2010/wordprocessingShape">
                    <wps:wsp>
                      <wps:cNvSpPr/>
                      <wps:spPr>
                        <a:xfrm flipV="1">
                          <a:off x="0" y="0"/>
                          <a:ext cx="628650" cy="16764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EF3A1" id="Rectangle 329" o:spid="_x0000_s1026" style="position:absolute;margin-left:207.9pt;margin-top:29.65pt;width:49.5pt;height:13.2pt;flip:y;z-index:25233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" filled="f" strokecolor="red" strokeweight="3pt">
                <w10:wrap anchorx="margin"/>
              </v:rect>
            </w:pict>
          </mc:Fallback>
        </mc:AlternateContent>
      </w:r>
      <w:r>
        <w:rPr>
          <w:noProof/>
        </w:rPr>
        <mc:AlternateContent>
          <mc:Choice Requires="wps">
            <w:drawing>
              <wp:anchor distT="0" distB="0" distL="114300" distR="114300" simplePos="0" relativeHeight="252336128" behindDoc="0" locked="0" layoutInCell="1" allowOverlap="1" wp14:anchorId="39EE5996" wp14:editId="355872EF">
                <wp:simplePos x="0" y="0"/>
                <wp:positionH relativeFrom="margin">
                  <wp:posOffset>5113020</wp:posOffset>
                </wp:positionH>
                <wp:positionV relativeFrom="paragraph">
                  <wp:posOffset>544195</wp:posOffset>
                </wp:positionV>
                <wp:extent cx="666750" cy="173990"/>
                <wp:effectExtent l="19050" t="19050" r="19050" b="16510"/>
                <wp:wrapNone/>
                <wp:docPr id="328" name="Rectangle 328"/>
                <wp:cNvGraphicFramePr/>
                <a:graphic xmlns:a="http://schemas.openxmlformats.org/drawingml/2006/main">
                  <a:graphicData uri="http://schemas.microsoft.com/office/word/2010/wordprocessingShape">
                    <wps:wsp>
                      <wps:cNvSpPr/>
                      <wps:spPr>
                        <a:xfrm flipV="1">
                          <a:off x="0" y="0"/>
                          <a:ext cx="666750" cy="17399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6D37D" id="Rectangle 328" o:spid="_x0000_s1026" style="position:absolute;margin-left:402.6pt;margin-top:42.85pt;width:52.5pt;height:13.7pt;flip:y;z-index:25233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" filled="f" strokecolor="red" strokeweight="3pt">
                <w10:wrap anchorx="margin"/>
              </v:rect>
            </w:pict>
          </mc:Fallback>
        </mc:AlternateContent>
      </w:r>
      <w:r w:rsidR="00CA62FE">
        <w:rPr>
          <w:noProof/>
        </w:rPr>
        <w:drawing>
          <wp:inline distT="0" distB="0" distL="0" distR="0" wp14:anchorId="073A10A0" wp14:editId="1097A70E">
            <wp:extent cx="5886450" cy="1345565"/>
            <wp:effectExtent l="0" t="0" r="0" b="6985"/>
            <wp:docPr id="319" name="Picture 31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descr="Graphical user interface, application, Teams&#10;&#10;Description automatically generated"/>
                    <pic:cNvPicPr/>
                  </pic:nvPicPr>
                  <pic:blipFill>
                    <a:blip r:embed="rId74"/>
                    <a:stretch>
                      <a:fillRect/>
                    </a:stretch>
                  </pic:blipFill>
                  <pic:spPr>
                    <a:xfrm>
                      <a:off x="0" y="0"/>
                      <a:ext cx="5886450" cy="1345565"/>
                    </a:xfrm>
                    <a:prstGeom prst="rect">
                      <a:avLst/>
                    </a:prstGeom>
                  </pic:spPr>
                </pic:pic>
              </a:graphicData>
            </a:graphic>
          </wp:inline>
        </w:drawing>
      </w:r>
    </w:p>
    <w:p w14:paraId="1C7D7087" w14:textId="1346C113" w:rsidR="005D7C91" w:rsidRDefault="00622BF5" w:rsidP="00622BF5">
      <w:pPr>
        <w:pStyle w:val="Caption"/>
        <w:spacing w:after="0"/>
        <w:jc w:val="center"/>
      </w:pPr>
      <w:r>
        <w:t xml:space="preserve">Figure </w:t>
      </w:r>
      <w:fldSimple w:instr=" SEQ Figure \* ARABIC ">
        <w:r w:rsidR="001C611A">
          <w:rPr>
            <w:noProof/>
          </w:rPr>
          <w:t>42</w:t>
        </w:r>
      </w:fldSimple>
      <w:r>
        <w:t>: Module Configuration - Training Administration - Hour Category</w:t>
      </w:r>
    </w:p>
    <w:p w14:paraId="49B1BA5D" w14:textId="77777777" w:rsidR="00C032ED" w:rsidRDefault="00C032ED" w:rsidP="00C032ED"/>
    <w:p w14:paraId="528ACF30" w14:textId="42346D99" w:rsidR="000A78F5" w:rsidRPr="00045A94" w:rsidRDefault="00AA0214" w:rsidP="004671E7">
      <w:pPr>
        <w:pStyle w:val="ListParagraph"/>
        <w:numPr>
          <w:ilvl w:val="0"/>
          <w:numId w:val="30"/>
        </w:numPr>
        <w:ind w:left="360"/>
        <w:rPr>
          <w:b/>
          <w:bCs/>
          <w:color w:val="222A35" w:themeColor="accent5"/>
        </w:rPr>
      </w:pPr>
      <w:r w:rsidRPr="00045A94">
        <w:rPr>
          <w:b/>
          <w:bCs/>
          <w:color w:val="222A35" w:themeColor="accent5"/>
        </w:rPr>
        <w:lastRenderedPageBreak/>
        <w:t>Custom Forms available to capture attendee performance details</w:t>
      </w:r>
      <w:r w:rsidRPr="00045A94">
        <w:rPr>
          <w:color w:val="222A35" w:themeColor="accent5"/>
        </w:rPr>
        <w:t>.</w:t>
      </w:r>
      <w:r w:rsidR="00F03631" w:rsidRPr="00045A94">
        <w:rPr>
          <w:color w:val="222A35" w:themeColor="accent5"/>
        </w:rPr>
        <w:t xml:space="preserve"> Create custom forms and set the Form Type to </w:t>
      </w:r>
      <w:r w:rsidR="000A78F5" w:rsidRPr="00045A94">
        <w:rPr>
          <w:b/>
          <w:bCs/>
          <w:color w:val="222A35" w:themeColor="accent5"/>
        </w:rPr>
        <w:t>Course Attendees</w:t>
      </w:r>
      <w:r w:rsidR="006D4AD9" w:rsidRPr="00045A94">
        <w:rPr>
          <w:color w:val="222A35" w:themeColor="accent5"/>
        </w:rPr>
        <w:t>.</w:t>
      </w:r>
    </w:p>
    <w:p w14:paraId="705D5CF9" w14:textId="344092C5" w:rsidR="006D4AD9" w:rsidRPr="00045A94" w:rsidRDefault="006D4AD9" w:rsidP="006D4AD9">
      <w:pPr>
        <w:pStyle w:val="ListParagraph"/>
        <w:ind w:left="360"/>
        <w:rPr>
          <w:b/>
          <w:bCs/>
          <w:color w:val="222A35" w:themeColor="accent5"/>
        </w:rPr>
      </w:pPr>
      <w:r w:rsidRPr="00045A94">
        <w:rPr>
          <w:noProof/>
          <w:color w:val="222A35" w:themeColor="accent5"/>
        </w:rPr>
        <mc:AlternateContent>
          <mc:Choice Requires="wps">
            <w:drawing>
              <wp:anchor distT="0" distB="0" distL="114300" distR="114300" simplePos="0" relativeHeight="252340224" behindDoc="0" locked="0" layoutInCell="1" allowOverlap="1" wp14:anchorId="2C4B679C" wp14:editId="583D8B20">
                <wp:simplePos x="0" y="0"/>
                <wp:positionH relativeFrom="margin">
                  <wp:posOffset>232410</wp:posOffset>
                </wp:positionH>
                <wp:positionV relativeFrom="paragraph">
                  <wp:posOffset>204470</wp:posOffset>
                </wp:positionV>
                <wp:extent cx="1291590" cy="265430"/>
                <wp:effectExtent l="19050" t="19050" r="22860" b="20320"/>
                <wp:wrapNone/>
                <wp:docPr id="332" name="Rectangle 332"/>
                <wp:cNvGraphicFramePr/>
                <a:graphic xmlns:a="http://schemas.openxmlformats.org/drawingml/2006/main">
                  <a:graphicData uri="http://schemas.microsoft.com/office/word/2010/wordprocessingShape">
                    <wps:wsp>
                      <wps:cNvSpPr/>
                      <wps:spPr>
                        <a:xfrm flipV="1">
                          <a:off x="0" y="0"/>
                          <a:ext cx="1291590" cy="26543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0620C" id="Rectangle 332" o:spid="_x0000_s1026" style="position:absolute;margin-left:18.3pt;margin-top:16.1pt;width:101.7pt;height:20.9pt;flip:y;z-index:25234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" filled="f" strokecolor="red" strokeweight="3pt">
                <w10:wrap anchorx="margin"/>
              </v:rect>
            </w:pict>
          </mc:Fallback>
        </mc:AlternateContent>
      </w:r>
    </w:p>
    <w:p w14:paraId="4B7ADDBA" w14:textId="2F26E7AB" w:rsidR="00DD0B9F" w:rsidRPr="00045A94" w:rsidRDefault="000A78F5" w:rsidP="00813F92">
      <w:pPr>
        <w:pStyle w:val="ListParagraph"/>
        <w:ind w:left="360"/>
        <w:rPr>
          <w:color w:val="222A35" w:themeColor="accent5"/>
        </w:rPr>
      </w:pPr>
      <w:r w:rsidRPr="00045A94">
        <w:rPr>
          <w:noProof/>
          <w:color w:val="222A35" w:themeColor="accent5"/>
        </w:rPr>
        <w:drawing>
          <wp:inline distT="0" distB="0" distL="0" distR="0" wp14:anchorId="745330F4" wp14:editId="0E63E42A">
            <wp:extent cx="5886450" cy="261620"/>
            <wp:effectExtent l="0" t="0" r="0" b="508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886450" cy="261620"/>
                    </a:xfrm>
                    <a:prstGeom prst="rect">
                      <a:avLst/>
                    </a:prstGeom>
                  </pic:spPr>
                </pic:pic>
              </a:graphicData>
            </a:graphic>
          </wp:inline>
        </w:drawing>
      </w:r>
    </w:p>
    <w:p w14:paraId="0292644A" w14:textId="451E2434" w:rsidR="00045A94" w:rsidRPr="00045A94" w:rsidRDefault="00045A94" w:rsidP="00813F92">
      <w:pPr>
        <w:pStyle w:val="ListParagraph"/>
        <w:ind w:left="360"/>
        <w:rPr>
          <w:color w:val="222A35" w:themeColor="accent5"/>
        </w:rPr>
      </w:pPr>
    </w:p>
    <w:p w14:paraId="305FB703" w14:textId="687C1B68" w:rsidR="00045A94" w:rsidRDefault="00181B75" w:rsidP="00813F92">
      <w:pPr>
        <w:pStyle w:val="ListParagraph"/>
        <w:ind w:left="360"/>
        <w:rPr>
          <w:color w:val="222A35" w:themeColor="accent5"/>
        </w:rPr>
      </w:pPr>
      <w:r>
        <w:rPr>
          <w:color w:val="222A35" w:themeColor="accent5"/>
        </w:rPr>
        <w:t xml:space="preserve">Add custom forms via the </w:t>
      </w:r>
      <w:r w:rsidR="00696B8D">
        <w:rPr>
          <w:color w:val="222A35" w:themeColor="accent5"/>
        </w:rPr>
        <w:t>Course Attendee screen.</w:t>
      </w:r>
    </w:p>
    <w:p w14:paraId="7C3460C9" w14:textId="0071F077" w:rsidR="00696B8D" w:rsidRDefault="00696B8D" w:rsidP="00813F92">
      <w:pPr>
        <w:pStyle w:val="ListParagraph"/>
        <w:ind w:left="360"/>
        <w:rPr>
          <w:color w:val="222A35" w:themeColor="accent5"/>
        </w:rPr>
      </w:pPr>
    </w:p>
    <w:p w14:paraId="7706C24F" w14:textId="21424236" w:rsidR="00696B8D" w:rsidRDefault="00696B8D" w:rsidP="00696B8D">
      <w:pPr>
        <w:pStyle w:val="ListParagraph"/>
        <w:keepNext/>
        <w:spacing w:after="0"/>
        <w:ind w:left="360"/>
        <w:jc w:val="center"/>
      </w:pPr>
      <w:r w:rsidRPr="00045A94">
        <w:rPr>
          <w:noProof/>
          <w:color w:val="222A35" w:themeColor="accent5"/>
        </w:rPr>
        <mc:AlternateContent>
          <mc:Choice Requires="wps">
            <w:drawing>
              <wp:anchor distT="0" distB="0" distL="114300" distR="114300" simplePos="0" relativeHeight="252342272" behindDoc="0" locked="0" layoutInCell="1" allowOverlap="1" wp14:anchorId="05F2C732" wp14:editId="3D5CA2D6">
                <wp:simplePos x="0" y="0"/>
                <wp:positionH relativeFrom="margin">
                  <wp:posOffset>232410</wp:posOffset>
                </wp:positionH>
                <wp:positionV relativeFrom="paragraph">
                  <wp:posOffset>1920875</wp:posOffset>
                </wp:positionV>
                <wp:extent cx="5882640" cy="463550"/>
                <wp:effectExtent l="19050" t="19050" r="22860" b="12700"/>
                <wp:wrapNone/>
                <wp:docPr id="335" name="Rectangle 335"/>
                <wp:cNvGraphicFramePr/>
                <a:graphic xmlns:a="http://schemas.openxmlformats.org/drawingml/2006/main">
                  <a:graphicData uri="http://schemas.microsoft.com/office/word/2010/wordprocessingShape">
                    <wps:wsp>
                      <wps:cNvSpPr/>
                      <wps:spPr>
                        <a:xfrm flipV="1">
                          <a:off x="0" y="0"/>
                          <a:ext cx="5882640" cy="463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D8985" id="Rectangle 335" o:spid="_x0000_s1026" style="position:absolute;margin-left:18.3pt;margin-top:151.25pt;width:463.2pt;height:36.5pt;flip:y;z-index:25234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" filled="f" strokecolor="red" strokeweight="3pt">
                <w10:wrap anchorx="margin"/>
              </v:rect>
            </w:pict>
          </mc:Fallback>
        </mc:AlternateContent>
      </w:r>
      <w:r>
        <w:rPr>
          <w:noProof/>
        </w:rPr>
        <w:drawing>
          <wp:inline distT="0" distB="0" distL="0" distR="0" wp14:anchorId="20F410FC" wp14:editId="0FE78739">
            <wp:extent cx="5886450" cy="2387600"/>
            <wp:effectExtent l="0" t="0" r="0" b="0"/>
            <wp:docPr id="334" name="Picture 3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descr="Graphical user interface, application&#10;&#10;Description automatically generated"/>
                    <pic:cNvPicPr/>
                  </pic:nvPicPr>
                  <pic:blipFill>
                    <a:blip r:embed="rId76"/>
                    <a:stretch>
                      <a:fillRect/>
                    </a:stretch>
                  </pic:blipFill>
                  <pic:spPr>
                    <a:xfrm>
                      <a:off x="0" y="0"/>
                      <a:ext cx="5886450" cy="2387600"/>
                    </a:xfrm>
                    <a:prstGeom prst="rect">
                      <a:avLst/>
                    </a:prstGeom>
                  </pic:spPr>
                </pic:pic>
              </a:graphicData>
            </a:graphic>
          </wp:inline>
        </w:drawing>
      </w:r>
    </w:p>
    <w:p w14:paraId="2E22B902" w14:textId="18248A68" w:rsidR="00696B8D" w:rsidRPr="00045A94" w:rsidRDefault="00696B8D" w:rsidP="00696B8D">
      <w:pPr>
        <w:pStyle w:val="Caption"/>
        <w:spacing w:after="0"/>
        <w:jc w:val="center"/>
        <w:rPr>
          <w:color w:val="222A35" w:themeColor="accent5"/>
        </w:rPr>
      </w:pPr>
      <w:r>
        <w:t xml:space="preserve">Figure </w:t>
      </w:r>
      <w:fldSimple w:instr=" SEQ Figure \* ARABIC ">
        <w:r w:rsidR="001C611A">
          <w:rPr>
            <w:noProof/>
          </w:rPr>
          <w:t>43</w:t>
        </w:r>
      </w:fldSimple>
      <w:r>
        <w:t>: Course Attendee - Add Custom Forms</w:t>
      </w:r>
    </w:p>
    <w:p w14:paraId="53D58F46" w14:textId="42E6427A" w:rsidR="00D67312" w:rsidRDefault="00D67312" w:rsidP="00DD0B9F"/>
    <w:p w14:paraId="16911831" w14:textId="3F793AF3" w:rsidR="00D67312" w:rsidRPr="00E84873" w:rsidRDefault="00E84873" w:rsidP="00D67312">
      <w:pPr>
        <w:pStyle w:val="ListParagraph"/>
        <w:numPr>
          <w:ilvl w:val="0"/>
          <w:numId w:val="30"/>
        </w:numPr>
        <w:ind w:left="360"/>
      </w:pPr>
      <w:r>
        <w:rPr>
          <w:b/>
          <w:bCs/>
          <w:color w:val="222A35" w:themeColor="accent5"/>
        </w:rPr>
        <w:t xml:space="preserve">Upload PDF and Other Attachments to individual Training Courses. </w:t>
      </w:r>
      <w:r w:rsidR="004C6CF5">
        <w:rPr>
          <w:color w:val="222A35" w:themeColor="accent5"/>
        </w:rPr>
        <w:t xml:space="preserve">Attachments can be added to </w:t>
      </w:r>
      <w:r w:rsidR="004C6CF5" w:rsidRPr="004C6CF5">
        <w:rPr>
          <w:b/>
          <w:bCs/>
          <w:color w:val="222A35" w:themeColor="accent5"/>
        </w:rPr>
        <w:t>Training Course Templates</w:t>
      </w:r>
      <w:r w:rsidR="004C6CF5">
        <w:rPr>
          <w:color w:val="222A35" w:themeColor="accent5"/>
        </w:rPr>
        <w:t xml:space="preserve"> to flow to new training courses, or they can be added directly to training courses.</w:t>
      </w:r>
    </w:p>
    <w:p w14:paraId="31CF1523" w14:textId="77777777" w:rsidR="004C6CF5" w:rsidRDefault="00590A32" w:rsidP="001E07F5">
      <w:pPr>
        <w:keepNext/>
        <w:widowControl w:val="0"/>
        <w:shd w:val="clear" w:color="auto" w:fill="FFFFFF"/>
        <w:autoSpaceDE w:val="0"/>
        <w:autoSpaceDN w:val="0"/>
        <w:spacing w:after="0"/>
      </w:pPr>
      <w:r>
        <w:rPr>
          <w:noProof/>
        </w:rPr>
        <w:drawing>
          <wp:inline distT="0" distB="0" distL="0" distR="0" wp14:anchorId="5BA6C6E4" wp14:editId="0E41DD2D">
            <wp:extent cx="5886450" cy="50038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886450" cy="500380"/>
                    </a:xfrm>
                    <a:prstGeom prst="rect">
                      <a:avLst/>
                    </a:prstGeom>
                  </pic:spPr>
                </pic:pic>
              </a:graphicData>
            </a:graphic>
          </wp:inline>
        </w:drawing>
      </w:r>
    </w:p>
    <w:p w14:paraId="66E53FF7" w14:textId="72C3595C" w:rsidR="005D7C91" w:rsidRDefault="004C6CF5" w:rsidP="004C6CF5">
      <w:pPr>
        <w:pStyle w:val="Caption"/>
        <w:spacing w:after="0"/>
        <w:jc w:val="center"/>
      </w:pPr>
      <w:r>
        <w:t xml:space="preserve">Figure </w:t>
      </w:r>
      <w:fldSimple w:instr=" SEQ Figure \* ARABIC ">
        <w:r w:rsidR="001C611A">
          <w:rPr>
            <w:noProof/>
          </w:rPr>
          <w:t>44</w:t>
        </w:r>
      </w:fldSimple>
      <w:r>
        <w:t>: Training Course – Attachments</w:t>
      </w:r>
    </w:p>
    <w:p w14:paraId="64CB7DF1" w14:textId="77777777" w:rsidR="004C6CF5" w:rsidRDefault="004C6CF5" w:rsidP="00AA0214">
      <w:pPr>
        <w:widowControl w:val="0"/>
        <w:shd w:val="clear" w:color="auto" w:fill="FFFFFF"/>
        <w:autoSpaceDE w:val="0"/>
        <w:autoSpaceDN w:val="0"/>
        <w:spacing w:before="100" w:beforeAutospacing="1" w:after="100" w:afterAutospacing="1"/>
        <w:rPr>
          <w:rFonts w:eastAsia="Times New Roman" w:cs="Open Sans"/>
          <w:color w:val="222A35"/>
        </w:rPr>
      </w:pPr>
    </w:p>
    <w:p w14:paraId="06EDED00" w14:textId="08ACCFF1" w:rsidR="00A4429D" w:rsidRDefault="00A4429D" w:rsidP="008B547B"/>
    <w:p w14:paraId="68B209F2" w14:textId="11346800" w:rsidR="00A4429D" w:rsidRDefault="00A4429D" w:rsidP="008B547B"/>
    <w:p w14:paraId="1F1E87C2" w14:textId="77777777" w:rsidR="00A4429D" w:rsidRPr="00ED7A83" w:rsidRDefault="00A4429D" w:rsidP="00A4429D">
      <w:pPr>
        <w:autoSpaceDE w:val="0"/>
        <w:autoSpaceDN w:val="0"/>
        <w:adjustRightInd w:val="0"/>
        <w:spacing w:after="0" w:line="240" w:lineRule="auto"/>
        <w:jc w:val="center"/>
        <w:rPr>
          <w:rFonts w:cstheme="minorHAnsi"/>
          <w:color w:val="000000"/>
          <w:sz w:val="16"/>
          <w:szCs w:val="16"/>
        </w:rPr>
      </w:pPr>
    </w:p>
    <w:p w14:paraId="7785D7BF" w14:textId="77777777" w:rsidR="00EC2A1E" w:rsidRPr="00FF7023" w:rsidRDefault="00EC2A1E" w:rsidP="00EC2A1E">
      <w:pPr>
        <w:keepNext/>
        <w:keepLines/>
        <w:pBdr>
          <w:top w:val="single" w:sz="6" w:space="1" w:color="001EC5"/>
          <w:left w:val="single" w:sz="6" w:space="4" w:color="001EC5"/>
        </w:pBdr>
        <w:spacing w:after="0"/>
        <w:outlineLvl w:val="2"/>
        <w:rPr>
          <w:rFonts w:ascii="Open Sans" w:hAnsi="Open Sans" w:cs="Open Sans"/>
          <w:bCs/>
          <w:i/>
          <w:color w:val="001EC5"/>
          <w:sz w:val="24"/>
        </w:rPr>
      </w:pPr>
      <w:bookmarkStart w:id="21" w:name="_Toc109237100"/>
      <w:r>
        <w:rPr>
          <w:rFonts w:ascii="Open Sans" w:hAnsi="Open Sans" w:cs="Open Sans"/>
          <w:bCs/>
          <w:i/>
          <w:color w:val="001EC5"/>
          <w:sz w:val="24"/>
        </w:rPr>
        <w:lastRenderedPageBreak/>
        <w:t>General Application Enhancements</w:t>
      </w:r>
      <w:bookmarkEnd w:id="21"/>
    </w:p>
    <w:p w14:paraId="64B2A130" w14:textId="77777777" w:rsidR="00EC2A1E" w:rsidRDefault="00EC2A1E" w:rsidP="00EC2A1E">
      <w:pPr>
        <w:keepNext/>
        <w:shd w:val="clear" w:color="auto" w:fill="FFFFFF"/>
        <w:spacing w:before="100" w:beforeAutospacing="1" w:after="100" w:afterAutospacing="1" w:line="240" w:lineRule="auto"/>
        <w:rPr>
          <w:rFonts w:asciiTheme="majorHAnsi" w:eastAsia="Times New Roman" w:hAnsiTheme="majorHAnsi" w:cstheme="majorHAnsi"/>
          <w:color w:val="222A35" w:themeColor="accent5"/>
        </w:rPr>
      </w:pPr>
      <w:r w:rsidRPr="00A21A36">
        <w:rPr>
          <w:rFonts w:asciiTheme="majorHAnsi" w:eastAsia="Times New Roman" w:hAnsiTheme="majorHAnsi" w:cstheme="majorHAnsi"/>
          <w:color w:val="222A35" w:themeColor="accent5"/>
        </w:rPr>
        <w:t>In response to listening to our</w:t>
      </w:r>
      <w:r>
        <w:rPr>
          <w:rFonts w:asciiTheme="majorHAnsi" w:eastAsia="Times New Roman" w:hAnsiTheme="majorHAnsi" w:cstheme="majorHAnsi"/>
          <w:color w:val="222A35" w:themeColor="accent5"/>
        </w:rPr>
        <w:t xml:space="preserve"> clients we are pleased to feature these general application updates focused on improving data entry, data quality, and overall application usability.</w:t>
      </w:r>
    </w:p>
    <w:p w14:paraId="1497F64B" w14:textId="60C2C000" w:rsidR="00E02594" w:rsidRPr="00EB608D" w:rsidRDefault="00EC2A1E" w:rsidP="00EC2A1E">
      <w:pPr>
        <w:pStyle w:val="Heading3"/>
        <w:rPr>
          <w:rFonts w:cstheme="minorHAnsi"/>
          <w:b/>
          <w:bCs w:val="0"/>
          <w:color w:val="000000"/>
        </w:rPr>
      </w:pPr>
      <w:bookmarkStart w:id="22" w:name="_Toc109237101"/>
      <w:r w:rsidRPr="00EB608D">
        <w:rPr>
          <w:b/>
          <w:bCs w:val="0"/>
        </w:rPr>
        <w:t>Improved Accountability</w:t>
      </w:r>
      <w:bookmarkEnd w:id="22"/>
      <w:r w:rsidR="00403FD0">
        <w:rPr>
          <w:b/>
          <w:bCs w:val="0"/>
        </w:rPr>
        <w:t xml:space="preserve"> </w:t>
      </w:r>
    </w:p>
    <w:p w14:paraId="4EDCD691" w14:textId="722F4934" w:rsidR="00E110A7" w:rsidRPr="007F26E7" w:rsidRDefault="00E110A7" w:rsidP="00FE385F">
      <w:pPr>
        <w:autoSpaceDE w:val="0"/>
        <w:autoSpaceDN w:val="0"/>
        <w:adjustRightInd w:val="0"/>
        <w:spacing w:after="0" w:line="240" w:lineRule="auto"/>
        <w:jc w:val="center"/>
        <w:rPr>
          <w:rFonts w:cstheme="minorHAnsi"/>
          <w:b/>
          <w:bCs/>
          <w:color w:val="000000"/>
        </w:rPr>
      </w:pPr>
    </w:p>
    <w:p w14:paraId="12151C4A" w14:textId="3A100DAC" w:rsidR="001F0021" w:rsidRDefault="001B4678" w:rsidP="009816D1">
      <w:pPr>
        <w:pStyle w:val="ListParagraph"/>
        <w:numPr>
          <w:ilvl w:val="0"/>
          <w:numId w:val="9"/>
        </w:numPr>
        <w:autoSpaceDE w:val="0"/>
        <w:autoSpaceDN w:val="0"/>
        <w:adjustRightInd w:val="0"/>
        <w:spacing w:after="0" w:line="240" w:lineRule="auto"/>
        <w:rPr>
          <w:rFonts w:asciiTheme="majorHAnsi" w:eastAsia="Times New Roman" w:hAnsiTheme="majorHAnsi" w:cstheme="majorHAnsi"/>
          <w:color w:val="222A35" w:themeColor="accent5"/>
        </w:rPr>
      </w:pPr>
      <w:bookmarkStart w:id="23" w:name="_Hlk98945601"/>
      <w:r>
        <w:rPr>
          <w:rFonts w:asciiTheme="majorHAnsi" w:eastAsia="Times New Roman" w:hAnsiTheme="majorHAnsi" w:cstheme="majorHAnsi"/>
          <w:b/>
          <w:bCs/>
          <w:color w:val="222A35" w:themeColor="accent5"/>
        </w:rPr>
        <w:t>Ci</w:t>
      </w:r>
      <w:r w:rsidR="005D61FD">
        <w:rPr>
          <w:rFonts w:asciiTheme="majorHAnsi" w:eastAsia="Times New Roman" w:hAnsiTheme="majorHAnsi" w:cstheme="majorHAnsi"/>
          <w:b/>
          <w:bCs/>
          <w:color w:val="222A35" w:themeColor="accent5"/>
        </w:rPr>
        <w:t>tation Management</w:t>
      </w:r>
      <w:r w:rsidR="00764441" w:rsidRPr="001F0021">
        <w:rPr>
          <w:rFonts w:asciiTheme="majorHAnsi" w:eastAsia="Times New Roman" w:hAnsiTheme="majorHAnsi" w:cstheme="majorHAnsi"/>
          <w:color w:val="222A35" w:themeColor="accent5"/>
        </w:rPr>
        <w:t xml:space="preserve"> </w:t>
      </w:r>
      <w:r w:rsidR="00EC01DF">
        <w:rPr>
          <w:rFonts w:asciiTheme="majorHAnsi" w:eastAsia="Times New Roman" w:hAnsiTheme="majorHAnsi" w:cstheme="majorHAnsi"/>
          <w:color w:val="222A35" w:themeColor="accent5"/>
        </w:rPr>
        <w:t>–</w:t>
      </w:r>
      <w:r w:rsidR="00764441" w:rsidRPr="001F0021">
        <w:rPr>
          <w:rFonts w:asciiTheme="majorHAnsi" w:eastAsia="Times New Roman" w:hAnsiTheme="majorHAnsi" w:cstheme="majorHAnsi"/>
          <w:color w:val="222A35" w:themeColor="accent5"/>
        </w:rPr>
        <w:t xml:space="preserve"> </w:t>
      </w:r>
      <w:r w:rsidR="00EC01DF">
        <w:rPr>
          <w:rFonts w:asciiTheme="majorHAnsi" w:eastAsia="Times New Roman" w:hAnsiTheme="majorHAnsi" w:cstheme="majorHAnsi"/>
          <w:color w:val="222A35" w:themeColor="accent5"/>
        </w:rPr>
        <w:t>New maintenance value added</w:t>
      </w:r>
      <w:r w:rsidR="002373CB">
        <w:rPr>
          <w:rFonts w:asciiTheme="majorHAnsi" w:eastAsia="Times New Roman" w:hAnsiTheme="majorHAnsi" w:cstheme="majorHAnsi"/>
          <w:color w:val="222A35" w:themeColor="accent5"/>
        </w:rPr>
        <w:t xml:space="preserve"> (</w:t>
      </w:r>
      <w:r w:rsidR="002373CB">
        <w:rPr>
          <w:rFonts w:ascii="Segoe UI" w:hAnsi="Segoe UI" w:cs="Segoe UI"/>
          <w:color w:val="000000"/>
          <w:sz w:val="21"/>
          <w:szCs w:val="21"/>
        </w:rPr>
        <w:t>CITATION_MAX_CHARGES)</w:t>
      </w:r>
      <w:r w:rsidR="00EC01DF">
        <w:rPr>
          <w:rFonts w:asciiTheme="majorHAnsi" w:eastAsia="Times New Roman" w:hAnsiTheme="majorHAnsi" w:cstheme="majorHAnsi"/>
          <w:color w:val="222A35" w:themeColor="accent5"/>
        </w:rPr>
        <w:t xml:space="preserve"> </w:t>
      </w:r>
      <w:r w:rsidR="002373CB">
        <w:rPr>
          <w:rFonts w:asciiTheme="majorHAnsi" w:eastAsia="Times New Roman" w:hAnsiTheme="majorHAnsi" w:cstheme="majorHAnsi"/>
          <w:color w:val="222A35" w:themeColor="accent5"/>
        </w:rPr>
        <w:t>to configure the max</w:t>
      </w:r>
      <w:r w:rsidR="00866461">
        <w:rPr>
          <w:rFonts w:asciiTheme="majorHAnsi" w:eastAsia="Times New Roman" w:hAnsiTheme="majorHAnsi" w:cstheme="majorHAnsi"/>
          <w:color w:val="222A35" w:themeColor="accent5"/>
        </w:rPr>
        <w:t xml:space="preserve"> charges allowed for a citation based on State legislation. </w:t>
      </w:r>
      <w:r w:rsidR="00513226">
        <w:rPr>
          <w:rFonts w:asciiTheme="majorHAnsi" w:eastAsia="Times New Roman" w:hAnsiTheme="majorHAnsi" w:cstheme="majorHAnsi"/>
          <w:color w:val="222A35" w:themeColor="accent5"/>
        </w:rPr>
        <w:t xml:space="preserve">New Search option to find citations without charges. </w:t>
      </w:r>
      <w:bookmarkEnd w:id="23"/>
    </w:p>
    <w:p w14:paraId="142A602B" w14:textId="344FEE89" w:rsidR="005D746F" w:rsidRPr="001F0021" w:rsidRDefault="005D746F" w:rsidP="005D746F">
      <w:pPr>
        <w:pStyle w:val="ListParagraph"/>
        <w:autoSpaceDE w:val="0"/>
        <w:autoSpaceDN w:val="0"/>
        <w:adjustRightInd w:val="0"/>
        <w:spacing w:after="0" w:line="240" w:lineRule="auto"/>
        <w:rPr>
          <w:rFonts w:asciiTheme="majorHAnsi" w:eastAsia="Times New Roman" w:hAnsiTheme="majorHAnsi" w:cstheme="majorHAnsi"/>
          <w:color w:val="222A35" w:themeColor="accent5"/>
        </w:rPr>
      </w:pPr>
    </w:p>
    <w:p w14:paraId="4C9077E3" w14:textId="45999154" w:rsidR="001F0021" w:rsidRDefault="00537450" w:rsidP="00537450">
      <w:pPr>
        <w:keepNext/>
        <w:autoSpaceDE w:val="0"/>
        <w:autoSpaceDN w:val="0"/>
        <w:adjustRightInd w:val="0"/>
        <w:spacing w:after="0" w:line="240" w:lineRule="auto"/>
        <w:jc w:val="center"/>
      </w:pPr>
      <w:r w:rsidRPr="00045A94">
        <w:rPr>
          <w:noProof/>
          <w:color w:val="222A35" w:themeColor="accent5"/>
        </w:rPr>
        <mc:AlternateContent>
          <mc:Choice Requires="wps">
            <w:drawing>
              <wp:anchor distT="0" distB="0" distL="114300" distR="114300" simplePos="0" relativeHeight="252349440" behindDoc="0" locked="0" layoutInCell="1" allowOverlap="1" wp14:anchorId="5ECFE51C" wp14:editId="72513986">
                <wp:simplePos x="0" y="0"/>
                <wp:positionH relativeFrom="margin">
                  <wp:posOffset>548640</wp:posOffset>
                </wp:positionH>
                <wp:positionV relativeFrom="paragraph">
                  <wp:posOffset>1906905</wp:posOffset>
                </wp:positionV>
                <wp:extent cx="963930" cy="162560"/>
                <wp:effectExtent l="19050" t="19050" r="26670" b="27940"/>
                <wp:wrapNone/>
                <wp:docPr id="345" name="Rectangle 345"/>
                <wp:cNvGraphicFramePr/>
                <a:graphic xmlns:a="http://schemas.openxmlformats.org/drawingml/2006/main">
                  <a:graphicData uri="http://schemas.microsoft.com/office/word/2010/wordprocessingShape">
                    <wps:wsp>
                      <wps:cNvSpPr/>
                      <wps:spPr>
                        <a:xfrm flipV="1">
                          <a:off x="0" y="0"/>
                          <a:ext cx="963930" cy="1625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2A188" id="Rectangle 345" o:spid="_x0000_s1026" style="position:absolute;margin-left:43.2pt;margin-top:150.15pt;width:75.9pt;height:12.8pt;flip:y;z-index:25234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" filled="f" strokecolor="red" strokeweight="3pt">
                <w10:wrap anchorx="margin"/>
              </v:rect>
            </w:pict>
          </mc:Fallback>
        </mc:AlternateContent>
      </w:r>
      <w:r w:rsidR="004E4762">
        <w:rPr>
          <w:noProof/>
        </w:rPr>
        <w:drawing>
          <wp:inline distT="0" distB="0" distL="0" distR="0" wp14:anchorId="008AC6F8" wp14:editId="15C20D41">
            <wp:extent cx="4789170" cy="2070141"/>
            <wp:effectExtent l="0" t="0" r="0" b="6350"/>
            <wp:docPr id="344" name="Picture 3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Graphical user interface, application&#10;&#10;Description automatically generated"/>
                    <pic:cNvPicPr/>
                  </pic:nvPicPr>
                  <pic:blipFill>
                    <a:blip r:embed="rId78"/>
                    <a:stretch>
                      <a:fillRect/>
                    </a:stretch>
                  </pic:blipFill>
                  <pic:spPr>
                    <a:xfrm>
                      <a:off x="0" y="0"/>
                      <a:ext cx="4799886" cy="2074773"/>
                    </a:xfrm>
                    <a:prstGeom prst="rect">
                      <a:avLst/>
                    </a:prstGeom>
                  </pic:spPr>
                </pic:pic>
              </a:graphicData>
            </a:graphic>
          </wp:inline>
        </w:drawing>
      </w:r>
    </w:p>
    <w:p w14:paraId="3082C2B5" w14:textId="457C6886" w:rsidR="001F0021" w:rsidRPr="001F0021" w:rsidRDefault="001F0021" w:rsidP="001F0021">
      <w:pPr>
        <w:pStyle w:val="Caption"/>
        <w:jc w:val="center"/>
        <w:rPr>
          <w:rFonts w:asciiTheme="majorHAnsi" w:eastAsia="Times New Roman" w:hAnsiTheme="majorHAnsi" w:cstheme="majorHAnsi"/>
          <w:color w:val="222A35" w:themeColor="accent5"/>
        </w:rPr>
      </w:pPr>
      <w:r>
        <w:t xml:space="preserve">Figure </w:t>
      </w:r>
      <w:fldSimple w:instr=" SEQ Figure \* ARABIC ">
        <w:r w:rsidR="001C611A">
          <w:rPr>
            <w:noProof/>
          </w:rPr>
          <w:t>45</w:t>
        </w:r>
      </w:fldSimple>
      <w:r>
        <w:t xml:space="preserve">: </w:t>
      </w:r>
      <w:r w:rsidR="004E4762">
        <w:t xml:space="preserve">Citation Search </w:t>
      </w:r>
      <w:r w:rsidR="00DC5037">
        <w:t>–</w:t>
      </w:r>
      <w:r w:rsidR="004E4762">
        <w:t xml:space="preserve"> </w:t>
      </w:r>
      <w:r w:rsidR="00DC5037">
        <w:t>Find Citations Without Charges</w:t>
      </w:r>
    </w:p>
    <w:p w14:paraId="066A3F87" w14:textId="6111A3E6" w:rsidR="00403FD0" w:rsidRPr="00F459E9" w:rsidRDefault="005769D6" w:rsidP="009816D1">
      <w:pPr>
        <w:pStyle w:val="ListParagraph"/>
        <w:numPr>
          <w:ilvl w:val="0"/>
          <w:numId w:val="9"/>
        </w:numPr>
        <w:autoSpaceDE w:val="0"/>
        <w:autoSpaceDN w:val="0"/>
        <w:adjustRightInd w:val="0"/>
        <w:spacing w:after="0" w:line="240" w:lineRule="auto"/>
        <w:rPr>
          <w:b/>
          <w:bCs/>
          <w:noProof/>
        </w:rPr>
      </w:pPr>
      <w:r>
        <w:rPr>
          <w:b/>
          <w:bCs/>
          <w:noProof/>
        </w:rPr>
        <w:t xml:space="preserve">Capture Documentation for Person and Address Cautions </w:t>
      </w:r>
      <w:r w:rsidR="00403FD0" w:rsidRPr="00C2760F">
        <w:rPr>
          <w:b/>
          <w:bCs/>
          <w:noProof/>
        </w:rPr>
        <w:t xml:space="preserve">– </w:t>
      </w:r>
      <w:r w:rsidR="006F49F9">
        <w:rPr>
          <w:noProof/>
        </w:rPr>
        <w:t xml:space="preserve">Enhanced the </w:t>
      </w:r>
      <w:r w:rsidR="008F5048">
        <w:rPr>
          <w:rFonts w:cstheme="minorHAnsi"/>
        </w:rPr>
        <w:t xml:space="preserve">Master </w:t>
      </w:r>
      <w:r w:rsidR="008F5048" w:rsidRPr="00304F6E">
        <w:rPr>
          <w:rFonts w:cstheme="minorHAnsi"/>
        </w:rPr>
        <w:t>Pe</w:t>
      </w:r>
      <w:r w:rsidR="008F5048">
        <w:rPr>
          <w:rFonts w:cstheme="minorHAnsi"/>
        </w:rPr>
        <w:t>ople</w:t>
      </w:r>
      <w:r w:rsidR="008F5048" w:rsidRPr="00304F6E">
        <w:rPr>
          <w:rFonts w:cstheme="minorHAnsi"/>
        </w:rPr>
        <w:t xml:space="preserve"> and Address </w:t>
      </w:r>
      <w:r w:rsidR="006F49F9">
        <w:rPr>
          <w:rFonts w:cstheme="minorHAnsi"/>
        </w:rPr>
        <w:t>C</w:t>
      </w:r>
      <w:r w:rsidR="008F5048" w:rsidRPr="00304F6E">
        <w:rPr>
          <w:rFonts w:cstheme="minorHAnsi"/>
        </w:rPr>
        <w:t xml:space="preserve">aution </w:t>
      </w:r>
      <w:r w:rsidR="006F49F9">
        <w:rPr>
          <w:rFonts w:cstheme="minorHAnsi"/>
        </w:rPr>
        <w:t>C</w:t>
      </w:r>
      <w:r w:rsidR="008F5048" w:rsidRPr="00304F6E">
        <w:rPr>
          <w:rFonts w:cstheme="minorHAnsi"/>
        </w:rPr>
        <w:t>odes</w:t>
      </w:r>
      <w:r w:rsidR="008F5048">
        <w:rPr>
          <w:noProof/>
        </w:rPr>
        <w:t xml:space="preserve"> </w:t>
      </w:r>
      <w:r w:rsidR="006F49F9">
        <w:rPr>
          <w:noProof/>
        </w:rPr>
        <w:t>to allow uploading of attach</w:t>
      </w:r>
      <w:r w:rsidR="00552841">
        <w:rPr>
          <w:noProof/>
        </w:rPr>
        <w:t>ment</w:t>
      </w:r>
      <w:r w:rsidR="00F459E9">
        <w:rPr>
          <w:noProof/>
        </w:rPr>
        <w:t>s for</w:t>
      </w:r>
      <w:r w:rsidR="00552841">
        <w:rPr>
          <w:noProof/>
        </w:rPr>
        <w:t xml:space="preserve"> reference</w:t>
      </w:r>
      <w:r w:rsidR="004F58E8">
        <w:rPr>
          <w:noProof/>
        </w:rPr>
        <w:t xml:space="preserve">/justification of the caution. The Image library is available to quickly </w:t>
      </w:r>
      <w:r w:rsidR="00537450">
        <w:rPr>
          <w:noProof/>
        </w:rPr>
        <w:t>associated images you uploaded from your mobile device and/or phone.</w:t>
      </w:r>
    </w:p>
    <w:p w14:paraId="116F96D7" w14:textId="29B7107B" w:rsidR="00F459E9" w:rsidRDefault="00F459E9" w:rsidP="00F459E9">
      <w:pPr>
        <w:autoSpaceDE w:val="0"/>
        <w:autoSpaceDN w:val="0"/>
        <w:adjustRightInd w:val="0"/>
        <w:spacing w:after="0" w:line="240" w:lineRule="auto"/>
        <w:rPr>
          <w:b/>
          <w:bCs/>
          <w:noProof/>
        </w:rPr>
      </w:pPr>
    </w:p>
    <w:p w14:paraId="208D75BF" w14:textId="6C8AB0F8" w:rsidR="00537450" w:rsidRDefault="00537450" w:rsidP="00537450">
      <w:pPr>
        <w:keepNext/>
        <w:autoSpaceDE w:val="0"/>
        <w:autoSpaceDN w:val="0"/>
        <w:adjustRightInd w:val="0"/>
        <w:spacing w:after="0" w:line="240" w:lineRule="auto"/>
        <w:jc w:val="center"/>
      </w:pPr>
      <w:r w:rsidRPr="00045A94">
        <w:rPr>
          <w:noProof/>
          <w:color w:val="222A35" w:themeColor="accent5"/>
        </w:rPr>
        <mc:AlternateContent>
          <mc:Choice Requires="wps">
            <w:drawing>
              <wp:anchor distT="0" distB="0" distL="114300" distR="114300" simplePos="0" relativeHeight="252351488" behindDoc="0" locked="0" layoutInCell="1" allowOverlap="1" wp14:anchorId="1FB40817" wp14:editId="79A5EFAE">
                <wp:simplePos x="0" y="0"/>
                <wp:positionH relativeFrom="margin">
                  <wp:posOffset>4712970</wp:posOffset>
                </wp:positionH>
                <wp:positionV relativeFrom="paragraph">
                  <wp:posOffset>1298575</wp:posOffset>
                </wp:positionV>
                <wp:extent cx="963930" cy="162560"/>
                <wp:effectExtent l="19050" t="19050" r="26670" b="27940"/>
                <wp:wrapNone/>
                <wp:docPr id="347" name="Rectangle 347"/>
                <wp:cNvGraphicFramePr/>
                <a:graphic xmlns:a="http://schemas.openxmlformats.org/drawingml/2006/main">
                  <a:graphicData uri="http://schemas.microsoft.com/office/word/2010/wordprocessingShape">
                    <wps:wsp>
                      <wps:cNvSpPr/>
                      <wps:spPr>
                        <a:xfrm flipV="1">
                          <a:off x="0" y="0"/>
                          <a:ext cx="963930" cy="1625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6E27B" id="Rectangle 347" o:spid="_x0000_s1026" style="position:absolute;margin-left:371.1pt;margin-top:102.25pt;width:75.9pt;height:12.8pt;flip:y;z-index:25235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" filled="f" strokecolor="red" strokeweight="3pt">
                <w10:wrap anchorx="margin"/>
              </v:rect>
            </w:pict>
          </mc:Fallback>
        </mc:AlternateContent>
      </w:r>
      <w:r w:rsidR="00F459E9">
        <w:rPr>
          <w:noProof/>
        </w:rPr>
        <w:drawing>
          <wp:inline distT="0" distB="0" distL="0" distR="0" wp14:anchorId="23F8DE6D" wp14:editId="130EC8C4">
            <wp:extent cx="5467350" cy="1460909"/>
            <wp:effectExtent l="0" t="0" r="0" b="6350"/>
            <wp:docPr id="346" name="Picture 34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descr="Graphical user interface, application&#10;&#10;Description automatically generated"/>
                    <pic:cNvPicPr/>
                  </pic:nvPicPr>
                  <pic:blipFill>
                    <a:blip r:embed="rId79"/>
                    <a:stretch>
                      <a:fillRect/>
                    </a:stretch>
                  </pic:blipFill>
                  <pic:spPr>
                    <a:xfrm>
                      <a:off x="0" y="0"/>
                      <a:ext cx="5481156" cy="1464598"/>
                    </a:xfrm>
                    <a:prstGeom prst="rect">
                      <a:avLst/>
                    </a:prstGeom>
                  </pic:spPr>
                </pic:pic>
              </a:graphicData>
            </a:graphic>
          </wp:inline>
        </w:drawing>
      </w:r>
    </w:p>
    <w:p w14:paraId="6F00129A" w14:textId="584DEDC4" w:rsidR="00F459E9" w:rsidRDefault="00537450" w:rsidP="00537450">
      <w:pPr>
        <w:pStyle w:val="Caption"/>
        <w:jc w:val="center"/>
        <w:rPr>
          <w:b w:val="0"/>
          <w:bCs w:val="0"/>
          <w:noProof/>
        </w:rPr>
      </w:pPr>
      <w:r>
        <w:t xml:space="preserve">Figure </w:t>
      </w:r>
      <w:fldSimple w:instr=" SEQ Figure \* ARABIC ">
        <w:r w:rsidR="001C611A">
          <w:rPr>
            <w:noProof/>
          </w:rPr>
          <w:t>46</w:t>
        </w:r>
      </w:fldSimple>
      <w:r>
        <w:t>: Caution Code - Attachments &amp; Image Library</w:t>
      </w:r>
    </w:p>
    <w:p w14:paraId="6D852820" w14:textId="6AF62EDB" w:rsidR="007F26E7" w:rsidRPr="006065CE" w:rsidRDefault="009F2B30" w:rsidP="009816D1">
      <w:pPr>
        <w:pStyle w:val="ListParagraph"/>
        <w:numPr>
          <w:ilvl w:val="0"/>
          <w:numId w:val="9"/>
        </w:numPr>
        <w:autoSpaceDE w:val="0"/>
        <w:autoSpaceDN w:val="0"/>
        <w:adjustRightInd w:val="0"/>
        <w:spacing w:line="240" w:lineRule="auto"/>
        <w:rPr>
          <w:noProof/>
        </w:rPr>
      </w:pPr>
      <w:r>
        <w:rPr>
          <w:b/>
          <w:bCs/>
          <w:noProof/>
        </w:rPr>
        <w:lastRenderedPageBreak/>
        <w:t xml:space="preserve">Admin - </w:t>
      </w:r>
      <w:r w:rsidR="008A4BB5" w:rsidRPr="006065CE">
        <w:rPr>
          <w:b/>
          <w:bCs/>
          <w:noProof/>
        </w:rPr>
        <w:t xml:space="preserve">Improved management of </w:t>
      </w:r>
      <w:r w:rsidR="00D35822">
        <w:rPr>
          <w:b/>
          <w:bCs/>
          <w:noProof/>
        </w:rPr>
        <w:t>User Accounts</w:t>
      </w:r>
      <w:r w:rsidR="00F97146" w:rsidRPr="006065CE">
        <w:rPr>
          <w:noProof/>
        </w:rPr>
        <w:t xml:space="preserve"> </w:t>
      </w:r>
      <w:r w:rsidR="00A5713F">
        <w:rPr>
          <w:noProof/>
        </w:rPr>
        <w:t>–</w:t>
      </w:r>
      <w:r>
        <w:rPr>
          <w:noProof/>
        </w:rPr>
        <w:t xml:space="preserve"> A</w:t>
      </w:r>
      <w:r w:rsidR="00A5713F">
        <w:rPr>
          <w:noProof/>
        </w:rPr>
        <w:t xml:space="preserve"> column to display Last Login Date and a</w:t>
      </w:r>
      <w:r w:rsidR="00A03D33">
        <w:rPr>
          <w:noProof/>
        </w:rPr>
        <w:t xml:space="preserve"> Quick View User Info bubble, provide Agency Admins with improved usability and time savings with managing user accounts. </w:t>
      </w:r>
    </w:p>
    <w:p w14:paraId="6EE53698" w14:textId="31489EFE" w:rsidR="008A4BB5" w:rsidRDefault="005A1E9F" w:rsidP="004E0A06">
      <w:pPr>
        <w:keepNext/>
        <w:spacing w:after="0"/>
        <w:ind w:left="360"/>
      </w:pPr>
      <w:r w:rsidRPr="00045A94">
        <w:rPr>
          <w:noProof/>
          <w:color w:val="222A35" w:themeColor="accent5"/>
        </w:rPr>
        <mc:AlternateContent>
          <mc:Choice Requires="wps">
            <w:drawing>
              <wp:anchor distT="0" distB="0" distL="114300" distR="114300" simplePos="0" relativeHeight="252353536" behindDoc="0" locked="0" layoutInCell="1" allowOverlap="1" wp14:anchorId="2D86CC2B" wp14:editId="0CACAACA">
                <wp:simplePos x="0" y="0"/>
                <wp:positionH relativeFrom="margin">
                  <wp:posOffset>4408170</wp:posOffset>
                </wp:positionH>
                <wp:positionV relativeFrom="paragraph">
                  <wp:posOffset>544830</wp:posOffset>
                </wp:positionV>
                <wp:extent cx="514350" cy="605790"/>
                <wp:effectExtent l="19050" t="19050" r="19050" b="22860"/>
                <wp:wrapNone/>
                <wp:docPr id="350" name="Rectangle 350"/>
                <wp:cNvGraphicFramePr/>
                <a:graphic xmlns:a="http://schemas.openxmlformats.org/drawingml/2006/main">
                  <a:graphicData uri="http://schemas.microsoft.com/office/word/2010/wordprocessingShape">
                    <wps:wsp>
                      <wps:cNvSpPr/>
                      <wps:spPr>
                        <a:xfrm flipV="1">
                          <a:off x="0" y="0"/>
                          <a:ext cx="514350" cy="60579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A1CCE" id="Rectangle 350" o:spid="_x0000_s1026" style="position:absolute;margin-left:347.1pt;margin-top:42.9pt;width:40.5pt;height:47.7pt;flip:y;z-index:25235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" filled="f" strokecolor="red" strokeweight="3pt">
                <w10:wrap anchorx="margin"/>
              </v:rect>
            </w:pict>
          </mc:Fallback>
        </mc:AlternateContent>
      </w:r>
      <w:r w:rsidR="00A21EB4" w:rsidRPr="00045A94">
        <w:rPr>
          <w:noProof/>
          <w:color w:val="222A35" w:themeColor="accent5"/>
        </w:rPr>
        <mc:AlternateContent>
          <mc:Choice Requires="wps">
            <w:drawing>
              <wp:anchor distT="0" distB="0" distL="114300" distR="114300" simplePos="0" relativeHeight="252355584" behindDoc="0" locked="0" layoutInCell="1" allowOverlap="1" wp14:anchorId="17A64D39" wp14:editId="3F2B72DC">
                <wp:simplePos x="0" y="0"/>
                <wp:positionH relativeFrom="margin">
                  <wp:posOffset>320040</wp:posOffset>
                </wp:positionH>
                <wp:positionV relativeFrom="paragraph">
                  <wp:posOffset>693420</wp:posOffset>
                </wp:positionV>
                <wp:extent cx="137160" cy="144780"/>
                <wp:effectExtent l="19050" t="19050" r="15240" b="26670"/>
                <wp:wrapNone/>
                <wp:docPr id="351" name="Rectangle 351"/>
                <wp:cNvGraphicFramePr/>
                <a:graphic xmlns:a="http://schemas.openxmlformats.org/drawingml/2006/main">
                  <a:graphicData uri="http://schemas.microsoft.com/office/word/2010/wordprocessingShape">
                    <wps:wsp>
                      <wps:cNvSpPr/>
                      <wps:spPr>
                        <a:xfrm flipV="1">
                          <a:off x="0" y="0"/>
                          <a:ext cx="137160" cy="1447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B5D28" id="Rectangle 351" o:spid="_x0000_s1026" style="position:absolute;margin-left:25.2pt;margin-top:54.6pt;width:10.8pt;height:11.4pt;flip:y;z-index:25235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" filled="f" strokecolor="red" strokeweight="3pt">
                <w10:wrap anchorx="margin"/>
              </v:rect>
            </w:pict>
          </mc:Fallback>
        </mc:AlternateContent>
      </w:r>
      <w:r>
        <w:rPr>
          <w:noProof/>
        </w:rPr>
        <w:drawing>
          <wp:inline distT="0" distB="0" distL="0" distR="0" wp14:anchorId="7F679614" wp14:editId="73B39F52">
            <wp:extent cx="5886450" cy="2364105"/>
            <wp:effectExtent l="0" t="0" r="0" b="0"/>
            <wp:docPr id="352" name="Picture 3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descr="Graphical user interface, text, application&#10;&#10;Description automatically generated"/>
                    <pic:cNvPicPr/>
                  </pic:nvPicPr>
                  <pic:blipFill>
                    <a:blip r:embed="rId80"/>
                    <a:stretch>
                      <a:fillRect/>
                    </a:stretch>
                  </pic:blipFill>
                  <pic:spPr>
                    <a:xfrm>
                      <a:off x="0" y="0"/>
                      <a:ext cx="5886450" cy="2364105"/>
                    </a:xfrm>
                    <a:prstGeom prst="rect">
                      <a:avLst/>
                    </a:prstGeom>
                  </pic:spPr>
                </pic:pic>
              </a:graphicData>
            </a:graphic>
          </wp:inline>
        </w:drawing>
      </w:r>
    </w:p>
    <w:p w14:paraId="714FBA30" w14:textId="3B49AAB4" w:rsidR="008A4BB5" w:rsidRDefault="008A4BB5" w:rsidP="004E0A06">
      <w:pPr>
        <w:pStyle w:val="Caption"/>
        <w:ind w:left="720"/>
        <w:jc w:val="center"/>
        <w:rPr>
          <w:noProof/>
        </w:rPr>
      </w:pPr>
      <w:r>
        <w:t xml:space="preserve">Figure </w:t>
      </w:r>
      <w:fldSimple w:instr=" SEQ Figure \* ARABIC ">
        <w:r w:rsidR="001C611A">
          <w:rPr>
            <w:noProof/>
          </w:rPr>
          <w:t>47</w:t>
        </w:r>
      </w:fldSimple>
      <w:r>
        <w:t xml:space="preserve">: </w:t>
      </w:r>
      <w:r w:rsidR="004E0A06">
        <w:t>User</w:t>
      </w:r>
      <w:r w:rsidR="00A21EB4">
        <w:t xml:space="preserve"> Account Search Page – Info Bubble &amp; Last Login</w:t>
      </w:r>
    </w:p>
    <w:p w14:paraId="6BF1419A" w14:textId="1D508F11" w:rsidR="008674BF" w:rsidRPr="006065CE" w:rsidRDefault="008674BF" w:rsidP="008674BF">
      <w:pPr>
        <w:pStyle w:val="ListParagraph"/>
        <w:numPr>
          <w:ilvl w:val="0"/>
          <w:numId w:val="9"/>
        </w:numPr>
        <w:autoSpaceDE w:val="0"/>
        <w:autoSpaceDN w:val="0"/>
        <w:adjustRightInd w:val="0"/>
        <w:spacing w:line="240" w:lineRule="auto"/>
        <w:rPr>
          <w:noProof/>
        </w:rPr>
      </w:pPr>
      <w:r>
        <w:rPr>
          <w:b/>
          <w:bCs/>
          <w:noProof/>
        </w:rPr>
        <w:t xml:space="preserve">Admin - </w:t>
      </w:r>
      <w:r w:rsidRPr="006065CE">
        <w:rPr>
          <w:b/>
          <w:bCs/>
          <w:noProof/>
        </w:rPr>
        <w:t xml:space="preserve">Improved management of </w:t>
      </w:r>
      <w:r>
        <w:rPr>
          <w:b/>
          <w:bCs/>
          <w:noProof/>
        </w:rPr>
        <w:t>State Offenses</w:t>
      </w:r>
      <w:r w:rsidRPr="006065CE">
        <w:rPr>
          <w:noProof/>
        </w:rPr>
        <w:t xml:space="preserve"> </w:t>
      </w:r>
      <w:r>
        <w:rPr>
          <w:noProof/>
        </w:rPr>
        <w:t xml:space="preserve">– A column to display Incident Types and the ability to filter by Active </w:t>
      </w:r>
      <w:r w:rsidR="00F230A0">
        <w:rPr>
          <w:noProof/>
        </w:rPr>
        <w:t>and Inactive</w:t>
      </w:r>
      <w:r>
        <w:rPr>
          <w:noProof/>
        </w:rPr>
        <w:t xml:space="preserve">, provide Agency Admins with improved usability and time savings with </w:t>
      </w:r>
      <w:r w:rsidR="00F230A0">
        <w:rPr>
          <w:noProof/>
        </w:rPr>
        <w:t>reviewing State Offenses.</w:t>
      </w:r>
      <w:r>
        <w:rPr>
          <w:noProof/>
        </w:rPr>
        <w:t xml:space="preserve"> </w:t>
      </w:r>
    </w:p>
    <w:p w14:paraId="75FC890B" w14:textId="690AB33D" w:rsidR="00F230A0" w:rsidRDefault="00364E71" w:rsidP="00F230A0">
      <w:pPr>
        <w:keepNext/>
        <w:spacing w:after="0"/>
        <w:ind w:left="360"/>
        <w:jc w:val="center"/>
      </w:pPr>
      <w:r w:rsidRPr="00045A94">
        <w:rPr>
          <w:noProof/>
          <w:color w:val="222A35" w:themeColor="accent5"/>
        </w:rPr>
        <mc:AlternateContent>
          <mc:Choice Requires="wps">
            <w:drawing>
              <wp:anchor distT="0" distB="0" distL="114300" distR="114300" simplePos="0" relativeHeight="252359680" behindDoc="0" locked="0" layoutInCell="1" allowOverlap="1" wp14:anchorId="13CD9519" wp14:editId="57CF6D1D">
                <wp:simplePos x="0" y="0"/>
                <wp:positionH relativeFrom="margin">
                  <wp:posOffset>3196590</wp:posOffset>
                </wp:positionH>
                <wp:positionV relativeFrom="paragraph">
                  <wp:posOffset>241935</wp:posOffset>
                </wp:positionV>
                <wp:extent cx="1474470" cy="179070"/>
                <wp:effectExtent l="19050" t="19050" r="11430" b="11430"/>
                <wp:wrapNone/>
                <wp:docPr id="355" name="Rectangle 355"/>
                <wp:cNvGraphicFramePr/>
                <a:graphic xmlns:a="http://schemas.openxmlformats.org/drawingml/2006/main">
                  <a:graphicData uri="http://schemas.microsoft.com/office/word/2010/wordprocessingShape">
                    <wps:wsp>
                      <wps:cNvSpPr/>
                      <wps:spPr>
                        <a:xfrm flipV="1">
                          <a:off x="0" y="0"/>
                          <a:ext cx="1474470" cy="17907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1C158" id="Rectangle 355" o:spid="_x0000_s1026" style="position:absolute;margin-left:251.7pt;margin-top:19.05pt;width:116.1pt;height:14.1pt;flip:y;z-index:25235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" filled="f" strokecolor="red" strokeweight="3pt">
                <w10:wrap anchorx="margin"/>
              </v:rect>
            </w:pict>
          </mc:Fallback>
        </mc:AlternateContent>
      </w:r>
      <w:r w:rsidR="00F230A0" w:rsidRPr="00045A94">
        <w:rPr>
          <w:noProof/>
          <w:color w:val="222A35" w:themeColor="accent5"/>
        </w:rPr>
        <mc:AlternateContent>
          <mc:Choice Requires="wps">
            <w:drawing>
              <wp:anchor distT="0" distB="0" distL="114300" distR="114300" simplePos="0" relativeHeight="252357632" behindDoc="0" locked="0" layoutInCell="1" allowOverlap="1" wp14:anchorId="57BC736A" wp14:editId="52FCBAC1">
                <wp:simplePos x="0" y="0"/>
                <wp:positionH relativeFrom="margin">
                  <wp:posOffset>4282440</wp:posOffset>
                </wp:positionH>
                <wp:positionV relativeFrom="paragraph">
                  <wp:posOffset>419100</wp:posOffset>
                </wp:positionV>
                <wp:extent cx="514350" cy="605790"/>
                <wp:effectExtent l="19050" t="19050" r="19050" b="22860"/>
                <wp:wrapNone/>
                <wp:docPr id="354" name="Rectangle 354"/>
                <wp:cNvGraphicFramePr/>
                <a:graphic xmlns:a="http://schemas.openxmlformats.org/drawingml/2006/main">
                  <a:graphicData uri="http://schemas.microsoft.com/office/word/2010/wordprocessingShape">
                    <wps:wsp>
                      <wps:cNvSpPr/>
                      <wps:spPr>
                        <a:xfrm flipV="1">
                          <a:off x="0" y="0"/>
                          <a:ext cx="514350" cy="60579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367C4" id="Rectangle 354" o:spid="_x0000_s1026" style="position:absolute;margin-left:337.2pt;margin-top:33pt;width:40.5pt;height:47.7pt;flip:y;z-index:25235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" filled="f" strokecolor="red" strokeweight="3pt">
                <w10:wrap anchorx="margin"/>
              </v:rect>
            </w:pict>
          </mc:Fallback>
        </mc:AlternateContent>
      </w:r>
      <w:r w:rsidR="00943346">
        <w:rPr>
          <w:noProof/>
        </w:rPr>
        <w:drawing>
          <wp:inline distT="0" distB="0" distL="0" distR="0" wp14:anchorId="22CBA2EB" wp14:editId="6A167071">
            <wp:extent cx="5886450" cy="1030605"/>
            <wp:effectExtent l="0" t="0" r="0" b="0"/>
            <wp:docPr id="353" name="Picture 35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descr="Graphical user interface, text, application&#10;&#10;Description automatically generated"/>
                    <pic:cNvPicPr/>
                  </pic:nvPicPr>
                  <pic:blipFill>
                    <a:blip r:embed="rId81"/>
                    <a:stretch>
                      <a:fillRect/>
                    </a:stretch>
                  </pic:blipFill>
                  <pic:spPr>
                    <a:xfrm>
                      <a:off x="0" y="0"/>
                      <a:ext cx="5886450" cy="1030605"/>
                    </a:xfrm>
                    <a:prstGeom prst="rect">
                      <a:avLst/>
                    </a:prstGeom>
                  </pic:spPr>
                </pic:pic>
              </a:graphicData>
            </a:graphic>
          </wp:inline>
        </w:drawing>
      </w:r>
    </w:p>
    <w:p w14:paraId="503A1174" w14:textId="3DF6F0DA" w:rsidR="00943346" w:rsidRDefault="00F230A0" w:rsidP="00F230A0">
      <w:pPr>
        <w:pStyle w:val="Caption"/>
        <w:spacing w:after="0"/>
        <w:jc w:val="center"/>
        <w:rPr>
          <w:b w:val="0"/>
          <w:bCs w:val="0"/>
          <w:noProof/>
        </w:rPr>
      </w:pPr>
      <w:r>
        <w:t xml:space="preserve">Figure </w:t>
      </w:r>
      <w:fldSimple w:instr=" SEQ Figure \* ARABIC ">
        <w:r w:rsidR="001C611A">
          <w:rPr>
            <w:noProof/>
          </w:rPr>
          <w:t>48</w:t>
        </w:r>
      </w:fldSimple>
      <w:r>
        <w:t>: State Offense Management Search Page</w:t>
      </w:r>
    </w:p>
    <w:p w14:paraId="114D10D0" w14:textId="77777777" w:rsidR="00A21EB4" w:rsidRPr="00A21EB4" w:rsidRDefault="00A21EB4" w:rsidP="00A21EB4">
      <w:pPr>
        <w:rPr>
          <w:b/>
          <w:bCs/>
          <w:noProof/>
        </w:rPr>
      </w:pPr>
    </w:p>
    <w:p w14:paraId="31601338" w14:textId="77777777" w:rsidR="00F97146" w:rsidRPr="007F26E7" w:rsidRDefault="00F97146" w:rsidP="00EF608E">
      <w:pPr>
        <w:autoSpaceDE w:val="0"/>
        <w:autoSpaceDN w:val="0"/>
        <w:adjustRightInd w:val="0"/>
        <w:spacing w:after="0" w:line="240" w:lineRule="auto"/>
        <w:rPr>
          <w:rFonts w:cstheme="minorHAnsi"/>
          <w:b/>
          <w:bCs/>
          <w:color w:val="000000"/>
        </w:rPr>
      </w:pPr>
    </w:p>
    <w:p w14:paraId="5BE0F9C2" w14:textId="77777777" w:rsidR="006065CE" w:rsidRDefault="006065CE">
      <w:pPr>
        <w:rPr>
          <w:rFonts w:asciiTheme="majorHAnsi" w:eastAsia="Times New Roman" w:hAnsiTheme="majorHAnsi" w:cstheme="majorHAnsi"/>
          <w:b/>
          <w:bCs/>
          <w:color w:val="222A35" w:themeColor="accent5"/>
        </w:rPr>
      </w:pPr>
      <w:r>
        <w:rPr>
          <w:rFonts w:asciiTheme="majorHAnsi" w:eastAsia="Times New Roman" w:hAnsiTheme="majorHAnsi" w:cstheme="majorHAnsi"/>
          <w:b/>
          <w:bCs/>
          <w:color w:val="222A35" w:themeColor="accent5"/>
        </w:rPr>
        <w:br w:type="page"/>
      </w:r>
    </w:p>
    <w:p w14:paraId="0000C206" w14:textId="1E6124D7" w:rsidR="00ED7A83" w:rsidRPr="00EB608D" w:rsidRDefault="00ED7A83" w:rsidP="00ED7A83">
      <w:pPr>
        <w:pStyle w:val="Heading3"/>
        <w:rPr>
          <w:rFonts w:cstheme="minorHAnsi"/>
          <w:b/>
          <w:bCs w:val="0"/>
          <w:color w:val="000000"/>
        </w:rPr>
      </w:pPr>
      <w:bookmarkStart w:id="24" w:name="_Toc109237102"/>
      <w:r w:rsidRPr="00EB608D">
        <w:rPr>
          <w:b/>
          <w:bCs w:val="0"/>
        </w:rPr>
        <w:lastRenderedPageBreak/>
        <w:t>Increased Awareness</w:t>
      </w:r>
      <w:bookmarkEnd w:id="24"/>
    </w:p>
    <w:p w14:paraId="38201C59" w14:textId="77777777" w:rsidR="00ED7A83" w:rsidRDefault="00ED7A83" w:rsidP="00ED7A83">
      <w:pPr>
        <w:autoSpaceDE w:val="0"/>
        <w:autoSpaceDN w:val="0"/>
        <w:adjustRightInd w:val="0"/>
        <w:spacing w:after="0" w:line="240" w:lineRule="auto"/>
        <w:jc w:val="center"/>
        <w:rPr>
          <w:rFonts w:cstheme="minorHAnsi"/>
          <w:color w:val="000000"/>
        </w:rPr>
      </w:pPr>
    </w:p>
    <w:p w14:paraId="72242D13" w14:textId="1650432C" w:rsidR="00B06B48" w:rsidRDefault="000351F5" w:rsidP="009816D1">
      <w:pPr>
        <w:pStyle w:val="ListParagraph"/>
        <w:numPr>
          <w:ilvl w:val="0"/>
          <w:numId w:val="19"/>
        </w:numPr>
        <w:autoSpaceDE w:val="0"/>
        <w:autoSpaceDN w:val="0"/>
        <w:adjustRightInd w:val="0"/>
        <w:spacing w:line="240" w:lineRule="auto"/>
        <w:rPr>
          <w:noProof/>
        </w:rPr>
      </w:pPr>
      <w:r>
        <w:rPr>
          <w:rFonts w:asciiTheme="majorHAnsi" w:eastAsia="Times New Roman" w:hAnsiTheme="majorHAnsi" w:cstheme="majorHAnsi"/>
          <w:b/>
          <w:bCs/>
          <w:color w:val="222A35" w:themeColor="accent5"/>
        </w:rPr>
        <w:t>Evidence</w:t>
      </w:r>
      <w:r w:rsidR="005766EE">
        <w:rPr>
          <w:rFonts w:asciiTheme="majorHAnsi" w:eastAsia="Times New Roman" w:hAnsiTheme="majorHAnsi" w:cstheme="majorHAnsi"/>
          <w:b/>
          <w:bCs/>
          <w:color w:val="222A35" w:themeColor="accent5"/>
        </w:rPr>
        <w:t xml:space="preserve"> / Held Property</w:t>
      </w:r>
      <w:r>
        <w:rPr>
          <w:rFonts w:asciiTheme="majorHAnsi" w:eastAsia="Times New Roman" w:hAnsiTheme="majorHAnsi" w:cstheme="majorHAnsi"/>
          <w:b/>
          <w:bCs/>
          <w:color w:val="222A35" w:themeColor="accent5"/>
        </w:rPr>
        <w:t xml:space="preserve"> Temp Lockers</w:t>
      </w:r>
      <w:r w:rsidR="005766EE">
        <w:rPr>
          <w:rFonts w:asciiTheme="majorHAnsi" w:eastAsia="Times New Roman" w:hAnsiTheme="majorHAnsi" w:cstheme="majorHAnsi"/>
          <w:b/>
          <w:bCs/>
          <w:color w:val="222A35" w:themeColor="accent5"/>
        </w:rPr>
        <w:t xml:space="preserve"> In Use</w:t>
      </w:r>
      <w:r w:rsidR="00B06B48">
        <w:rPr>
          <w:rFonts w:asciiTheme="majorHAnsi" w:eastAsia="Times New Roman" w:hAnsiTheme="majorHAnsi" w:cstheme="majorHAnsi"/>
          <w:color w:val="222A35" w:themeColor="accent5"/>
        </w:rPr>
        <w:t xml:space="preserve"> </w:t>
      </w:r>
      <w:r w:rsidR="00BF7DB8">
        <w:rPr>
          <w:rFonts w:asciiTheme="majorHAnsi" w:eastAsia="Times New Roman" w:hAnsiTheme="majorHAnsi" w:cstheme="majorHAnsi"/>
          <w:color w:val="222A35" w:themeColor="accent5"/>
        </w:rPr>
        <w:t>–</w:t>
      </w:r>
      <w:r w:rsidR="00647A82">
        <w:rPr>
          <w:rFonts w:asciiTheme="majorHAnsi" w:eastAsia="Times New Roman" w:hAnsiTheme="majorHAnsi" w:cstheme="majorHAnsi"/>
          <w:color w:val="222A35" w:themeColor="accent5"/>
        </w:rPr>
        <w:t xml:space="preserve"> </w:t>
      </w:r>
      <w:r w:rsidR="00BF7DB8">
        <w:rPr>
          <w:noProof/>
        </w:rPr>
        <w:t xml:space="preserve">Enhanced the Evidence / Held Property </w:t>
      </w:r>
      <w:r w:rsidR="00D331EF">
        <w:rPr>
          <w:noProof/>
        </w:rPr>
        <w:t xml:space="preserve">Temp Location (LOV) to provide awareness of lockers </w:t>
      </w:r>
    </w:p>
    <w:p w14:paraId="02B5EF2C" w14:textId="69170960" w:rsidR="004344FE" w:rsidRDefault="002E5493" w:rsidP="004344FE">
      <w:pPr>
        <w:keepNext/>
        <w:autoSpaceDE w:val="0"/>
        <w:autoSpaceDN w:val="0"/>
        <w:adjustRightInd w:val="0"/>
        <w:spacing w:after="0" w:line="240" w:lineRule="auto"/>
        <w:jc w:val="center"/>
      </w:pPr>
      <w:r>
        <w:rPr>
          <w:noProof/>
        </w:rPr>
        <mc:AlternateContent>
          <mc:Choice Requires="wps">
            <w:drawing>
              <wp:anchor distT="0" distB="0" distL="114300" distR="114300" simplePos="0" relativeHeight="252110848" behindDoc="0" locked="0" layoutInCell="1" allowOverlap="1" wp14:anchorId="1D81EB1A" wp14:editId="62280F7D">
                <wp:simplePos x="0" y="0"/>
                <wp:positionH relativeFrom="margin">
                  <wp:posOffset>3912870</wp:posOffset>
                </wp:positionH>
                <wp:positionV relativeFrom="paragraph">
                  <wp:posOffset>462280</wp:posOffset>
                </wp:positionV>
                <wp:extent cx="1973580" cy="631825"/>
                <wp:effectExtent l="19050" t="19050" r="26670" b="15875"/>
                <wp:wrapNone/>
                <wp:docPr id="317" name="Rectangle 317"/>
                <wp:cNvGraphicFramePr/>
                <a:graphic xmlns:a="http://schemas.openxmlformats.org/drawingml/2006/main">
                  <a:graphicData uri="http://schemas.microsoft.com/office/word/2010/wordprocessingShape">
                    <wps:wsp>
                      <wps:cNvSpPr/>
                      <wps:spPr>
                        <a:xfrm>
                          <a:off x="0" y="0"/>
                          <a:ext cx="1973580" cy="6318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27D8B" id="Rectangle 317" o:spid="_x0000_s1026" style="position:absolute;margin-left:308.1pt;margin-top:36.4pt;width:155.4pt;height:49.7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" filled="f" strokecolor="red" strokeweight="3pt">
                <w10:wrap anchorx="margin"/>
              </v:rect>
            </w:pict>
          </mc:Fallback>
        </mc:AlternateContent>
      </w:r>
      <w:r w:rsidR="00A26D5D">
        <w:rPr>
          <w:noProof/>
        </w:rPr>
        <w:drawing>
          <wp:inline distT="0" distB="0" distL="0" distR="0" wp14:anchorId="33CFA109" wp14:editId="58B24DE8">
            <wp:extent cx="5886450" cy="1092835"/>
            <wp:effectExtent l="0" t="0" r="0" b="0"/>
            <wp:docPr id="348" name="Picture 34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descr="Background pattern&#10;&#10;Description automatically generated"/>
                    <pic:cNvPicPr/>
                  </pic:nvPicPr>
                  <pic:blipFill>
                    <a:blip r:embed="rId82"/>
                    <a:stretch>
                      <a:fillRect/>
                    </a:stretch>
                  </pic:blipFill>
                  <pic:spPr>
                    <a:xfrm>
                      <a:off x="0" y="0"/>
                      <a:ext cx="5886450" cy="1092835"/>
                    </a:xfrm>
                    <a:prstGeom prst="rect">
                      <a:avLst/>
                    </a:prstGeom>
                  </pic:spPr>
                </pic:pic>
              </a:graphicData>
            </a:graphic>
          </wp:inline>
        </w:drawing>
      </w:r>
    </w:p>
    <w:p w14:paraId="3AAC9496" w14:textId="433D3146" w:rsidR="00010526" w:rsidRDefault="004344FE" w:rsidP="006D7851">
      <w:pPr>
        <w:pStyle w:val="Caption"/>
        <w:jc w:val="center"/>
        <w:rPr>
          <w:rFonts w:asciiTheme="majorHAnsi" w:eastAsia="Times New Roman" w:hAnsiTheme="majorHAnsi" w:cstheme="majorHAnsi"/>
          <w:b w:val="0"/>
          <w:bCs w:val="0"/>
          <w:color w:val="222A35" w:themeColor="accent5"/>
        </w:rPr>
      </w:pPr>
      <w:r>
        <w:t xml:space="preserve">Figure </w:t>
      </w:r>
      <w:fldSimple w:instr=" SEQ Figure \* ARABIC ">
        <w:r w:rsidR="001C611A">
          <w:rPr>
            <w:noProof/>
          </w:rPr>
          <w:t>49</w:t>
        </w:r>
      </w:fldSimple>
      <w:r>
        <w:t xml:space="preserve">: </w:t>
      </w:r>
      <w:r w:rsidR="000E32D8">
        <w:t>Awareness of Temporary Evidence Lockers In Use</w:t>
      </w:r>
    </w:p>
    <w:p w14:paraId="18F9C392" w14:textId="7302C572" w:rsidR="00010526" w:rsidRDefault="00010526" w:rsidP="009816D1">
      <w:pPr>
        <w:pStyle w:val="ListParagraph"/>
        <w:numPr>
          <w:ilvl w:val="0"/>
          <w:numId w:val="19"/>
        </w:numPr>
        <w:rPr>
          <w:rFonts w:cstheme="minorHAnsi"/>
        </w:rPr>
      </w:pPr>
      <w:r w:rsidRPr="00010526">
        <w:rPr>
          <w:rFonts w:asciiTheme="majorHAnsi" w:eastAsia="Times New Roman" w:hAnsiTheme="majorHAnsi" w:cstheme="majorHAnsi"/>
          <w:b/>
          <w:bCs/>
          <w:color w:val="222A35" w:themeColor="accent5"/>
        </w:rPr>
        <w:t>Incident Types and Offense</w:t>
      </w:r>
      <w:r w:rsidRPr="00010526">
        <w:rPr>
          <w:rFonts w:asciiTheme="majorHAnsi" w:eastAsia="Times New Roman" w:hAnsiTheme="majorHAnsi" w:cstheme="majorHAnsi"/>
          <w:color w:val="222A35" w:themeColor="accent5"/>
        </w:rPr>
        <w:t xml:space="preserve"> - </w:t>
      </w:r>
      <w:r w:rsidRPr="00010526">
        <w:rPr>
          <w:rFonts w:cstheme="minorHAnsi"/>
        </w:rPr>
        <w:t xml:space="preserve">The Offense display columns </w:t>
      </w:r>
      <w:r w:rsidR="009B3141">
        <w:rPr>
          <w:rFonts w:cstheme="minorHAnsi"/>
        </w:rPr>
        <w:t>for Involved Incidents for</w:t>
      </w:r>
      <w:r w:rsidRPr="00010526">
        <w:rPr>
          <w:rFonts w:cstheme="minorHAnsi"/>
        </w:rPr>
        <w:t xml:space="preserve"> </w:t>
      </w:r>
      <w:r w:rsidR="006D7851">
        <w:rPr>
          <w:rFonts w:cstheme="minorHAnsi"/>
          <w:b/>
          <w:bCs/>
        </w:rPr>
        <w:t>All Master In</w:t>
      </w:r>
      <w:r w:rsidR="008B167A">
        <w:rPr>
          <w:rFonts w:cstheme="minorHAnsi"/>
          <w:b/>
          <w:bCs/>
        </w:rPr>
        <w:t>dices</w:t>
      </w:r>
      <w:r w:rsidRPr="00010526">
        <w:rPr>
          <w:rFonts w:cstheme="minorHAnsi"/>
        </w:rPr>
        <w:t xml:space="preserve"> </w:t>
      </w:r>
      <w:r w:rsidRPr="00010526">
        <w:rPr>
          <w:rFonts w:cstheme="minorHAnsi"/>
          <w:b/>
          <w:bCs/>
        </w:rPr>
        <w:t>Summary</w:t>
      </w:r>
      <w:r w:rsidR="009B3141">
        <w:rPr>
          <w:rFonts w:cstheme="minorHAnsi"/>
          <w:b/>
          <w:bCs/>
        </w:rPr>
        <w:t xml:space="preserve"> pages </w:t>
      </w:r>
      <w:r w:rsidRPr="00010526">
        <w:rPr>
          <w:rFonts w:cstheme="minorHAnsi"/>
        </w:rPr>
        <w:t xml:space="preserve">were enhanced to </w:t>
      </w:r>
      <w:r w:rsidRPr="00010526">
        <w:rPr>
          <w:rFonts w:cstheme="minorHAnsi"/>
          <w:b/>
          <w:bCs/>
        </w:rPr>
        <w:t>show both</w:t>
      </w:r>
      <w:r w:rsidRPr="00010526">
        <w:rPr>
          <w:rFonts w:cstheme="minorHAnsi"/>
        </w:rPr>
        <w:t xml:space="preserve"> </w:t>
      </w:r>
      <w:r w:rsidRPr="00010526">
        <w:rPr>
          <w:rFonts w:cstheme="minorHAnsi"/>
          <w:b/>
          <w:bCs/>
        </w:rPr>
        <w:t>Incident Types</w:t>
      </w:r>
      <w:r w:rsidRPr="00010526">
        <w:rPr>
          <w:rFonts w:cstheme="minorHAnsi"/>
        </w:rPr>
        <w:t xml:space="preserve"> and </w:t>
      </w:r>
      <w:r w:rsidRPr="00010526">
        <w:rPr>
          <w:rFonts w:cstheme="minorHAnsi"/>
          <w:b/>
          <w:bCs/>
        </w:rPr>
        <w:t>Offenses</w:t>
      </w:r>
      <w:r w:rsidRPr="00010526">
        <w:rPr>
          <w:rFonts w:cstheme="minorHAnsi"/>
        </w:rPr>
        <w:t>. This improved display will make it easier to identify reports based on the Incident Type.</w:t>
      </w:r>
    </w:p>
    <w:p w14:paraId="4592AE5E" w14:textId="7C4B0456" w:rsidR="00137186" w:rsidRDefault="00137186" w:rsidP="00056F0D">
      <w:pPr>
        <w:keepNext/>
        <w:spacing w:after="0"/>
        <w:jc w:val="center"/>
      </w:pPr>
      <w:r>
        <w:rPr>
          <w:noProof/>
        </w:rPr>
        <mc:AlternateContent>
          <mc:Choice Requires="wps">
            <w:drawing>
              <wp:anchor distT="0" distB="0" distL="114300" distR="114300" simplePos="0" relativeHeight="252231680" behindDoc="0" locked="0" layoutInCell="1" allowOverlap="1" wp14:anchorId="11CDE0E1" wp14:editId="3A1F3536">
                <wp:simplePos x="0" y="0"/>
                <wp:positionH relativeFrom="margin">
                  <wp:posOffset>2800350</wp:posOffset>
                </wp:positionH>
                <wp:positionV relativeFrom="paragraph">
                  <wp:posOffset>1039495</wp:posOffset>
                </wp:positionV>
                <wp:extent cx="1718310" cy="704850"/>
                <wp:effectExtent l="19050" t="19050" r="15240" b="19050"/>
                <wp:wrapNone/>
                <wp:docPr id="215" name="Rectangle 215"/>
                <wp:cNvGraphicFramePr/>
                <a:graphic xmlns:a="http://schemas.openxmlformats.org/drawingml/2006/main">
                  <a:graphicData uri="http://schemas.microsoft.com/office/word/2010/wordprocessingShape">
                    <wps:wsp>
                      <wps:cNvSpPr/>
                      <wps:spPr>
                        <a:xfrm>
                          <a:off x="0" y="0"/>
                          <a:ext cx="1718310" cy="7048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4AE0D" id="Rectangle 215" o:spid="_x0000_s1026" style="position:absolute;margin-left:220.5pt;margin-top:81.85pt;width:135.3pt;height:55.5pt;z-index:25223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" filled="f" strokecolor="red" strokeweight="3pt">
                <w10:wrap anchorx="margin"/>
              </v:rect>
            </w:pict>
          </mc:Fallback>
        </mc:AlternateContent>
      </w:r>
      <w:r>
        <w:rPr>
          <w:noProof/>
        </w:rPr>
        <w:drawing>
          <wp:inline distT="0" distB="0" distL="0" distR="0" wp14:anchorId="2F1F9495" wp14:editId="11B628FA">
            <wp:extent cx="5325356" cy="1671139"/>
            <wp:effectExtent l="0" t="0" r="0" b="571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354050" cy="1680143"/>
                    </a:xfrm>
                    <a:prstGeom prst="rect">
                      <a:avLst/>
                    </a:prstGeom>
                  </pic:spPr>
                </pic:pic>
              </a:graphicData>
            </a:graphic>
          </wp:inline>
        </w:drawing>
      </w:r>
    </w:p>
    <w:p w14:paraId="3A4F4A0C" w14:textId="200C6461" w:rsidR="00137186" w:rsidRPr="00137186" w:rsidRDefault="00137186" w:rsidP="009B3141">
      <w:pPr>
        <w:pStyle w:val="Caption"/>
        <w:spacing w:after="0"/>
        <w:jc w:val="center"/>
        <w:rPr>
          <w:rFonts w:cstheme="minorHAnsi"/>
        </w:rPr>
      </w:pPr>
      <w:r>
        <w:t xml:space="preserve">Figure </w:t>
      </w:r>
      <w:fldSimple w:instr=" SEQ Figure \* ARABIC ">
        <w:r w:rsidR="001C611A">
          <w:rPr>
            <w:noProof/>
          </w:rPr>
          <w:t>50</w:t>
        </w:r>
      </w:fldSimple>
      <w:r>
        <w:t>: Master Person Summary – Incident Types / Offense Display Column</w:t>
      </w:r>
    </w:p>
    <w:p w14:paraId="7EB62C54" w14:textId="4216E36F" w:rsidR="00137186" w:rsidRDefault="00137186" w:rsidP="00BA7CE4">
      <w:pPr>
        <w:keepNext/>
        <w:spacing w:after="0"/>
        <w:jc w:val="center"/>
      </w:pPr>
    </w:p>
    <w:p w14:paraId="71A7008A" w14:textId="3F27451C" w:rsidR="00010526" w:rsidRDefault="001135AB" w:rsidP="009816D1">
      <w:pPr>
        <w:pStyle w:val="ListParagraph"/>
        <w:numPr>
          <w:ilvl w:val="0"/>
          <w:numId w:val="19"/>
        </w:numPr>
        <w:rPr>
          <w:rFonts w:cstheme="minorHAnsi"/>
        </w:rPr>
      </w:pPr>
      <w:r>
        <w:rPr>
          <w:rFonts w:asciiTheme="majorHAnsi" w:eastAsia="Times New Roman" w:hAnsiTheme="majorHAnsi" w:cstheme="majorHAnsi"/>
          <w:b/>
          <w:bCs/>
          <w:color w:val="222A35" w:themeColor="accent5"/>
        </w:rPr>
        <w:t>Person Search By Address</w:t>
      </w:r>
      <w:r w:rsidR="00137186" w:rsidRPr="00915937">
        <w:rPr>
          <w:rFonts w:asciiTheme="majorHAnsi" w:eastAsia="Times New Roman" w:hAnsiTheme="majorHAnsi" w:cstheme="majorHAnsi"/>
          <w:color w:val="222A35" w:themeColor="accent5"/>
        </w:rPr>
        <w:t xml:space="preserve"> </w:t>
      </w:r>
      <w:r>
        <w:rPr>
          <w:rFonts w:asciiTheme="majorHAnsi" w:eastAsia="Times New Roman" w:hAnsiTheme="majorHAnsi" w:cstheme="majorHAnsi"/>
          <w:color w:val="222A35" w:themeColor="accent5"/>
        </w:rPr>
        <w:t>–</w:t>
      </w:r>
      <w:r w:rsidR="00137186" w:rsidRPr="00915937">
        <w:rPr>
          <w:rFonts w:asciiTheme="majorHAnsi" w:eastAsia="Times New Roman" w:hAnsiTheme="majorHAnsi" w:cstheme="majorHAnsi"/>
          <w:color w:val="222A35" w:themeColor="accent5"/>
        </w:rPr>
        <w:t xml:space="preserve"> </w:t>
      </w:r>
      <w:r>
        <w:rPr>
          <w:rFonts w:cstheme="minorHAnsi"/>
        </w:rPr>
        <w:t>A new Person Info bubble provide</w:t>
      </w:r>
      <w:r w:rsidR="004E2722">
        <w:rPr>
          <w:rFonts w:cstheme="minorHAnsi"/>
        </w:rPr>
        <w:t xml:space="preserve"> simple access to view a photo of the person. </w:t>
      </w:r>
    </w:p>
    <w:p w14:paraId="6093239A" w14:textId="77777777" w:rsidR="00056F0D" w:rsidRDefault="00056F0D" w:rsidP="00056F0D">
      <w:pPr>
        <w:pStyle w:val="ListParagraph"/>
        <w:ind w:left="360"/>
        <w:rPr>
          <w:rFonts w:cstheme="minorHAnsi"/>
        </w:rPr>
      </w:pPr>
    </w:p>
    <w:p w14:paraId="691D2665" w14:textId="033C30A8" w:rsidR="00056F0D" w:rsidRDefault="000A49BA" w:rsidP="00056F0D">
      <w:pPr>
        <w:pStyle w:val="ListParagraph"/>
        <w:keepNext/>
        <w:spacing w:after="0"/>
        <w:ind w:left="360"/>
        <w:jc w:val="center"/>
      </w:pPr>
      <w:r>
        <w:rPr>
          <w:noProof/>
        </w:rPr>
        <mc:AlternateContent>
          <mc:Choice Requires="wps">
            <w:drawing>
              <wp:anchor distT="0" distB="0" distL="114300" distR="114300" simplePos="0" relativeHeight="252361728" behindDoc="0" locked="0" layoutInCell="1" allowOverlap="1" wp14:anchorId="372340FF" wp14:editId="78CFFF35">
                <wp:simplePos x="0" y="0"/>
                <wp:positionH relativeFrom="margin">
                  <wp:posOffset>2731770</wp:posOffset>
                </wp:positionH>
                <wp:positionV relativeFrom="paragraph">
                  <wp:posOffset>450850</wp:posOffset>
                </wp:positionV>
                <wp:extent cx="1607820" cy="647700"/>
                <wp:effectExtent l="19050" t="19050" r="11430" b="19050"/>
                <wp:wrapNone/>
                <wp:docPr id="358" name="Rectangle 358"/>
                <wp:cNvGraphicFramePr/>
                <a:graphic xmlns:a="http://schemas.openxmlformats.org/drawingml/2006/main">
                  <a:graphicData uri="http://schemas.microsoft.com/office/word/2010/wordprocessingShape">
                    <wps:wsp>
                      <wps:cNvSpPr/>
                      <wps:spPr>
                        <a:xfrm>
                          <a:off x="0" y="0"/>
                          <a:ext cx="1607820" cy="647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0DEB8" id="Rectangle 358" o:spid="_x0000_s1026" style="position:absolute;margin-left:215.1pt;margin-top:35.5pt;width:126.6pt;height:51pt;z-index:25236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" filled="f" strokecolor="red" strokeweight="3pt">
                <w10:wrap anchorx="margin"/>
              </v:rect>
            </w:pict>
          </mc:Fallback>
        </mc:AlternateContent>
      </w:r>
      <w:r w:rsidR="00056F0D">
        <w:rPr>
          <w:noProof/>
        </w:rPr>
        <w:drawing>
          <wp:inline distT="0" distB="0" distL="0" distR="0" wp14:anchorId="11B3D8D6" wp14:editId="2F7188D8">
            <wp:extent cx="5482590" cy="1036192"/>
            <wp:effectExtent l="0" t="0" r="3810" b="0"/>
            <wp:docPr id="357" name="Picture 35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descr="Graphical user interface, application, Teams&#10;&#10;Description automatically generated"/>
                    <pic:cNvPicPr/>
                  </pic:nvPicPr>
                  <pic:blipFill>
                    <a:blip r:embed="rId84"/>
                    <a:stretch>
                      <a:fillRect/>
                    </a:stretch>
                  </pic:blipFill>
                  <pic:spPr>
                    <a:xfrm>
                      <a:off x="0" y="0"/>
                      <a:ext cx="5489901" cy="1037574"/>
                    </a:xfrm>
                    <a:prstGeom prst="rect">
                      <a:avLst/>
                    </a:prstGeom>
                  </pic:spPr>
                </pic:pic>
              </a:graphicData>
            </a:graphic>
          </wp:inline>
        </w:drawing>
      </w:r>
    </w:p>
    <w:p w14:paraId="4834CC07" w14:textId="5F776D68" w:rsidR="004E2722" w:rsidRPr="00915937" w:rsidRDefault="00056F0D" w:rsidP="00056F0D">
      <w:pPr>
        <w:pStyle w:val="Caption"/>
        <w:spacing w:after="0"/>
        <w:jc w:val="center"/>
        <w:rPr>
          <w:rFonts w:cstheme="minorHAnsi"/>
        </w:rPr>
      </w:pPr>
      <w:r>
        <w:t xml:space="preserve">Figure </w:t>
      </w:r>
      <w:fldSimple w:instr=" SEQ Figure \* ARABIC ">
        <w:r w:rsidR="001C611A">
          <w:rPr>
            <w:noProof/>
          </w:rPr>
          <w:t>51</w:t>
        </w:r>
      </w:fldSimple>
      <w:r>
        <w:t>: Person Search By Address Results - Image Bubble</w:t>
      </w:r>
    </w:p>
    <w:p w14:paraId="77E8598A" w14:textId="4AB57F3B" w:rsidR="00460522" w:rsidRPr="00460522" w:rsidRDefault="00EF7ABA" w:rsidP="00460522">
      <w:pPr>
        <w:pStyle w:val="ListParagraph"/>
        <w:numPr>
          <w:ilvl w:val="0"/>
          <w:numId w:val="19"/>
        </w:numPr>
        <w:rPr>
          <w:rFonts w:cstheme="minorHAnsi"/>
        </w:rPr>
      </w:pPr>
      <w:r w:rsidRPr="00460522">
        <w:rPr>
          <w:rFonts w:asciiTheme="majorHAnsi" w:eastAsia="Times New Roman" w:hAnsiTheme="majorHAnsi" w:cstheme="majorHAnsi"/>
          <w:b/>
          <w:bCs/>
          <w:color w:val="222A35" w:themeColor="accent5"/>
        </w:rPr>
        <w:lastRenderedPageBreak/>
        <w:t>Jail Tracker Real Time In Custody Alerts</w:t>
      </w:r>
      <w:r w:rsidR="000A49BA" w:rsidRPr="00460522">
        <w:rPr>
          <w:rFonts w:asciiTheme="majorHAnsi" w:eastAsia="Times New Roman" w:hAnsiTheme="majorHAnsi" w:cstheme="majorHAnsi"/>
          <w:color w:val="222A35" w:themeColor="accent5"/>
        </w:rPr>
        <w:t xml:space="preserve"> –</w:t>
      </w:r>
      <w:r w:rsidR="00460522">
        <w:rPr>
          <w:rFonts w:asciiTheme="majorHAnsi" w:eastAsia="Times New Roman" w:hAnsiTheme="majorHAnsi" w:cstheme="majorHAnsi"/>
          <w:color w:val="222A35" w:themeColor="accent5"/>
        </w:rPr>
        <w:t xml:space="preserve"> </w:t>
      </w:r>
      <w:r w:rsidR="00460522" w:rsidRPr="00460522">
        <w:rPr>
          <w:rFonts w:cstheme="minorHAnsi"/>
        </w:rPr>
        <w:t>Sites using the Jail Tracker Jail Management solution, will receive Real-Time In Custody – Alerts when searching for and viewing Master People.</w:t>
      </w:r>
      <w:r w:rsidR="00AD30C9">
        <w:rPr>
          <w:rFonts w:cstheme="minorHAnsi"/>
        </w:rPr>
        <w:t xml:space="preserve"> In custody alerts are incorporated into the RMS Alerts icon. </w:t>
      </w:r>
    </w:p>
    <w:p w14:paraId="42BAB01B" w14:textId="38BFF4C5" w:rsidR="000A49BA" w:rsidRDefault="000A49BA" w:rsidP="00460522">
      <w:pPr>
        <w:pStyle w:val="ListParagraph"/>
        <w:ind w:left="360"/>
        <w:rPr>
          <w:rFonts w:cstheme="minorHAnsi"/>
        </w:rPr>
      </w:pPr>
    </w:p>
    <w:p w14:paraId="60CF101D" w14:textId="77777777" w:rsidR="00EA50AE" w:rsidRDefault="00E82BAD" w:rsidP="00EA50AE">
      <w:pPr>
        <w:pStyle w:val="ListParagraph"/>
        <w:keepNext/>
        <w:spacing w:after="0"/>
        <w:ind w:left="360"/>
        <w:jc w:val="center"/>
      </w:pPr>
      <w:r>
        <w:rPr>
          <w:noProof/>
        </w:rPr>
        <mc:AlternateContent>
          <mc:Choice Requires="wps">
            <w:drawing>
              <wp:anchor distT="0" distB="0" distL="114300" distR="114300" simplePos="0" relativeHeight="252363776" behindDoc="0" locked="0" layoutInCell="1" allowOverlap="1" wp14:anchorId="53D0F2CB" wp14:editId="400FA283">
                <wp:simplePos x="0" y="0"/>
                <wp:positionH relativeFrom="margin">
                  <wp:posOffset>541020</wp:posOffset>
                </wp:positionH>
                <wp:positionV relativeFrom="paragraph">
                  <wp:posOffset>342900</wp:posOffset>
                </wp:positionV>
                <wp:extent cx="537210" cy="598170"/>
                <wp:effectExtent l="19050" t="19050" r="15240" b="11430"/>
                <wp:wrapNone/>
                <wp:docPr id="360" name="Rectangle 360"/>
                <wp:cNvGraphicFramePr/>
                <a:graphic xmlns:a="http://schemas.openxmlformats.org/drawingml/2006/main">
                  <a:graphicData uri="http://schemas.microsoft.com/office/word/2010/wordprocessingShape">
                    <wps:wsp>
                      <wps:cNvSpPr/>
                      <wps:spPr>
                        <a:xfrm>
                          <a:off x="0" y="0"/>
                          <a:ext cx="537210" cy="59817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D3445" id="Rectangle 360" o:spid="_x0000_s1026" style="position:absolute;margin-left:42.6pt;margin-top:27pt;width:42.3pt;height:47.1pt;z-index:25236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" filled="f" strokecolor="red" strokeweight="3pt">
                <w10:wrap anchorx="margin"/>
              </v:rect>
            </w:pict>
          </mc:Fallback>
        </mc:AlternateContent>
      </w:r>
      <w:r>
        <w:rPr>
          <w:noProof/>
        </w:rPr>
        <w:drawing>
          <wp:inline distT="0" distB="0" distL="0" distR="0" wp14:anchorId="5161BA5B" wp14:editId="5CC220A3">
            <wp:extent cx="4879499" cy="1014326"/>
            <wp:effectExtent l="0" t="0" r="0" b="0"/>
            <wp:docPr id="359" name="Picture 35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descr="Graphical user interface&#10;&#10;Description automatically generated"/>
                    <pic:cNvPicPr/>
                  </pic:nvPicPr>
                  <pic:blipFill>
                    <a:blip r:embed="rId85"/>
                    <a:stretch>
                      <a:fillRect/>
                    </a:stretch>
                  </pic:blipFill>
                  <pic:spPr>
                    <a:xfrm>
                      <a:off x="0" y="0"/>
                      <a:ext cx="4936431" cy="1026161"/>
                    </a:xfrm>
                    <a:prstGeom prst="rect">
                      <a:avLst/>
                    </a:prstGeom>
                  </pic:spPr>
                </pic:pic>
              </a:graphicData>
            </a:graphic>
          </wp:inline>
        </w:drawing>
      </w:r>
    </w:p>
    <w:p w14:paraId="371E03DB" w14:textId="7F64142D" w:rsidR="00E82BAD" w:rsidRDefault="00EA50AE" w:rsidP="00EA50AE">
      <w:pPr>
        <w:pStyle w:val="Caption"/>
        <w:spacing w:after="0"/>
        <w:jc w:val="center"/>
        <w:rPr>
          <w:rFonts w:cstheme="minorHAnsi"/>
        </w:rPr>
      </w:pPr>
      <w:r>
        <w:t xml:space="preserve">Figure </w:t>
      </w:r>
      <w:fldSimple w:instr=" SEQ Figure \* ARABIC ">
        <w:r w:rsidR="001C611A">
          <w:rPr>
            <w:noProof/>
          </w:rPr>
          <w:t>52</w:t>
        </w:r>
      </w:fldSimple>
      <w:r>
        <w:t>: Master Person Alert - In Custody</w:t>
      </w:r>
    </w:p>
    <w:p w14:paraId="2462025A" w14:textId="77777777" w:rsidR="00EA50AE" w:rsidRDefault="00EA50AE" w:rsidP="000C3384">
      <w:pPr>
        <w:keepNext/>
        <w:spacing w:after="0"/>
        <w:ind w:left="360"/>
      </w:pPr>
    </w:p>
    <w:p w14:paraId="424DB3ED" w14:textId="56A48FD9" w:rsidR="000A49BA" w:rsidRDefault="000C3384" w:rsidP="000C3384">
      <w:pPr>
        <w:keepNext/>
        <w:spacing w:after="0"/>
        <w:ind w:left="360"/>
      </w:pPr>
      <w:r>
        <w:t xml:space="preserve">Click </w:t>
      </w:r>
      <w:r w:rsidR="00EA50AE">
        <w:t>Alert</w:t>
      </w:r>
      <w:r w:rsidR="007C128E">
        <w:t xml:space="preserve"> to view d</w:t>
      </w:r>
      <w:r w:rsidR="00EA50AE">
        <w:t>etails, include</w:t>
      </w:r>
      <w:r w:rsidR="007C128E">
        <w:t>s</w:t>
      </w:r>
      <w:r w:rsidR="00EA50AE">
        <w:t xml:space="preserve"> </w:t>
      </w:r>
      <w:r w:rsidR="004D083B">
        <w:t>information on Booking and Jacket numbers.</w:t>
      </w:r>
    </w:p>
    <w:p w14:paraId="65831C9B" w14:textId="77777777" w:rsidR="00EA50AE" w:rsidRDefault="00EA50AE" w:rsidP="007C6AE8">
      <w:pPr>
        <w:keepNext/>
        <w:spacing w:after="0"/>
        <w:ind w:left="360"/>
        <w:jc w:val="center"/>
      </w:pPr>
      <w:r>
        <w:rPr>
          <w:noProof/>
        </w:rPr>
        <w:drawing>
          <wp:inline distT="0" distB="0" distL="0" distR="0" wp14:anchorId="449F3497" wp14:editId="5396EA5D">
            <wp:extent cx="4133215" cy="1664654"/>
            <wp:effectExtent l="0" t="0" r="635" b="0"/>
            <wp:docPr id="361" name="Picture 36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descr="Graphical user interface&#10;&#10;Description automatically generated with medium confidence"/>
                    <pic:cNvPicPr/>
                  </pic:nvPicPr>
                  <pic:blipFill rotWithShape="1">
                    <a:blip r:embed="rId86"/>
                    <a:srcRect b="12133"/>
                    <a:stretch/>
                  </pic:blipFill>
                  <pic:spPr bwMode="auto">
                    <a:xfrm>
                      <a:off x="0" y="0"/>
                      <a:ext cx="4156355" cy="1673974"/>
                    </a:xfrm>
                    <a:prstGeom prst="rect">
                      <a:avLst/>
                    </a:prstGeom>
                    <a:ln>
                      <a:noFill/>
                    </a:ln>
                    <a:extLst>
                      <a:ext uri="{53640926-AAD7-44D8-BBD7-CCE9431645EC}">
                        <a14:shadowObscured xmlns:a14="http://schemas.microsoft.com/office/drawing/2010/main"/>
                      </a:ext>
                    </a:extLst>
                  </pic:spPr>
                </pic:pic>
              </a:graphicData>
            </a:graphic>
          </wp:inline>
        </w:drawing>
      </w:r>
    </w:p>
    <w:p w14:paraId="6976ACAE" w14:textId="1A7F0428" w:rsidR="00EA50AE" w:rsidRDefault="00EA50AE" w:rsidP="007C6AE8">
      <w:pPr>
        <w:pStyle w:val="Caption"/>
        <w:spacing w:after="0"/>
        <w:jc w:val="center"/>
      </w:pPr>
      <w:r>
        <w:t xml:space="preserve">Figure </w:t>
      </w:r>
      <w:fldSimple w:instr=" SEQ Figure \* ARABIC ">
        <w:r w:rsidR="001C611A">
          <w:rPr>
            <w:noProof/>
          </w:rPr>
          <w:t>53</w:t>
        </w:r>
      </w:fldSimple>
      <w:r>
        <w:t>: Alert Details</w:t>
      </w:r>
    </w:p>
    <w:p w14:paraId="7C538AEA" w14:textId="77777777" w:rsidR="00542DD5" w:rsidRPr="00542DD5" w:rsidRDefault="00542DD5" w:rsidP="00542DD5"/>
    <w:p w14:paraId="3FCA82EC" w14:textId="67AB7A48" w:rsidR="007C6AE8" w:rsidRDefault="00542DD5" w:rsidP="007C6AE8">
      <w:r>
        <w:tab/>
        <w:t>View and Edit pages display In Custody Alert.</w:t>
      </w:r>
    </w:p>
    <w:p w14:paraId="195D8AB9" w14:textId="5B7907B0" w:rsidR="007C6AE8" w:rsidRDefault="007C128E" w:rsidP="007C6AE8">
      <w:pPr>
        <w:keepNext/>
        <w:spacing w:after="0"/>
        <w:jc w:val="center"/>
      </w:pPr>
      <w:r>
        <w:rPr>
          <w:noProof/>
        </w:rPr>
        <mc:AlternateContent>
          <mc:Choice Requires="wps">
            <w:drawing>
              <wp:anchor distT="0" distB="0" distL="114300" distR="114300" simplePos="0" relativeHeight="252365824" behindDoc="0" locked="0" layoutInCell="1" allowOverlap="1" wp14:anchorId="4D28BF3C" wp14:editId="4EDA223C">
                <wp:simplePos x="0" y="0"/>
                <wp:positionH relativeFrom="margin">
                  <wp:posOffset>636270</wp:posOffset>
                </wp:positionH>
                <wp:positionV relativeFrom="paragraph">
                  <wp:posOffset>528955</wp:posOffset>
                </wp:positionV>
                <wp:extent cx="712470" cy="236220"/>
                <wp:effectExtent l="19050" t="19050" r="11430" b="11430"/>
                <wp:wrapNone/>
                <wp:docPr id="363" name="Rectangle 363"/>
                <wp:cNvGraphicFramePr/>
                <a:graphic xmlns:a="http://schemas.openxmlformats.org/drawingml/2006/main">
                  <a:graphicData uri="http://schemas.microsoft.com/office/word/2010/wordprocessingShape">
                    <wps:wsp>
                      <wps:cNvSpPr/>
                      <wps:spPr>
                        <a:xfrm>
                          <a:off x="0" y="0"/>
                          <a:ext cx="712470" cy="2362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6DCB8" id="Rectangle 363" o:spid="_x0000_s1026" style="position:absolute;margin-left:50.1pt;margin-top:41.65pt;width:56.1pt;height:18.6pt;z-index:25236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" filled="f" strokecolor="red" strokeweight="3pt">
                <w10:wrap anchorx="margin"/>
              </v:rect>
            </w:pict>
          </mc:Fallback>
        </mc:AlternateContent>
      </w:r>
      <w:r w:rsidR="007C6AE8">
        <w:rPr>
          <w:noProof/>
        </w:rPr>
        <w:drawing>
          <wp:inline distT="0" distB="0" distL="0" distR="0" wp14:anchorId="79593AEB" wp14:editId="31BA5F2D">
            <wp:extent cx="4628367" cy="1989149"/>
            <wp:effectExtent l="0" t="0" r="1270" b="0"/>
            <wp:docPr id="362" name="Picture 36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descr="Table&#10;&#10;Description automatically generated"/>
                    <pic:cNvPicPr/>
                  </pic:nvPicPr>
                  <pic:blipFill>
                    <a:blip r:embed="rId87"/>
                    <a:stretch>
                      <a:fillRect/>
                    </a:stretch>
                  </pic:blipFill>
                  <pic:spPr>
                    <a:xfrm>
                      <a:off x="0" y="0"/>
                      <a:ext cx="4645530" cy="1996525"/>
                    </a:xfrm>
                    <a:prstGeom prst="rect">
                      <a:avLst/>
                    </a:prstGeom>
                  </pic:spPr>
                </pic:pic>
              </a:graphicData>
            </a:graphic>
          </wp:inline>
        </w:drawing>
      </w:r>
    </w:p>
    <w:p w14:paraId="39B1073D" w14:textId="28ACC335" w:rsidR="007C6AE8" w:rsidRPr="007C6AE8" w:rsidRDefault="007C6AE8" w:rsidP="007C6AE8">
      <w:pPr>
        <w:pStyle w:val="Caption"/>
        <w:spacing w:after="0"/>
        <w:jc w:val="center"/>
      </w:pPr>
      <w:r>
        <w:t xml:space="preserve">Figure </w:t>
      </w:r>
      <w:fldSimple w:instr=" SEQ Figure \* ARABIC ">
        <w:r w:rsidR="001C611A">
          <w:rPr>
            <w:noProof/>
          </w:rPr>
          <w:t>54</w:t>
        </w:r>
      </w:fldSimple>
      <w:r>
        <w:t>: In Custody Alert on Person Page</w:t>
      </w:r>
    </w:p>
    <w:p w14:paraId="51962B28" w14:textId="61EAA633" w:rsidR="00205E7C" w:rsidRPr="00EB608D" w:rsidRDefault="005C6262" w:rsidP="005C6262">
      <w:pPr>
        <w:pStyle w:val="Heading3"/>
        <w:rPr>
          <w:b/>
          <w:bCs w:val="0"/>
        </w:rPr>
      </w:pPr>
      <w:bookmarkStart w:id="25" w:name="_Toc109237103"/>
      <w:r w:rsidRPr="00EB608D">
        <w:rPr>
          <w:b/>
          <w:bCs w:val="0"/>
        </w:rPr>
        <w:lastRenderedPageBreak/>
        <w:t>Usability and Efficiency Gains</w:t>
      </w:r>
      <w:bookmarkEnd w:id="25"/>
    </w:p>
    <w:p w14:paraId="743215EB" w14:textId="407FC970" w:rsidR="00205E7C" w:rsidRDefault="00205E7C" w:rsidP="00FE385F">
      <w:pPr>
        <w:autoSpaceDE w:val="0"/>
        <w:autoSpaceDN w:val="0"/>
        <w:adjustRightInd w:val="0"/>
        <w:spacing w:after="0" w:line="240" w:lineRule="auto"/>
        <w:jc w:val="center"/>
        <w:rPr>
          <w:rFonts w:cstheme="minorHAnsi"/>
          <w:color w:val="000000"/>
        </w:rPr>
      </w:pPr>
    </w:p>
    <w:p w14:paraId="015FAB47" w14:textId="1F787F46" w:rsidR="00205E7C" w:rsidRPr="00BA7CE4" w:rsidRDefault="0097749C" w:rsidP="009816D1">
      <w:pPr>
        <w:pStyle w:val="ListParagraph"/>
        <w:numPr>
          <w:ilvl w:val="0"/>
          <w:numId w:val="10"/>
        </w:numPr>
        <w:autoSpaceDE w:val="0"/>
        <w:autoSpaceDN w:val="0"/>
        <w:adjustRightInd w:val="0"/>
        <w:spacing w:after="0" w:line="240" w:lineRule="auto"/>
        <w:ind w:left="360"/>
        <w:rPr>
          <w:rFonts w:asciiTheme="majorHAnsi" w:eastAsia="Times New Roman" w:hAnsiTheme="majorHAnsi" w:cstheme="majorHAnsi"/>
          <w:color w:val="222A35" w:themeColor="accent5"/>
        </w:rPr>
      </w:pPr>
      <w:r>
        <w:rPr>
          <w:rFonts w:eastAsia="Times New Roman" w:cs="Open Sans"/>
          <w:b/>
          <w:bCs/>
          <w:color w:val="222A35"/>
        </w:rPr>
        <w:t xml:space="preserve">Evidence </w:t>
      </w:r>
      <w:r w:rsidR="00BA7CE4" w:rsidRPr="00BA7CE4">
        <w:rPr>
          <w:rFonts w:eastAsia="Times New Roman" w:cs="Open Sans"/>
          <w:b/>
          <w:bCs/>
          <w:color w:val="222A35"/>
        </w:rPr>
        <w:t>Search</w:t>
      </w:r>
      <w:r w:rsidR="00647A82" w:rsidRPr="00BA7CE4">
        <w:rPr>
          <w:rFonts w:eastAsia="Times New Roman" w:cs="Open Sans"/>
          <w:color w:val="222A35"/>
        </w:rPr>
        <w:t xml:space="preserve"> - </w:t>
      </w:r>
      <w:r w:rsidR="00BA7CE4">
        <w:rPr>
          <w:rFonts w:eastAsia="Times New Roman" w:cs="Open Sans"/>
          <w:color w:val="222A35"/>
        </w:rPr>
        <w:t xml:space="preserve">Enhanced </w:t>
      </w:r>
      <w:r>
        <w:rPr>
          <w:rFonts w:eastAsia="Times New Roman" w:cs="Open Sans"/>
          <w:color w:val="222A35"/>
        </w:rPr>
        <w:t xml:space="preserve">to allow searching by </w:t>
      </w:r>
      <w:r w:rsidR="00037C89">
        <w:rPr>
          <w:rFonts w:eastAsia="Times New Roman" w:cs="Open Sans"/>
          <w:color w:val="222A35"/>
        </w:rPr>
        <w:t>the Recovered by / Submitting Officer</w:t>
      </w:r>
      <w:r w:rsidR="00BA7CE4">
        <w:rPr>
          <w:rFonts w:eastAsia="Times New Roman" w:cs="Open Sans"/>
          <w:color w:val="222A35"/>
        </w:rPr>
        <w:t>.</w:t>
      </w:r>
    </w:p>
    <w:p w14:paraId="184B24DA" w14:textId="1F7FB8A2" w:rsidR="00BA7CE4" w:rsidRDefault="00BA7CE4" w:rsidP="00BA7CE4">
      <w:pPr>
        <w:pStyle w:val="ListParagraph"/>
        <w:autoSpaceDE w:val="0"/>
        <w:autoSpaceDN w:val="0"/>
        <w:adjustRightInd w:val="0"/>
        <w:spacing w:after="0" w:line="240" w:lineRule="auto"/>
        <w:ind w:left="360"/>
        <w:rPr>
          <w:rFonts w:eastAsia="Times New Roman" w:cs="Open Sans"/>
          <w:b/>
          <w:bCs/>
          <w:color w:val="222A35"/>
        </w:rPr>
      </w:pPr>
    </w:p>
    <w:p w14:paraId="3EF0E848" w14:textId="64EB1BFC" w:rsidR="00BA7CE4" w:rsidRDefault="00BA7CE4" w:rsidP="00BA7CE4">
      <w:pPr>
        <w:pStyle w:val="ListParagraph"/>
        <w:keepNext/>
        <w:autoSpaceDE w:val="0"/>
        <w:autoSpaceDN w:val="0"/>
        <w:adjustRightInd w:val="0"/>
        <w:spacing w:after="0" w:line="240" w:lineRule="auto"/>
        <w:ind w:left="0"/>
        <w:jc w:val="center"/>
      </w:pPr>
      <w:r>
        <w:rPr>
          <w:noProof/>
        </w:rPr>
        <mc:AlternateContent>
          <mc:Choice Requires="wps">
            <w:drawing>
              <wp:anchor distT="0" distB="0" distL="114300" distR="114300" simplePos="0" relativeHeight="252239872" behindDoc="0" locked="0" layoutInCell="1" allowOverlap="1" wp14:anchorId="02AF6477" wp14:editId="63741077">
                <wp:simplePos x="0" y="0"/>
                <wp:positionH relativeFrom="margin">
                  <wp:posOffset>3810</wp:posOffset>
                </wp:positionH>
                <wp:positionV relativeFrom="paragraph">
                  <wp:posOffset>1978025</wp:posOffset>
                </wp:positionV>
                <wp:extent cx="5882640" cy="278130"/>
                <wp:effectExtent l="19050" t="19050" r="22860" b="26670"/>
                <wp:wrapNone/>
                <wp:docPr id="221" name="Rectangle 221"/>
                <wp:cNvGraphicFramePr/>
                <a:graphic xmlns:a="http://schemas.openxmlformats.org/drawingml/2006/main">
                  <a:graphicData uri="http://schemas.microsoft.com/office/word/2010/wordprocessingShape">
                    <wps:wsp>
                      <wps:cNvSpPr/>
                      <wps:spPr>
                        <a:xfrm>
                          <a:off x="0" y="0"/>
                          <a:ext cx="5882640" cy="27813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12ABF" id="Rectangle 221" o:spid="_x0000_s1026" style="position:absolute;margin-left:.3pt;margin-top:155.75pt;width:463.2pt;height:21.9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" filled="f" strokecolor="red" strokeweight="3pt">
                <w10:wrap anchorx="margin"/>
              </v:rect>
            </w:pict>
          </mc:Fallback>
        </mc:AlternateContent>
      </w:r>
      <w:r w:rsidR="00037C89">
        <w:rPr>
          <w:noProof/>
        </w:rPr>
        <w:drawing>
          <wp:inline distT="0" distB="0" distL="0" distR="0" wp14:anchorId="2A9D7FB8" wp14:editId="1B6AFE1C">
            <wp:extent cx="5886450" cy="2477135"/>
            <wp:effectExtent l="0" t="0" r="0" b="0"/>
            <wp:docPr id="364" name="Picture 36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descr="Graphical user interface, application&#10;&#10;Description automatically generated"/>
                    <pic:cNvPicPr/>
                  </pic:nvPicPr>
                  <pic:blipFill>
                    <a:blip r:embed="rId88"/>
                    <a:stretch>
                      <a:fillRect/>
                    </a:stretch>
                  </pic:blipFill>
                  <pic:spPr>
                    <a:xfrm>
                      <a:off x="0" y="0"/>
                      <a:ext cx="5886450" cy="2477135"/>
                    </a:xfrm>
                    <a:prstGeom prst="rect">
                      <a:avLst/>
                    </a:prstGeom>
                  </pic:spPr>
                </pic:pic>
              </a:graphicData>
            </a:graphic>
          </wp:inline>
        </w:drawing>
      </w:r>
    </w:p>
    <w:p w14:paraId="4212E5AD" w14:textId="7F3662F4" w:rsidR="00BA7CE4" w:rsidRPr="00BA7CE4" w:rsidRDefault="00BA7CE4" w:rsidP="00BA7CE4">
      <w:pPr>
        <w:pStyle w:val="Caption"/>
        <w:jc w:val="center"/>
        <w:rPr>
          <w:rFonts w:asciiTheme="majorHAnsi" w:eastAsia="Times New Roman" w:hAnsiTheme="majorHAnsi" w:cstheme="majorHAnsi"/>
          <w:color w:val="222A35" w:themeColor="accent5"/>
        </w:rPr>
      </w:pPr>
      <w:r>
        <w:t xml:space="preserve">Figure </w:t>
      </w:r>
      <w:fldSimple w:instr=" SEQ Figure \* ARABIC ">
        <w:r w:rsidR="001C611A">
          <w:rPr>
            <w:noProof/>
          </w:rPr>
          <w:t>55</w:t>
        </w:r>
      </w:fldSimple>
      <w:r>
        <w:t xml:space="preserve">: </w:t>
      </w:r>
      <w:r w:rsidR="00037C89">
        <w:t>Evidence Search – Search by Officer</w:t>
      </w:r>
    </w:p>
    <w:p w14:paraId="44DCA545" w14:textId="18B3C3FD" w:rsidR="00683B0A" w:rsidRPr="00683B0A" w:rsidRDefault="00A75E72" w:rsidP="009816D1">
      <w:pPr>
        <w:pStyle w:val="ListParagraph"/>
        <w:numPr>
          <w:ilvl w:val="0"/>
          <w:numId w:val="10"/>
        </w:numPr>
        <w:autoSpaceDE w:val="0"/>
        <w:autoSpaceDN w:val="0"/>
        <w:adjustRightInd w:val="0"/>
        <w:spacing w:line="240" w:lineRule="auto"/>
        <w:ind w:left="360"/>
        <w:rPr>
          <w:rFonts w:eastAsia="Times New Roman" w:cs="Open Sans"/>
          <w:color w:val="222A35"/>
        </w:rPr>
      </w:pPr>
      <w:r>
        <w:rPr>
          <w:rFonts w:eastAsia="Times New Roman" w:cs="Open Sans"/>
          <w:b/>
          <w:bCs/>
          <w:color w:val="222A35"/>
        </w:rPr>
        <w:t xml:space="preserve">Mass Check </w:t>
      </w:r>
      <w:r w:rsidR="00AF3A40">
        <w:rPr>
          <w:rFonts w:eastAsia="Times New Roman" w:cs="Open Sans"/>
          <w:b/>
          <w:bCs/>
          <w:color w:val="222A35"/>
        </w:rPr>
        <w:t>In</w:t>
      </w:r>
      <w:r w:rsidR="00DE00E4" w:rsidRPr="00683B0A">
        <w:rPr>
          <w:rFonts w:eastAsia="Times New Roman" w:cs="Open Sans"/>
          <w:color w:val="222A35"/>
        </w:rPr>
        <w:t xml:space="preserve"> - </w:t>
      </w:r>
      <w:r w:rsidR="00D32319">
        <w:rPr>
          <w:rFonts w:eastAsia="Times New Roman" w:cs="Open Sans"/>
          <w:color w:val="222A35"/>
        </w:rPr>
        <w:t>enter individual remarks with the ability to apply to all.</w:t>
      </w:r>
    </w:p>
    <w:p w14:paraId="3286D713" w14:textId="33ED95A9" w:rsidR="00683B0A" w:rsidRDefault="00683B0A" w:rsidP="00683B0A">
      <w:pPr>
        <w:keepNext/>
        <w:autoSpaceDE w:val="0"/>
        <w:autoSpaceDN w:val="0"/>
        <w:adjustRightInd w:val="0"/>
        <w:spacing w:after="0" w:line="240" w:lineRule="auto"/>
      </w:pPr>
      <w:r>
        <w:rPr>
          <w:noProof/>
        </w:rPr>
        <mc:AlternateContent>
          <mc:Choice Requires="wps">
            <w:drawing>
              <wp:anchor distT="0" distB="0" distL="114300" distR="114300" simplePos="0" relativeHeight="252241920" behindDoc="0" locked="0" layoutInCell="1" allowOverlap="1" wp14:anchorId="46F20335" wp14:editId="20FB770C">
                <wp:simplePos x="0" y="0"/>
                <wp:positionH relativeFrom="margin">
                  <wp:posOffset>4610100</wp:posOffset>
                </wp:positionH>
                <wp:positionV relativeFrom="paragraph">
                  <wp:posOffset>288925</wp:posOffset>
                </wp:positionV>
                <wp:extent cx="982980" cy="1383030"/>
                <wp:effectExtent l="19050" t="19050" r="26670" b="26670"/>
                <wp:wrapNone/>
                <wp:docPr id="321" name="Rectangle 321"/>
                <wp:cNvGraphicFramePr/>
                <a:graphic xmlns:a="http://schemas.openxmlformats.org/drawingml/2006/main">
                  <a:graphicData uri="http://schemas.microsoft.com/office/word/2010/wordprocessingShape">
                    <wps:wsp>
                      <wps:cNvSpPr/>
                      <wps:spPr>
                        <a:xfrm>
                          <a:off x="0" y="0"/>
                          <a:ext cx="982980" cy="138303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94503" id="Rectangle 321" o:spid="_x0000_s1026" style="position:absolute;margin-left:363pt;margin-top:22.75pt;width:77.4pt;height:108.9pt;z-index:25224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" filled="f" strokecolor="red" strokeweight="3pt">
                <w10:wrap anchorx="margin"/>
              </v:rect>
            </w:pict>
          </mc:Fallback>
        </mc:AlternateContent>
      </w:r>
      <w:r w:rsidR="004C1B66">
        <w:rPr>
          <w:noProof/>
        </w:rPr>
        <w:drawing>
          <wp:inline distT="0" distB="0" distL="0" distR="0" wp14:anchorId="3C934D1C" wp14:editId="1F0DB0AB">
            <wp:extent cx="5886450" cy="2213610"/>
            <wp:effectExtent l="0" t="0" r="0" b="0"/>
            <wp:docPr id="365" name="Picture 36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descr="Graphical user interface, application&#10;&#10;Description automatically generated"/>
                    <pic:cNvPicPr/>
                  </pic:nvPicPr>
                  <pic:blipFill>
                    <a:blip r:embed="rId89"/>
                    <a:stretch>
                      <a:fillRect/>
                    </a:stretch>
                  </pic:blipFill>
                  <pic:spPr>
                    <a:xfrm>
                      <a:off x="0" y="0"/>
                      <a:ext cx="5886450" cy="2213610"/>
                    </a:xfrm>
                    <a:prstGeom prst="rect">
                      <a:avLst/>
                    </a:prstGeom>
                  </pic:spPr>
                </pic:pic>
              </a:graphicData>
            </a:graphic>
          </wp:inline>
        </w:drawing>
      </w:r>
    </w:p>
    <w:p w14:paraId="5FD923D9" w14:textId="64A7CABD" w:rsidR="00DE00E4" w:rsidRPr="00DE00E4" w:rsidRDefault="00683B0A" w:rsidP="00683B0A">
      <w:pPr>
        <w:pStyle w:val="Caption"/>
        <w:jc w:val="center"/>
        <w:rPr>
          <w:rFonts w:eastAsia="Times New Roman" w:cs="Open Sans"/>
          <w:color w:val="222A35"/>
        </w:rPr>
      </w:pPr>
      <w:r>
        <w:t xml:space="preserve">Figure </w:t>
      </w:r>
      <w:fldSimple w:instr=" SEQ Figure \* ARABIC ">
        <w:r w:rsidR="001C611A">
          <w:rPr>
            <w:noProof/>
          </w:rPr>
          <w:t>56</w:t>
        </w:r>
      </w:fldSimple>
      <w:r>
        <w:t>: Incident Mapping – Refresh Button</w:t>
      </w:r>
    </w:p>
    <w:p w14:paraId="107B5DC2" w14:textId="402E259C" w:rsidR="00423710" w:rsidRDefault="00D712B1" w:rsidP="00423710">
      <w:pPr>
        <w:rPr>
          <w:noProof/>
        </w:rPr>
      </w:pPr>
      <w:r>
        <w:rPr>
          <w:rFonts w:eastAsia="Times New Roman" w:cs="Open Sans"/>
          <w:b/>
          <w:bCs/>
          <w:color w:val="222A35"/>
        </w:rPr>
        <w:br w:type="page"/>
      </w:r>
    </w:p>
    <w:p w14:paraId="1F750094" w14:textId="2A2EF299" w:rsidR="004C3F05" w:rsidRPr="000643F5" w:rsidRDefault="00F64095" w:rsidP="008348E5">
      <w:pPr>
        <w:pStyle w:val="Heading1"/>
        <w:rPr>
          <w:lang w:bidi="en-US"/>
        </w:rPr>
      </w:pPr>
      <w:bookmarkStart w:id="26" w:name="_Toc109237104"/>
      <w:r>
        <w:rPr>
          <w:lang w:bidi="en-US"/>
        </w:rPr>
        <w:lastRenderedPageBreak/>
        <w:t xml:space="preserve">Appendix: </w:t>
      </w:r>
      <w:r w:rsidR="002416D3">
        <w:rPr>
          <w:lang w:bidi="en-US"/>
        </w:rPr>
        <w:t>11.11</w:t>
      </w:r>
      <w:r w:rsidR="001F2C32">
        <w:rPr>
          <w:lang w:bidi="en-US"/>
        </w:rPr>
        <w:t>.0</w:t>
      </w:r>
      <w:r w:rsidR="008348E5" w:rsidRPr="000643F5">
        <w:rPr>
          <w:lang w:bidi="en-US"/>
        </w:rPr>
        <w:t xml:space="preserve"> </w:t>
      </w:r>
      <w:r w:rsidR="003A6E70">
        <w:rPr>
          <w:lang w:bidi="en-US"/>
        </w:rPr>
        <w:t>Product Change Notice (PCN) – Detailed JIRA Listing</w:t>
      </w:r>
      <w:bookmarkEnd w:id="26"/>
    </w:p>
    <w:p w14:paraId="61FA8F88" w14:textId="77777777" w:rsidR="000009E8" w:rsidRPr="000009E8" w:rsidRDefault="000009E8" w:rsidP="000009E8">
      <w:pPr>
        <w:rPr>
          <w:lang w:bidi="en-US"/>
        </w:rPr>
      </w:pPr>
    </w:p>
    <w:p w14:paraId="1C1FF205" w14:textId="0C3EA468" w:rsidR="001B1A20" w:rsidRPr="000643F5" w:rsidRDefault="000009E8" w:rsidP="003A6E70">
      <w:pPr>
        <w:pStyle w:val="Heading2"/>
        <w:spacing w:before="0"/>
      </w:pPr>
      <w:bookmarkStart w:id="27" w:name="_Toc109237105"/>
      <w:r w:rsidRPr="000643F5">
        <w:t>TABLE A: R</w:t>
      </w:r>
      <w:r w:rsidR="002255B0">
        <w:t>elease</w:t>
      </w:r>
      <w:r w:rsidRPr="000643F5">
        <w:t xml:space="preserve"> </w:t>
      </w:r>
      <w:r w:rsidR="002255B0">
        <w:t>Enhancements</w:t>
      </w:r>
      <w:r w:rsidRPr="000643F5">
        <w:t xml:space="preserve"> </w:t>
      </w:r>
      <w:r w:rsidR="002255B0">
        <w:t>and</w:t>
      </w:r>
      <w:r w:rsidRPr="000643F5">
        <w:t xml:space="preserve"> P</w:t>
      </w:r>
      <w:r w:rsidR="002255B0">
        <w:t>roduct</w:t>
      </w:r>
      <w:r w:rsidRPr="000643F5">
        <w:t xml:space="preserve"> S</w:t>
      </w:r>
      <w:r w:rsidR="002255B0">
        <w:t xml:space="preserve">oftware </w:t>
      </w:r>
      <w:r w:rsidRPr="000643F5">
        <w:t>I</w:t>
      </w:r>
      <w:r w:rsidR="002255B0">
        <w:t xml:space="preserve">ssue </w:t>
      </w:r>
      <w:r w:rsidRPr="000643F5">
        <w:t>R</w:t>
      </w:r>
      <w:r w:rsidR="002255B0">
        <w:t>esolutions</w:t>
      </w:r>
      <w:bookmarkEnd w:id="27"/>
    </w:p>
    <w:p w14:paraId="4422B607" w14:textId="77777777" w:rsidR="003A6E70" w:rsidRDefault="003A6E70" w:rsidP="003A6E70">
      <w:pPr>
        <w:spacing w:after="0"/>
      </w:pPr>
    </w:p>
    <w:p w14:paraId="5A60AA1B" w14:textId="76B6CF86" w:rsidR="000009E8" w:rsidRDefault="000009E8" w:rsidP="003A6E70">
      <w:pPr>
        <w:spacing w:after="0"/>
      </w:pPr>
      <w:r>
        <w:t>This table contains enhancement, software issue, and interface JIRAs contained in the</w:t>
      </w:r>
      <w:r w:rsidR="003A6E70">
        <w:t xml:space="preserve"> </w:t>
      </w:r>
      <w:r w:rsidR="002416D3">
        <w:t>11.11</w:t>
      </w:r>
      <w:r w:rsidR="001F2C32">
        <w:t>.0</w:t>
      </w:r>
      <w:r>
        <w:t xml:space="preserve"> </w:t>
      </w:r>
      <w:r w:rsidR="003A6E70">
        <w:t>release</w:t>
      </w:r>
      <w:r>
        <w:t>.</w:t>
      </w:r>
    </w:p>
    <w:p w14:paraId="44754A21" w14:textId="77777777" w:rsidR="008A6719" w:rsidRDefault="008A6719" w:rsidP="003A6E70">
      <w:pPr>
        <w:spacing w:after="0"/>
      </w:pPr>
    </w:p>
    <w:tbl>
      <w:tblPr>
        <w:tblStyle w:val="PlainTable1"/>
        <w:tblW w:w="9445" w:type="dxa"/>
        <w:tblLayout w:type="fixed"/>
        <w:tblLook w:val="04A0" w:firstRow="1" w:lastRow="0" w:firstColumn="1" w:lastColumn="0" w:noHBand="0" w:noVBand="1"/>
      </w:tblPr>
      <w:tblGrid>
        <w:gridCol w:w="1075"/>
        <w:gridCol w:w="990"/>
        <w:gridCol w:w="1879"/>
        <w:gridCol w:w="1541"/>
        <w:gridCol w:w="1406"/>
        <w:gridCol w:w="34"/>
        <w:gridCol w:w="2520"/>
      </w:tblGrid>
      <w:tr w:rsidR="00541B9E" w14:paraId="626409E6" w14:textId="77777777" w:rsidTr="007A2E7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75" w:type="dxa"/>
            <w:shd w:val="clear" w:color="auto" w:fill="D4E4F9" w:themeFill="text2" w:themeFillTint="33"/>
          </w:tcPr>
          <w:p w14:paraId="64EF1F87" w14:textId="3C835F49" w:rsidR="00541B9E" w:rsidRPr="009C3FEC" w:rsidRDefault="00541B9E" w:rsidP="00091C6A">
            <w:pPr>
              <w:jc w:val="center"/>
              <w:rPr>
                <w:sz w:val="20"/>
                <w:szCs w:val="20"/>
              </w:rPr>
            </w:pPr>
            <w:r>
              <w:rPr>
                <w:sz w:val="20"/>
                <w:szCs w:val="20"/>
              </w:rPr>
              <w:t>JIRA</w:t>
            </w:r>
            <w:r w:rsidRPr="009C3FEC">
              <w:rPr>
                <w:sz w:val="20"/>
                <w:szCs w:val="20"/>
              </w:rPr>
              <w:t xml:space="preserve"> #</w:t>
            </w:r>
          </w:p>
        </w:tc>
        <w:tc>
          <w:tcPr>
            <w:tcW w:w="990" w:type="dxa"/>
            <w:shd w:val="clear" w:color="auto" w:fill="D4E4F9" w:themeFill="text2" w:themeFillTint="33"/>
          </w:tcPr>
          <w:p w14:paraId="449974A8" w14:textId="4576A27B" w:rsidR="00541B9E" w:rsidRPr="009C3FEC" w:rsidRDefault="00541B9E" w:rsidP="00091C6A">
            <w:pPr>
              <w:jc w:val="center"/>
              <w:cnfStyle w:val="100000000000" w:firstRow="1" w:lastRow="0" w:firstColumn="0" w:lastColumn="0" w:oddVBand="0" w:evenVBand="0" w:oddHBand="0" w:evenHBand="0" w:firstRowFirstColumn="0" w:firstRowLastColumn="0" w:lastRowFirstColumn="0" w:lastRowLastColumn="0"/>
              <w:rPr>
                <w:sz w:val="20"/>
                <w:szCs w:val="20"/>
              </w:rPr>
            </w:pPr>
            <w:r w:rsidRPr="009C3FEC">
              <w:rPr>
                <w:sz w:val="20"/>
                <w:szCs w:val="20"/>
              </w:rPr>
              <w:t>Client Ticket #</w:t>
            </w:r>
          </w:p>
        </w:tc>
        <w:tc>
          <w:tcPr>
            <w:tcW w:w="1879" w:type="dxa"/>
            <w:shd w:val="clear" w:color="auto" w:fill="D4E4F9" w:themeFill="text2" w:themeFillTint="33"/>
          </w:tcPr>
          <w:p w14:paraId="4E1D191D" w14:textId="6EBFCF68" w:rsidR="00541B9E" w:rsidRPr="009C3FEC" w:rsidRDefault="00541B9E" w:rsidP="00091C6A">
            <w:pPr>
              <w:jc w:val="center"/>
              <w:cnfStyle w:val="100000000000" w:firstRow="1" w:lastRow="0" w:firstColumn="0" w:lastColumn="0" w:oddVBand="0" w:evenVBand="0" w:oddHBand="0" w:evenHBand="0" w:firstRowFirstColumn="0" w:firstRowLastColumn="0" w:lastRowFirstColumn="0" w:lastRowLastColumn="0"/>
              <w:rPr>
                <w:sz w:val="20"/>
                <w:szCs w:val="20"/>
              </w:rPr>
            </w:pPr>
            <w:r w:rsidRPr="009C3FEC">
              <w:rPr>
                <w:sz w:val="20"/>
                <w:szCs w:val="20"/>
              </w:rPr>
              <w:t>Summary</w:t>
            </w:r>
          </w:p>
        </w:tc>
        <w:tc>
          <w:tcPr>
            <w:tcW w:w="1541" w:type="dxa"/>
            <w:shd w:val="clear" w:color="auto" w:fill="D4E4F9" w:themeFill="text2" w:themeFillTint="33"/>
          </w:tcPr>
          <w:p w14:paraId="4D593D55" w14:textId="1289D389" w:rsidR="00541B9E" w:rsidRPr="009C3FEC" w:rsidRDefault="00541B9E" w:rsidP="006200DC">
            <w:pPr>
              <w:jc w:val="center"/>
              <w:cnfStyle w:val="100000000000" w:firstRow="1" w:lastRow="0" w:firstColumn="0" w:lastColumn="0" w:oddVBand="0" w:evenVBand="0" w:oddHBand="0" w:evenHBand="0" w:firstRowFirstColumn="0" w:firstRowLastColumn="0" w:lastRowFirstColumn="0" w:lastRowLastColumn="0"/>
              <w:rPr>
                <w:sz w:val="20"/>
                <w:szCs w:val="20"/>
              </w:rPr>
            </w:pPr>
            <w:r w:rsidRPr="009C3FEC">
              <w:rPr>
                <w:sz w:val="20"/>
                <w:szCs w:val="20"/>
              </w:rPr>
              <w:t>Type of Issue</w:t>
            </w:r>
          </w:p>
        </w:tc>
        <w:tc>
          <w:tcPr>
            <w:tcW w:w="1406" w:type="dxa"/>
            <w:shd w:val="clear" w:color="auto" w:fill="D4E4F9" w:themeFill="text2" w:themeFillTint="33"/>
          </w:tcPr>
          <w:p w14:paraId="640E8078" w14:textId="0F90EADC" w:rsidR="00541B9E" w:rsidRPr="009C3FEC" w:rsidRDefault="00541B9E" w:rsidP="00091C6A">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RMS Module</w:t>
            </w:r>
          </w:p>
        </w:tc>
        <w:tc>
          <w:tcPr>
            <w:tcW w:w="2554" w:type="dxa"/>
            <w:gridSpan w:val="2"/>
            <w:shd w:val="clear" w:color="auto" w:fill="D4E4F9" w:themeFill="text2" w:themeFillTint="33"/>
          </w:tcPr>
          <w:p w14:paraId="7392D0E0" w14:textId="284116A5" w:rsidR="00541B9E" w:rsidRPr="009C3FEC" w:rsidRDefault="00541B9E" w:rsidP="00091C6A">
            <w:pPr>
              <w:jc w:val="center"/>
              <w:cnfStyle w:val="100000000000" w:firstRow="1" w:lastRow="0" w:firstColumn="0" w:lastColumn="0" w:oddVBand="0" w:evenVBand="0" w:oddHBand="0" w:evenHBand="0" w:firstRowFirstColumn="0" w:firstRowLastColumn="0" w:lastRowFirstColumn="0" w:lastRowLastColumn="0"/>
              <w:rPr>
                <w:sz w:val="20"/>
                <w:szCs w:val="20"/>
              </w:rPr>
            </w:pPr>
            <w:r w:rsidRPr="009C3FEC">
              <w:rPr>
                <w:sz w:val="20"/>
                <w:szCs w:val="20"/>
              </w:rPr>
              <w:t>Functional Documentation</w:t>
            </w:r>
          </w:p>
        </w:tc>
      </w:tr>
      <w:tr w:rsidR="00E66B58" w14:paraId="5FE65AB2" w14:textId="77777777" w:rsidTr="00F014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5" w:type="dxa"/>
          </w:tcPr>
          <w:p w14:paraId="24D73DE1" w14:textId="79BC89FE" w:rsidR="00E66B58" w:rsidRPr="007A2E70" w:rsidRDefault="00E66B58" w:rsidP="00E66B58">
            <w:pPr>
              <w:rPr>
                <w:rFonts w:ascii="Open Sans" w:hAnsi="Open Sans" w:cs="Open Sans"/>
                <w:sz w:val="20"/>
                <w:szCs w:val="20"/>
              </w:rPr>
            </w:pPr>
            <w:r>
              <w:rPr>
                <w:rFonts w:ascii="Calibri" w:hAnsi="Calibri" w:cs="Calibri"/>
                <w:color w:val="000000"/>
              </w:rPr>
              <w:t>IA-68125</w:t>
            </w:r>
          </w:p>
        </w:tc>
        <w:tc>
          <w:tcPr>
            <w:tcW w:w="990" w:type="dxa"/>
          </w:tcPr>
          <w:p w14:paraId="706DB794" w14:textId="0B27BE74"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376602</w:t>
            </w:r>
          </w:p>
        </w:tc>
        <w:tc>
          <w:tcPr>
            <w:tcW w:w="1879" w:type="dxa"/>
          </w:tcPr>
          <w:p w14:paraId="3C28969C" w14:textId="45D00369" w:rsidR="00E66B58" w:rsidRPr="007A2E70" w:rsidRDefault="00E66B58" w:rsidP="00E66B58">
            <w:pP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proofErr w:type="gramStart"/>
            <w:r>
              <w:rPr>
                <w:rFonts w:ascii="Calibri" w:hAnsi="Calibri" w:cs="Calibri"/>
                <w:color w:val="000000"/>
              </w:rPr>
              <w:t>Incidents :</w:t>
            </w:r>
            <w:proofErr w:type="gramEnd"/>
            <w:r>
              <w:rPr>
                <w:rFonts w:ascii="Calibri" w:hAnsi="Calibri" w:cs="Calibri"/>
                <w:color w:val="000000"/>
              </w:rPr>
              <w:t xml:space="preserve"> Printing - Change print order of attachments</w:t>
            </w:r>
          </w:p>
        </w:tc>
        <w:tc>
          <w:tcPr>
            <w:tcW w:w="1541" w:type="dxa"/>
          </w:tcPr>
          <w:p w14:paraId="7C26C399" w14:textId="5095843B"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Enhancement</w:t>
            </w:r>
          </w:p>
        </w:tc>
        <w:tc>
          <w:tcPr>
            <w:tcW w:w="1406" w:type="dxa"/>
          </w:tcPr>
          <w:p w14:paraId="10E9D7E9" w14:textId="4CD26EB7"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Printing</w:t>
            </w:r>
          </w:p>
        </w:tc>
        <w:tc>
          <w:tcPr>
            <w:tcW w:w="2554" w:type="dxa"/>
            <w:gridSpan w:val="2"/>
          </w:tcPr>
          <w:p w14:paraId="762AB81E" w14:textId="3247BF0E" w:rsidR="00E66B58" w:rsidRPr="007A2E70" w:rsidRDefault="00E66B58" w:rsidP="00E66B58">
            <w:pPr>
              <w:ind w:left="-74"/>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Software Enhanced: Narratives, images, and attachments will be printed in the order of the supplement to which they correspond. Previously printed attachments and images were grouped together and printed last. This enhancement will make it easier to locate narratives, images, and attachments in the order in which they were added to the report.</w:t>
            </w:r>
          </w:p>
        </w:tc>
      </w:tr>
      <w:tr w:rsidR="00E66B58" w14:paraId="04E2F41C"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23324BFD" w14:textId="1AEAD662" w:rsidR="00E66B58" w:rsidRPr="00312596" w:rsidRDefault="00E66B58" w:rsidP="00E66B58">
            <w:pPr>
              <w:rPr>
                <w:rFonts w:ascii="Open Sans" w:hAnsi="Open Sans" w:cs="Open Sans"/>
                <w:b w:val="0"/>
                <w:bCs w:val="0"/>
                <w:sz w:val="20"/>
                <w:szCs w:val="20"/>
              </w:rPr>
            </w:pPr>
            <w:r>
              <w:rPr>
                <w:rFonts w:ascii="Calibri" w:hAnsi="Calibri" w:cs="Calibri"/>
                <w:color w:val="000000"/>
              </w:rPr>
              <w:lastRenderedPageBreak/>
              <w:t>IA-76265</w:t>
            </w:r>
            <w:r>
              <w:rPr>
                <w:rFonts w:ascii="Calibri" w:hAnsi="Calibri" w:cs="Calibri"/>
                <w:color w:val="000000"/>
              </w:rPr>
              <w:br/>
              <w:t>IA-76558</w:t>
            </w:r>
            <w:r>
              <w:rPr>
                <w:rFonts w:ascii="Calibri" w:hAnsi="Calibri" w:cs="Calibri"/>
                <w:color w:val="000000"/>
              </w:rPr>
              <w:br/>
              <w:t>IA-76092</w:t>
            </w:r>
            <w:r>
              <w:rPr>
                <w:rFonts w:ascii="Calibri" w:hAnsi="Calibri" w:cs="Calibri"/>
                <w:color w:val="000000"/>
              </w:rPr>
              <w:br/>
              <w:t>IA-76085</w:t>
            </w:r>
            <w:r>
              <w:rPr>
                <w:rFonts w:ascii="Calibri" w:hAnsi="Calibri" w:cs="Calibri"/>
                <w:color w:val="000000"/>
              </w:rPr>
              <w:br/>
              <w:t>IA-76808</w:t>
            </w:r>
            <w:r>
              <w:rPr>
                <w:rFonts w:ascii="Calibri" w:hAnsi="Calibri" w:cs="Calibri"/>
                <w:color w:val="000000"/>
              </w:rPr>
              <w:br/>
              <w:t>IA-76326</w:t>
            </w:r>
            <w:r>
              <w:rPr>
                <w:rFonts w:ascii="Calibri" w:hAnsi="Calibri" w:cs="Calibri"/>
                <w:color w:val="000000"/>
              </w:rPr>
              <w:br/>
              <w:t>IA-76325</w:t>
            </w:r>
            <w:r>
              <w:rPr>
                <w:rFonts w:ascii="Calibri" w:hAnsi="Calibri" w:cs="Calibri"/>
                <w:color w:val="000000"/>
              </w:rPr>
              <w:br/>
              <w:t>IA-76329</w:t>
            </w:r>
            <w:r>
              <w:rPr>
                <w:rFonts w:ascii="Calibri" w:hAnsi="Calibri" w:cs="Calibri"/>
                <w:color w:val="000000"/>
              </w:rPr>
              <w:br/>
              <w:t>IA-76299</w:t>
            </w:r>
          </w:p>
        </w:tc>
        <w:tc>
          <w:tcPr>
            <w:tcW w:w="990" w:type="dxa"/>
          </w:tcPr>
          <w:p w14:paraId="5B99DCE9" w14:textId="34E901D7" w:rsidR="00E66B58" w:rsidRPr="00312596"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bCs/>
                <w:sz w:val="20"/>
                <w:szCs w:val="20"/>
              </w:rPr>
            </w:pPr>
            <w:r>
              <w:rPr>
                <w:rFonts w:ascii="Calibri" w:hAnsi="Calibri" w:cs="Calibri"/>
                <w:color w:val="000000"/>
              </w:rPr>
              <w:t>N/A</w:t>
            </w:r>
          </w:p>
        </w:tc>
        <w:tc>
          <w:tcPr>
            <w:tcW w:w="1879" w:type="dxa"/>
          </w:tcPr>
          <w:p w14:paraId="38BCB2BB" w14:textId="77135622" w:rsidR="00E66B58" w:rsidRPr="00312596" w:rsidRDefault="00E66B58" w:rsidP="00E66B58">
            <w:pPr>
              <w:cnfStyle w:val="000000000000" w:firstRow="0" w:lastRow="0" w:firstColumn="0" w:lastColumn="0" w:oddVBand="0" w:evenVBand="0" w:oddHBand="0" w:evenHBand="0" w:firstRowFirstColumn="0" w:firstRowLastColumn="0" w:lastRowFirstColumn="0" w:lastRowLastColumn="0"/>
              <w:rPr>
                <w:rFonts w:ascii="Open Sans" w:hAnsi="Open Sans" w:cs="Open Sans"/>
                <w:b/>
                <w:bCs/>
                <w:sz w:val="20"/>
                <w:szCs w:val="20"/>
              </w:rPr>
            </w:pPr>
            <w:r>
              <w:rPr>
                <w:rFonts w:ascii="Calibri" w:hAnsi="Calibri" w:cs="Calibri"/>
                <w:color w:val="000000"/>
              </w:rPr>
              <w:t>External Storage - Enhancements</w:t>
            </w:r>
          </w:p>
        </w:tc>
        <w:tc>
          <w:tcPr>
            <w:tcW w:w="1541" w:type="dxa"/>
          </w:tcPr>
          <w:p w14:paraId="3A2192D7" w14:textId="0B17639F" w:rsidR="00E66B58" w:rsidRPr="00312596"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bCs/>
                <w:sz w:val="20"/>
                <w:szCs w:val="20"/>
              </w:rPr>
            </w:pPr>
            <w:r>
              <w:rPr>
                <w:rFonts w:ascii="Calibri" w:hAnsi="Calibri" w:cs="Calibri"/>
                <w:color w:val="000000"/>
              </w:rPr>
              <w:t>Enhancement</w:t>
            </w:r>
          </w:p>
        </w:tc>
        <w:tc>
          <w:tcPr>
            <w:tcW w:w="1406" w:type="dxa"/>
          </w:tcPr>
          <w:p w14:paraId="62689D73" w14:textId="38E466D3" w:rsidR="00E66B58" w:rsidRPr="00312596"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bCs/>
                <w:color w:val="000000"/>
                <w:sz w:val="20"/>
                <w:szCs w:val="20"/>
              </w:rPr>
            </w:pPr>
            <w:r>
              <w:rPr>
                <w:rFonts w:ascii="Calibri" w:hAnsi="Calibri" w:cs="Calibri"/>
                <w:color w:val="000000"/>
              </w:rPr>
              <w:t>Attachments</w:t>
            </w:r>
          </w:p>
        </w:tc>
        <w:tc>
          <w:tcPr>
            <w:tcW w:w="2554" w:type="dxa"/>
            <w:gridSpan w:val="2"/>
          </w:tcPr>
          <w:p w14:paraId="350B12F4" w14:textId="7968B98E" w:rsidR="00E66B58" w:rsidRPr="00312596" w:rsidRDefault="00E66B58" w:rsidP="00E66B58">
            <w:pPr>
              <w:cnfStyle w:val="000000000000" w:firstRow="0" w:lastRow="0" w:firstColumn="0" w:lastColumn="0" w:oddVBand="0" w:evenVBand="0" w:oddHBand="0" w:evenHBand="0" w:firstRowFirstColumn="0" w:firstRowLastColumn="0" w:lastRowFirstColumn="0" w:lastRowLastColumn="0"/>
              <w:rPr>
                <w:rFonts w:ascii="Open Sans" w:hAnsi="Open Sans" w:cs="Open Sans"/>
                <w:b/>
                <w:bCs/>
                <w:sz w:val="20"/>
                <w:szCs w:val="20"/>
              </w:rPr>
            </w:pPr>
            <w:r>
              <w:rPr>
                <w:rFonts w:ascii="Calibri" w:hAnsi="Calibri" w:cs="Calibri"/>
                <w:color w:val="000000"/>
              </w:rPr>
              <w:t>Software Enhanced: As an alternative to data conversions for images and attachments, Online RMS has been enhanced to support integration with a local agency storage server. For sites that implement this new feature, the RMS Attachments grid will contain a link to locally stored attachment files. It is necessary to deploy a Caliber web service application within the agency's network. The web service application will facilitate Online RMS application requests to view externally stored files, retrieve the file from the local attachment storage server, and deliver the file to the user within Online RMS. The Online RMS datacenter will store new image and attachment files uploaded to the Online RMS application.</w:t>
            </w:r>
          </w:p>
        </w:tc>
      </w:tr>
      <w:tr w:rsidR="00E66B58" w14:paraId="2BF9649F" w14:textId="77777777" w:rsidTr="00F014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5" w:type="dxa"/>
          </w:tcPr>
          <w:p w14:paraId="34990666" w14:textId="34B86895" w:rsidR="00E66B58" w:rsidRPr="007A2E70" w:rsidRDefault="00E66B58" w:rsidP="00E66B58">
            <w:pPr>
              <w:rPr>
                <w:rFonts w:ascii="Open Sans" w:hAnsi="Open Sans" w:cs="Open Sans"/>
                <w:color w:val="000000"/>
                <w:sz w:val="20"/>
                <w:szCs w:val="20"/>
              </w:rPr>
            </w:pPr>
            <w:r>
              <w:rPr>
                <w:rFonts w:ascii="Calibri" w:hAnsi="Calibri" w:cs="Calibri"/>
                <w:color w:val="000000"/>
              </w:rPr>
              <w:lastRenderedPageBreak/>
              <w:t>IA-69087</w:t>
            </w:r>
          </w:p>
        </w:tc>
        <w:tc>
          <w:tcPr>
            <w:tcW w:w="990" w:type="dxa"/>
          </w:tcPr>
          <w:p w14:paraId="6D97388A" w14:textId="4DC0C4BA"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382628</w:t>
            </w:r>
          </w:p>
        </w:tc>
        <w:tc>
          <w:tcPr>
            <w:tcW w:w="1879" w:type="dxa"/>
          </w:tcPr>
          <w:p w14:paraId="5D60FCE5" w14:textId="1E76FACB" w:rsidR="00E66B58" w:rsidRPr="007A2E70" w:rsidRDefault="00E66B58" w:rsidP="00E66B5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Allow editing of Certifications in Training under Personnel Management</w:t>
            </w:r>
          </w:p>
        </w:tc>
        <w:tc>
          <w:tcPr>
            <w:tcW w:w="1541" w:type="dxa"/>
          </w:tcPr>
          <w:p w14:paraId="6CD2B348" w14:textId="2855E961"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Enhancement</w:t>
            </w:r>
          </w:p>
        </w:tc>
        <w:tc>
          <w:tcPr>
            <w:tcW w:w="1406" w:type="dxa"/>
          </w:tcPr>
          <w:p w14:paraId="6A34C60B" w14:textId="741C79B6"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Training</w:t>
            </w:r>
          </w:p>
        </w:tc>
        <w:tc>
          <w:tcPr>
            <w:tcW w:w="2554" w:type="dxa"/>
            <w:gridSpan w:val="2"/>
          </w:tcPr>
          <w:p w14:paraId="059E7BA0" w14:textId="67B239C6" w:rsidR="00E66B58" w:rsidRPr="007A2E70" w:rsidRDefault="00E66B58" w:rsidP="00E66B58">
            <w:pPr>
              <w:ind w:left="-74"/>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Software Enhanced: Added the ability to Edit, Renew, and View the Certification History for Employees. Each Certification type in the Employee Certifications grid now only displays the most recent certification record.</w:t>
            </w:r>
          </w:p>
        </w:tc>
      </w:tr>
      <w:tr w:rsidR="00E66B58" w14:paraId="2D25D73A"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11BB8501" w14:textId="54D08A84" w:rsidR="00E66B58" w:rsidRPr="007A2E70" w:rsidRDefault="00E66B58" w:rsidP="00E66B58">
            <w:pPr>
              <w:rPr>
                <w:rFonts w:ascii="Open Sans" w:hAnsi="Open Sans" w:cs="Open Sans"/>
                <w:sz w:val="20"/>
                <w:szCs w:val="20"/>
              </w:rPr>
            </w:pPr>
            <w:r>
              <w:rPr>
                <w:rFonts w:ascii="Calibri" w:hAnsi="Calibri" w:cs="Calibri"/>
                <w:color w:val="000000"/>
              </w:rPr>
              <w:t>IA-69167</w:t>
            </w:r>
          </w:p>
        </w:tc>
        <w:tc>
          <w:tcPr>
            <w:tcW w:w="990" w:type="dxa"/>
          </w:tcPr>
          <w:p w14:paraId="61EA3EFE" w14:textId="50E63BCA"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727F88FC" w14:textId="6450CB01" w:rsidR="00E66B58" w:rsidRPr="007A2E70" w:rsidRDefault="00E66B58" w:rsidP="00E66B58">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Case Notification: missing incident info for notification type 17 and 25</w:t>
            </w:r>
          </w:p>
        </w:tc>
        <w:tc>
          <w:tcPr>
            <w:tcW w:w="1541" w:type="dxa"/>
          </w:tcPr>
          <w:p w14:paraId="21B72F46" w14:textId="40156645"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Bug/Defect</w:t>
            </w:r>
          </w:p>
        </w:tc>
        <w:tc>
          <w:tcPr>
            <w:tcW w:w="1406" w:type="dxa"/>
          </w:tcPr>
          <w:p w14:paraId="0F02E7A9" w14:textId="1D246172"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Follow-up Cases</w:t>
            </w:r>
          </w:p>
        </w:tc>
        <w:tc>
          <w:tcPr>
            <w:tcW w:w="2554" w:type="dxa"/>
            <w:gridSpan w:val="2"/>
          </w:tcPr>
          <w:p w14:paraId="0B9D507F" w14:textId="7CACEFB2" w:rsidR="00E66B58" w:rsidRPr="00222949" w:rsidRDefault="00E66B58" w:rsidP="00E66B58">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Software Enhanced: Incident report number, incident location/address, and incident offenses are now displayed in Notifications 17 - INCIDENT FOLLOW-UP REQUESTED - CID and 25 - INCIDENT FOLLOW-UP REQUESTED - PATROL.</w:t>
            </w:r>
          </w:p>
        </w:tc>
      </w:tr>
      <w:tr w:rsidR="00E66B58" w14:paraId="225E1C48" w14:textId="77777777" w:rsidTr="00F014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5" w:type="dxa"/>
          </w:tcPr>
          <w:p w14:paraId="1FBEA3AA" w14:textId="3C49259B" w:rsidR="00E66B58" w:rsidRPr="007A2E70" w:rsidRDefault="00E66B58" w:rsidP="00E66B58">
            <w:pPr>
              <w:rPr>
                <w:rFonts w:ascii="Open Sans" w:hAnsi="Open Sans" w:cs="Open Sans"/>
                <w:sz w:val="20"/>
                <w:szCs w:val="20"/>
              </w:rPr>
            </w:pPr>
            <w:r>
              <w:rPr>
                <w:rFonts w:ascii="Calibri" w:hAnsi="Calibri" w:cs="Calibri"/>
                <w:color w:val="000000"/>
              </w:rPr>
              <w:t>IA-70078</w:t>
            </w:r>
          </w:p>
        </w:tc>
        <w:tc>
          <w:tcPr>
            <w:tcW w:w="990" w:type="dxa"/>
          </w:tcPr>
          <w:p w14:paraId="6F997132" w14:textId="440167AC"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388915</w:t>
            </w:r>
          </w:p>
        </w:tc>
        <w:tc>
          <w:tcPr>
            <w:tcW w:w="1879" w:type="dxa"/>
          </w:tcPr>
          <w:p w14:paraId="6C986D18" w14:textId="7D0E896A" w:rsidR="00E66B58" w:rsidRPr="007A2E70" w:rsidRDefault="00E66B58" w:rsidP="00E66B58">
            <w:pP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Notifications - Returning back takes you to page 1 not to the page left from - Research</w:t>
            </w:r>
          </w:p>
        </w:tc>
        <w:tc>
          <w:tcPr>
            <w:tcW w:w="1541" w:type="dxa"/>
          </w:tcPr>
          <w:p w14:paraId="2E9E1B25" w14:textId="5E230112"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Enhancement</w:t>
            </w:r>
          </w:p>
        </w:tc>
        <w:tc>
          <w:tcPr>
            <w:tcW w:w="1406" w:type="dxa"/>
          </w:tcPr>
          <w:p w14:paraId="647E00A1" w14:textId="40F286B1"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Notifications</w:t>
            </w:r>
          </w:p>
        </w:tc>
        <w:tc>
          <w:tcPr>
            <w:tcW w:w="2554" w:type="dxa"/>
            <w:gridSpan w:val="2"/>
          </w:tcPr>
          <w:p w14:paraId="028423CD" w14:textId="563889E7" w:rsidR="00E66B58" w:rsidRPr="003C44F3" w:rsidRDefault="00E66B58" w:rsidP="00E66B58">
            <w:pP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Software Enhanced: When performing an action on Notifications from the notifications menu and returning to the notification queue, the navigation will return to the same page number where the action was performed.</w:t>
            </w:r>
          </w:p>
        </w:tc>
      </w:tr>
      <w:tr w:rsidR="00E66B58" w14:paraId="3F4576A0"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23B21A61" w14:textId="313286C4" w:rsidR="00E66B58" w:rsidRPr="007A2E70" w:rsidRDefault="00E66B58" w:rsidP="00E66B58">
            <w:pPr>
              <w:rPr>
                <w:rFonts w:ascii="Open Sans" w:hAnsi="Open Sans" w:cs="Open Sans"/>
                <w:color w:val="000000"/>
                <w:sz w:val="20"/>
                <w:szCs w:val="20"/>
              </w:rPr>
            </w:pPr>
            <w:r>
              <w:rPr>
                <w:rFonts w:ascii="Calibri" w:hAnsi="Calibri" w:cs="Calibri"/>
                <w:color w:val="000000"/>
              </w:rPr>
              <w:t>IA-70813</w:t>
            </w:r>
          </w:p>
        </w:tc>
        <w:tc>
          <w:tcPr>
            <w:tcW w:w="990" w:type="dxa"/>
          </w:tcPr>
          <w:p w14:paraId="02AACEF0" w14:textId="233B3C47"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N/A</w:t>
            </w:r>
          </w:p>
        </w:tc>
        <w:tc>
          <w:tcPr>
            <w:tcW w:w="1879" w:type="dxa"/>
          </w:tcPr>
          <w:p w14:paraId="6DD17C8A" w14:textId="13C54EAC" w:rsidR="00E66B58" w:rsidRPr="007A2E70" w:rsidRDefault="00E66B58" w:rsidP="00E66B5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Mississippi State NIBRS - XML Specifications</w:t>
            </w:r>
          </w:p>
        </w:tc>
        <w:tc>
          <w:tcPr>
            <w:tcW w:w="1541" w:type="dxa"/>
          </w:tcPr>
          <w:p w14:paraId="18A3B28C" w14:textId="0F882EB7"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Enhancement</w:t>
            </w:r>
          </w:p>
        </w:tc>
        <w:tc>
          <w:tcPr>
            <w:tcW w:w="1406" w:type="dxa"/>
          </w:tcPr>
          <w:p w14:paraId="5B056B5E" w14:textId="7E37C788"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State Submissions</w:t>
            </w:r>
          </w:p>
        </w:tc>
        <w:tc>
          <w:tcPr>
            <w:tcW w:w="2554" w:type="dxa"/>
            <w:gridSpan w:val="2"/>
          </w:tcPr>
          <w:p w14:paraId="79F4CC10" w14:textId="294446BC" w:rsidR="00E66B58" w:rsidRPr="00BC11D9" w:rsidRDefault="00E66B58" w:rsidP="00E66B58">
            <w:pPr>
              <w:ind w:left="-74"/>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Software Enhanced: Support for Mississippi NIBRS XML submissions.</w:t>
            </w:r>
          </w:p>
        </w:tc>
      </w:tr>
      <w:tr w:rsidR="00E66B58" w14:paraId="4A075CBD" w14:textId="77777777" w:rsidTr="00F0149D">
        <w:trPr>
          <w:cnfStyle w:val="000000100000" w:firstRow="0" w:lastRow="0" w:firstColumn="0" w:lastColumn="0" w:oddVBand="0" w:evenVBand="0" w:oddHBand="1" w:evenHBand="0" w:firstRowFirstColumn="0" w:firstRowLastColumn="0" w:lastRowFirstColumn="0" w:lastRowLastColumn="0"/>
          <w:cantSplit/>
          <w:trHeight w:val="278"/>
        </w:trPr>
        <w:tc>
          <w:tcPr>
            <w:cnfStyle w:val="001000000000" w:firstRow="0" w:lastRow="0" w:firstColumn="1" w:lastColumn="0" w:oddVBand="0" w:evenVBand="0" w:oddHBand="0" w:evenHBand="0" w:firstRowFirstColumn="0" w:firstRowLastColumn="0" w:lastRowFirstColumn="0" w:lastRowLastColumn="0"/>
            <w:tcW w:w="1075" w:type="dxa"/>
          </w:tcPr>
          <w:p w14:paraId="31A39ABC" w14:textId="147FFE6C" w:rsidR="00E66B58" w:rsidRPr="007A2E70" w:rsidRDefault="00E66B58" w:rsidP="00E66B58">
            <w:pPr>
              <w:rPr>
                <w:rFonts w:ascii="Open Sans" w:hAnsi="Open Sans" w:cs="Open Sans"/>
                <w:sz w:val="20"/>
                <w:szCs w:val="20"/>
              </w:rPr>
            </w:pPr>
            <w:r>
              <w:rPr>
                <w:rFonts w:ascii="Calibri" w:hAnsi="Calibri" w:cs="Calibri"/>
                <w:color w:val="000000"/>
              </w:rPr>
              <w:lastRenderedPageBreak/>
              <w:t>IA-70929</w:t>
            </w:r>
          </w:p>
        </w:tc>
        <w:tc>
          <w:tcPr>
            <w:tcW w:w="990" w:type="dxa"/>
          </w:tcPr>
          <w:p w14:paraId="6C73E2B4" w14:textId="56A40662"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34CD0D60" w14:textId="265A3CD1" w:rsidR="00E66B58" w:rsidRPr="007A2E70" w:rsidRDefault="00E66B58" w:rsidP="00E66B58">
            <w:pP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NIBRS GA: Webservice to submit XML files to state repository</w:t>
            </w:r>
          </w:p>
        </w:tc>
        <w:tc>
          <w:tcPr>
            <w:tcW w:w="1541" w:type="dxa"/>
          </w:tcPr>
          <w:p w14:paraId="3986EAA0" w14:textId="03CED925"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Enhancement</w:t>
            </w:r>
          </w:p>
        </w:tc>
        <w:tc>
          <w:tcPr>
            <w:tcW w:w="1406" w:type="dxa"/>
          </w:tcPr>
          <w:p w14:paraId="591CEFE7" w14:textId="3E408B76"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State Submissions</w:t>
            </w:r>
          </w:p>
        </w:tc>
        <w:tc>
          <w:tcPr>
            <w:tcW w:w="2554" w:type="dxa"/>
            <w:gridSpan w:val="2"/>
          </w:tcPr>
          <w:p w14:paraId="07E3D24C" w14:textId="385CCC34" w:rsidR="00E66B58" w:rsidRPr="007A2E70" w:rsidRDefault="00E66B58" w:rsidP="00E66B58">
            <w:pPr>
              <w:ind w:left="-74"/>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Software Enhanced: Updates have been made to Georgia NIBRS submissions to support submission via the GA Web Service.</w:t>
            </w:r>
          </w:p>
        </w:tc>
      </w:tr>
      <w:tr w:rsidR="00E66B58" w14:paraId="6F1DAF0C"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3209169A" w14:textId="7A029165" w:rsidR="00E66B58" w:rsidRPr="007A2E70" w:rsidRDefault="00E66B58" w:rsidP="00E66B58">
            <w:pPr>
              <w:rPr>
                <w:rFonts w:ascii="Open Sans" w:hAnsi="Open Sans" w:cs="Open Sans"/>
                <w:color w:val="000000"/>
                <w:sz w:val="20"/>
                <w:szCs w:val="20"/>
              </w:rPr>
            </w:pPr>
            <w:r>
              <w:rPr>
                <w:rFonts w:ascii="Calibri" w:hAnsi="Calibri" w:cs="Calibri"/>
                <w:color w:val="000000"/>
              </w:rPr>
              <w:t>IA-71921</w:t>
            </w:r>
          </w:p>
        </w:tc>
        <w:tc>
          <w:tcPr>
            <w:tcW w:w="990" w:type="dxa"/>
          </w:tcPr>
          <w:p w14:paraId="21B4DF20" w14:textId="008D2110"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N/A</w:t>
            </w:r>
          </w:p>
        </w:tc>
        <w:tc>
          <w:tcPr>
            <w:tcW w:w="1879" w:type="dxa"/>
          </w:tcPr>
          <w:p w14:paraId="32E0858C" w14:textId="6ECEAB86" w:rsidR="00E66B58" w:rsidRPr="007A2E70" w:rsidRDefault="00E66B58" w:rsidP="00E66B5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Script to update Local Offense NIBRS code to State Offense NIBRS code.</w:t>
            </w:r>
          </w:p>
        </w:tc>
        <w:tc>
          <w:tcPr>
            <w:tcW w:w="1541" w:type="dxa"/>
          </w:tcPr>
          <w:p w14:paraId="6A702B2A" w14:textId="07BCC1B7"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Configuration</w:t>
            </w:r>
          </w:p>
        </w:tc>
        <w:tc>
          <w:tcPr>
            <w:tcW w:w="1406" w:type="dxa"/>
          </w:tcPr>
          <w:p w14:paraId="6C34EC42" w14:textId="5B2BE7DF"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Admin</w:t>
            </w:r>
          </w:p>
        </w:tc>
        <w:tc>
          <w:tcPr>
            <w:tcW w:w="2554" w:type="dxa"/>
            <w:gridSpan w:val="2"/>
          </w:tcPr>
          <w:p w14:paraId="45587F6F" w14:textId="3322B855" w:rsidR="00E66B58" w:rsidRPr="00B9576E" w:rsidRDefault="00E66B58" w:rsidP="00E66B58">
            <w:pPr>
              <w:pStyle w:val="ListParagraph"/>
              <w:numPr>
                <w:ilvl w:val="0"/>
                <w:numId w:val="11"/>
              </w:numPr>
              <w:ind w:left="106"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Software Configuration: Script to ensure that local offense codes are aligned with the NIBRS code for the State Offense with which they are associated.</w:t>
            </w:r>
          </w:p>
        </w:tc>
      </w:tr>
      <w:tr w:rsidR="00E66B58" w14:paraId="683AEC04" w14:textId="77777777" w:rsidTr="00F014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5" w:type="dxa"/>
          </w:tcPr>
          <w:p w14:paraId="37425B76" w14:textId="4C967FC3" w:rsidR="00E66B58" w:rsidRPr="007A2E70" w:rsidRDefault="00E66B58" w:rsidP="00E66B58">
            <w:pPr>
              <w:rPr>
                <w:rFonts w:ascii="Open Sans" w:hAnsi="Open Sans" w:cs="Open Sans"/>
                <w:sz w:val="20"/>
                <w:szCs w:val="20"/>
              </w:rPr>
            </w:pPr>
            <w:r>
              <w:rPr>
                <w:rFonts w:ascii="Calibri" w:hAnsi="Calibri" w:cs="Calibri"/>
                <w:color w:val="000000"/>
              </w:rPr>
              <w:t>IA-72346</w:t>
            </w:r>
          </w:p>
        </w:tc>
        <w:tc>
          <w:tcPr>
            <w:tcW w:w="990" w:type="dxa"/>
          </w:tcPr>
          <w:p w14:paraId="07BB93F7" w14:textId="369AEACC"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422812E4" w14:textId="40A4504B" w:rsidR="00E66B58" w:rsidRPr="007A2E70" w:rsidRDefault="00E66B58" w:rsidP="00E66B58">
            <w:pP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Agency Access Restricted flag not working correctly</w:t>
            </w:r>
          </w:p>
        </w:tc>
        <w:tc>
          <w:tcPr>
            <w:tcW w:w="1541" w:type="dxa"/>
          </w:tcPr>
          <w:p w14:paraId="16699C75" w14:textId="47054063" w:rsidR="00E66B58" w:rsidRPr="00C9588D"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Enhancement</w:t>
            </w:r>
          </w:p>
        </w:tc>
        <w:tc>
          <w:tcPr>
            <w:tcW w:w="1406" w:type="dxa"/>
          </w:tcPr>
          <w:p w14:paraId="2FB21E51" w14:textId="743FFBBF" w:rsidR="00E66B58" w:rsidRPr="00C9588D"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Admin</w:t>
            </w:r>
          </w:p>
        </w:tc>
        <w:tc>
          <w:tcPr>
            <w:tcW w:w="2554" w:type="dxa"/>
            <w:gridSpan w:val="2"/>
          </w:tcPr>
          <w:p w14:paraId="6CA3EFFF" w14:textId="6BC6A6DD" w:rsidR="00E66B58" w:rsidRPr="00C9588D" w:rsidRDefault="00E66B58" w:rsidP="00E66B58">
            <w:pPr>
              <w:ind w:left="-74"/>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Software Enhanced: When an organization or child agency is configured as restricted, the agency will not appear in Search LOVs unless the user is a member or supervisor of the agency.</w:t>
            </w:r>
          </w:p>
        </w:tc>
      </w:tr>
      <w:tr w:rsidR="00E66B58" w14:paraId="3071F37E"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377D4253" w14:textId="70DE56FD" w:rsidR="00E66B58" w:rsidRPr="007A2E70" w:rsidRDefault="00E66B58" w:rsidP="00E66B58">
            <w:pPr>
              <w:rPr>
                <w:rFonts w:ascii="Open Sans" w:hAnsi="Open Sans" w:cs="Open Sans"/>
                <w:sz w:val="20"/>
                <w:szCs w:val="20"/>
              </w:rPr>
            </w:pPr>
            <w:r>
              <w:rPr>
                <w:rFonts w:ascii="Calibri" w:hAnsi="Calibri" w:cs="Calibri"/>
                <w:color w:val="000000"/>
              </w:rPr>
              <w:t>IA-72603</w:t>
            </w:r>
          </w:p>
        </w:tc>
        <w:tc>
          <w:tcPr>
            <w:tcW w:w="990" w:type="dxa"/>
          </w:tcPr>
          <w:p w14:paraId="5B664111" w14:textId="7A10CA35"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7CDB1DFC" w14:textId="7D6C3CDE" w:rsidR="00E66B58" w:rsidRPr="007A2E70" w:rsidRDefault="00E66B58" w:rsidP="00E66B58">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Expungement: Edit Incident displays View and Edit icons for Expunged offender</w:t>
            </w:r>
          </w:p>
        </w:tc>
        <w:tc>
          <w:tcPr>
            <w:tcW w:w="1541" w:type="dxa"/>
          </w:tcPr>
          <w:p w14:paraId="7D1A5390" w14:textId="00B43D6D" w:rsidR="00E66B58" w:rsidRPr="00C9588D"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Bug/Defect</w:t>
            </w:r>
          </w:p>
        </w:tc>
        <w:tc>
          <w:tcPr>
            <w:tcW w:w="1406" w:type="dxa"/>
          </w:tcPr>
          <w:p w14:paraId="7D28BFD6" w14:textId="6719E214" w:rsidR="00E66B58" w:rsidRPr="00C9588D"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Expungements</w:t>
            </w:r>
          </w:p>
        </w:tc>
        <w:tc>
          <w:tcPr>
            <w:tcW w:w="2554" w:type="dxa"/>
            <w:gridSpan w:val="2"/>
          </w:tcPr>
          <w:p w14:paraId="7604C7CD" w14:textId="7C891713" w:rsidR="00E66B58" w:rsidRPr="00C9588D" w:rsidRDefault="00E66B58" w:rsidP="00E66B58">
            <w:pPr>
              <w:ind w:left="-74"/>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Software Modification: UI display updated to not display icons for expunged offender placeholder records on an incident report.</w:t>
            </w:r>
          </w:p>
        </w:tc>
      </w:tr>
      <w:tr w:rsidR="00E66B58" w14:paraId="3DB715C2" w14:textId="77777777" w:rsidTr="00F014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5" w:type="dxa"/>
          </w:tcPr>
          <w:p w14:paraId="1E96F188" w14:textId="70398678" w:rsidR="00E66B58" w:rsidRPr="007A2E70" w:rsidRDefault="00E66B58" w:rsidP="00E66B58">
            <w:pPr>
              <w:rPr>
                <w:rFonts w:ascii="Open Sans" w:hAnsi="Open Sans" w:cs="Open Sans"/>
                <w:sz w:val="20"/>
                <w:szCs w:val="20"/>
              </w:rPr>
            </w:pPr>
            <w:r>
              <w:rPr>
                <w:rFonts w:ascii="Calibri" w:hAnsi="Calibri" w:cs="Calibri"/>
                <w:color w:val="000000"/>
              </w:rPr>
              <w:t>IA-72951</w:t>
            </w:r>
          </w:p>
        </w:tc>
        <w:tc>
          <w:tcPr>
            <w:tcW w:w="990" w:type="dxa"/>
          </w:tcPr>
          <w:p w14:paraId="1FBCB032" w14:textId="1979DA51"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24C03413" w14:textId="4057EEED" w:rsidR="00E66B58" w:rsidRPr="007A2E70" w:rsidRDefault="00E66B58" w:rsidP="00E66B58">
            <w:pP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proofErr w:type="spellStart"/>
            <w:r>
              <w:rPr>
                <w:rFonts w:ascii="Calibri" w:hAnsi="Calibri" w:cs="Calibri"/>
                <w:color w:val="000000"/>
              </w:rPr>
              <w:t>WebSpell</w:t>
            </w:r>
            <w:proofErr w:type="spellEnd"/>
            <w:r>
              <w:rPr>
                <w:rFonts w:ascii="Calibri" w:hAnsi="Calibri" w:cs="Calibri"/>
                <w:color w:val="000000"/>
              </w:rPr>
              <w:t xml:space="preserve"> Check upgrade</w:t>
            </w:r>
          </w:p>
        </w:tc>
        <w:tc>
          <w:tcPr>
            <w:tcW w:w="1541" w:type="dxa"/>
          </w:tcPr>
          <w:p w14:paraId="7C9A826F" w14:textId="2A1FBD92"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Engineering Enhancement</w:t>
            </w:r>
          </w:p>
        </w:tc>
        <w:tc>
          <w:tcPr>
            <w:tcW w:w="1406" w:type="dxa"/>
          </w:tcPr>
          <w:p w14:paraId="082821DE" w14:textId="1F44A9CC"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Admin</w:t>
            </w:r>
          </w:p>
        </w:tc>
        <w:tc>
          <w:tcPr>
            <w:tcW w:w="2554" w:type="dxa"/>
            <w:gridSpan w:val="2"/>
          </w:tcPr>
          <w:p w14:paraId="4E8ACBBE" w14:textId="3CDDB61C" w:rsidR="00E66B58" w:rsidRPr="007A2E70" w:rsidRDefault="00E66B58" w:rsidP="00E66B58">
            <w:pPr>
              <w:ind w:left="-74"/>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 xml:space="preserve">Technology Upgrade: The Incident Narrative </w:t>
            </w:r>
            <w:proofErr w:type="spellStart"/>
            <w:r>
              <w:rPr>
                <w:rFonts w:ascii="Calibri" w:hAnsi="Calibri" w:cs="Calibri"/>
                <w:color w:val="000000"/>
              </w:rPr>
              <w:t>WebSpell</w:t>
            </w:r>
            <w:proofErr w:type="spellEnd"/>
            <w:r>
              <w:rPr>
                <w:rFonts w:ascii="Calibri" w:hAnsi="Calibri" w:cs="Calibri"/>
                <w:color w:val="000000"/>
              </w:rPr>
              <w:t xml:space="preserve"> Checker has been updated to the most recent version.</w:t>
            </w:r>
          </w:p>
        </w:tc>
      </w:tr>
      <w:tr w:rsidR="00E66B58" w14:paraId="098553EF"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3C219ECB" w14:textId="3B84063F" w:rsidR="00E66B58" w:rsidRPr="007A2E70" w:rsidRDefault="00E66B58" w:rsidP="00E66B58">
            <w:pPr>
              <w:rPr>
                <w:rFonts w:ascii="Open Sans" w:hAnsi="Open Sans" w:cs="Open Sans"/>
                <w:sz w:val="20"/>
                <w:szCs w:val="20"/>
              </w:rPr>
            </w:pPr>
            <w:r>
              <w:rPr>
                <w:rFonts w:ascii="Calibri" w:hAnsi="Calibri" w:cs="Calibri"/>
                <w:color w:val="000000"/>
              </w:rPr>
              <w:t>IA-73155</w:t>
            </w:r>
          </w:p>
        </w:tc>
        <w:tc>
          <w:tcPr>
            <w:tcW w:w="990" w:type="dxa"/>
          </w:tcPr>
          <w:p w14:paraId="70D59BEC" w14:textId="6BCAA678"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4DCBA631" w14:textId="2320197C" w:rsidR="00E66B58" w:rsidRPr="007A2E70" w:rsidRDefault="00E66B58" w:rsidP="00E66B58">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Evidence Locations - add grey background behind fields on Add / Edit Location screens</w:t>
            </w:r>
          </w:p>
        </w:tc>
        <w:tc>
          <w:tcPr>
            <w:tcW w:w="1541" w:type="dxa"/>
          </w:tcPr>
          <w:p w14:paraId="18B39094" w14:textId="0B0FAA3D"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Bug/Defect</w:t>
            </w:r>
          </w:p>
        </w:tc>
        <w:tc>
          <w:tcPr>
            <w:tcW w:w="1406" w:type="dxa"/>
          </w:tcPr>
          <w:p w14:paraId="76C6A386" w14:textId="46B5A969"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 xml:space="preserve">Property </w:t>
            </w:r>
            <w:proofErr w:type="spellStart"/>
            <w:r>
              <w:rPr>
                <w:rFonts w:ascii="Calibri" w:hAnsi="Calibri" w:cs="Calibri"/>
                <w:color w:val="000000"/>
              </w:rPr>
              <w:t>Mgmt</w:t>
            </w:r>
            <w:proofErr w:type="spellEnd"/>
          </w:p>
        </w:tc>
        <w:tc>
          <w:tcPr>
            <w:tcW w:w="2554" w:type="dxa"/>
            <w:gridSpan w:val="2"/>
          </w:tcPr>
          <w:p w14:paraId="3BBE2B06" w14:textId="6DC2D413" w:rsidR="00E66B58" w:rsidRPr="007A2E70" w:rsidRDefault="00E66B58" w:rsidP="00E66B58">
            <w:pPr>
              <w:ind w:left="-74"/>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Software Improvement: Add and Edit evidence location background update to UI standard of grey background, title, and blue bar.</w:t>
            </w:r>
          </w:p>
        </w:tc>
      </w:tr>
      <w:tr w:rsidR="00E66B58" w14:paraId="28A748E0" w14:textId="77777777" w:rsidTr="00F014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5" w:type="dxa"/>
          </w:tcPr>
          <w:p w14:paraId="5AF1A7A1" w14:textId="7B09609A" w:rsidR="00E66B58" w:rsidRPr="007A2E70" w:rsidRDefault="00E66B58" w:rsidP="00E66B58">
            <w:pPr>
              <w:rPr>
                <w:rFonts w:ascii="Open Sans" w:hAnsi="Open Sans" w:cs="Open Sans"/>
                <w:sz w:val="20"/>
                <w:szCs w:val="20"/>
              </w:rPr>
            </w:pPr>
            <w:r>
              <w:rPr>
                <w:rFonts w:ascii="Calibri" w:hAnsi="Calibri" w:cs="Calibri"/>
                <w:color w:val="000000"/>
              </w:rPr>
              <w:lastRenderedPageBreak/>
              <w:t>IA-73414</w:t>
            </w:r>
          </w:p>
        </w:tc>
        <w:tc>
          <w:tcPr>
            <w:tcW w:w="990" w:type="dxa"/>
          </w:tcPr>
          <w:p w14:paraId="03B8A0FC" w14:textId="79B27858"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5D04A0B0" w14:textId="2B195838" w:rsidR="00E66B58" w:rsidRPr="007A2E70" w:rsidRDefault="00E66B58" w:rsidP="00E66B58">
            <w:pP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GA NIBRS: XML File Submission</w:t>
            </w:r>
          </w:p>
        </w:tc>
        <w:tc>
          <w:tcPr>
            <w:tcW w:w="1541" w:type="dxa"/>
          </w:tcPr>
          <w:p w14:paraId="1595622C" w14:textId="49964C05"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Enhancement</w:t>
            </w:r>
          </w:p>
        </w:tc>
        <w:tc>
          <w:tcPr>
            <w:tcW w:w="1406" w:type="dxa"/>
          </w:tcPr>
          <w:p w14:paraId="630ADF32" w14:textId="646EA543"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State Submissions</w:t>
            </w:r>
          </w:p>
        </w:tc>
        <w:tc>
          <w:tcPr>
            <w:tcW w:w="2554" w:type="dxa"/>
            <w:gridSpan w:val="2"/>
          </w:tcPr>
          <w:p w14:paraId="1EE3EA7C" w14:textId="016B0F2B" w:rsidR="00E66B58" w:rsidRPr="007A2E70" w:rsidRDefault="00E66B58" w:rsidP="00E66B58">
            <w:pPr>
              <w:ind w:left="-74"/>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Software Enhanced: Updates have been made to Georgia NIBRS submissions to support XML formatted file submissions.</w:t>
            </w:r>
          </w:p>
        </w:tc>
      </w:tr>
      <w:tr w:rsidR="00E66B58" w:rsidRPr="009C3FEC" w14:paraId="2F0E7384"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6FEA7B61" w14:textId="1E3AC490" w:rsidR="00E66B58" w:rsidRPr="007A2E70" w:rsidRDefault="00E66B58" w:rsidP="00E66B58">
            <w:pPr>
              <w:rPr>
                <w:rFonts w:ascii="Open Sans" w:hAnsi="Open Sans" w:cs="Open Sans"/>
                <w:b w:val="0"/>
                <w:bCs w:val="0"/>
                <w:sz w:val="20"/>
                <w:szCs w:val="20"/>
              </w:rPr>
            </w:pPr>
            <w:r>
              <w:rPr>
                <w:rFonts w:ascii="Calibri" w:hAnsi="Calibri" w:cs="Calibri"/>
                <w:color w:val="000000"/>
              </w:rPr>
              <w:t>IA-73425</w:t>
            </w:r>
          </w:p>
        </w:tc>
        <w:tc>
          <w:tcPr>
            <w:tcW w:w="990" w:type="dxa"/>
          </w:tcPr>
          <w:p w14:paraId="118C3B24" w14:textId="6A3585A3"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4BC59424" w14:textId="25E39A06" w:rsidR="00E66B58" w:rsidRPr="007A2E70" w:rsidRDefault="00E66B58" w:rsidP="00E66B58">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GA NIBRS: New Bias Motivation 95 not reported in XML</w:t>
            </w:r>
          </w:p>
        </w:tc>
        <w:tc>
          <w:tcPr>
            <w:tcW w:w="1541" w:type="dxa"/>
          </w:tcPr>
          <w:p w14:paraId="75D10E87" w14:textId="230FD3BF"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Enhancement</w:t>
            </w:r>
          </w:p>
        </w:tc>
        <w:tc>
          <w:tcPr>
            <w:tcW w:w="1406" w:type="dxa"/>
          </w:tcPr>
          <w:p w14:paraId="254D7D44" w14:textId="42AF557F"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State Submissions</w:t>
            </w:r>
          </w:p>
        </w:tc>
        <w:tc>
          <w:tcPr>
            <w:tcW w:w="2554" w:type="dxa"/>
            <w:gridSpan w:val="2"/>
          </w:tcPr>
          <w:p w14:paraId="70274EFF" w14:textId="6716BF54" w:rsidR="00E66B58" w:rsidRPr="00BF64BC" w:rsidRDefault="00E66B58" w:rsidP="00E66B58">
            <w:pPr>
              <w:ind w:left="-78"/>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Software Enhanced: Georgia NIBRS update for new State Bias code.</w:t>
            </w:r>
          </w:p>
        </w:tc>
      </w:tr>
      <w:tr w:rsidR="00E66B58" w:rsidRPr="009C3FEC" w14:paraId="5D6107F1" w14:textId="77777777" w:rsidTr="00F014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5" w:type="dxa"/>
          </w:tcPr>
          <w:p w14:paraId="58725190" w14:textId="7C437D43" w:rsidR="00E66B58" w:rsidRPr="007A2E70" w:rsidRDefault="00E66B58" w:rsidP="00E66B58">
            <w:pPr>
              <w:rPr>
                <w:rFonts w:ascii="Open Sans" w:hAnsi="Open Sans" w:cs="Open Sans"/>
                <w:sz w:val="20"/>
                <w:szCs w:val="20"/>
              </w:rPr>
            </w:pPr>
            <w:r>
              <w:rPr>
                <w:rFonts w:ascii="Calibri" w:hAnsi="Calibri" w:cs="Calibri"/>
                <w:color w:val="000000"/>
              </w:rPr>
              <w:t>IA-73809</w:t>
            </w:r>
          </w:p>
        </w:tc>
        <w:tc>
          <w:tcPr>
            <w:tcW w:w="990" w:type="dxa"/>
          </w:tcPr>
          <w:p w14:paraId="34AFED83" w14:textId="05DDA643"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5C377927" w14:textId="6D316A27" w:rsidR="00E66B58" w:rsidRPr="007A2E70" w:rsidRDefault="00E66B58" w:rsidP="00E66B58">
            <w:pP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Fleet / ODL - Assignment Custom Forms not working on view ODL page</w:t>
            </w:r>
          </w:p>
        </w:tc>
        <w:tc>
          <w:tcPr>
            <w:tcW w:w="1541" w:type="dxa"/>
          </w:tcPr>
          <w:p w14:paraId="572FC0B5" w14:textId="0842F529"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Bug/Defect</w:t>
            </w:r>
          </w:p>
        </w:tc>
        <w:tc>
          <w:tcPr>
            <w:tcW w:w="1406" w:type="dxa"/>
          </w:tcPr>
          <w:p w14:paraId="1C08FC1E" w14:textId="716E9A97"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ODL</w:t>
            </w:r>
          </w:p>
        </w:tc>
        <w:tc>
          <w:tcPr>
            <w:tcW w:w="2554" w:type="dxa"/>
            <w:gridSpan w:val="2"/>
          </w:tcPr>
          <w:p w14:paraId="5E00BD0A" w14:textId="5B2AFDC1" w:rsidR="00E66B58" w:rsidRPr="007A2E70" w:rsidRDefault="00E66B58" w:rsidP="00E66B58">
            <w:pPr>
              <w:ind w:left="-74"/>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 xml:space="preserve">Software Modification: Error message updated to be more informative. "You and the Officers on this Daily Log do not have any Fleet Assignments to this vehicle". To view a </w:t>
            </w:r>
            <w:proofErr w:type="spellStart"/>
            <w:r>
              <w:rPr>
                <w:rFonts w:ascii="Calibri" w:hAnsi="Calibri" w:cs="Calibri"/>
                <w:color w:val="000000"/>
              </w:rPr>
              <w:t>coustom</w:t>
            </w:r>
            <w:proofErr w:type="spellEnd"/>
            <w:r>
              <w:rPr>
                <w:rFonts w:ascii="Calibri" w:hAnsi="Calibri" w:cs="Calibri"/>
                <w:color w:val="000000"/>
              </w:rPr>
              <w:t xml:space="preserve"> form assigned to a vehicle via an ODL the user must be assigned to the vehicle. </w:t>
            </w:r>
          </w:p>
        </w:tc>
      </w:tr>
      <w:tr w:rsidR="00E66B58" w:rsidRPr="009C3FEC" w14:paraId="5EF56BA2"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6E7A8430" w14:textId="4292A7E3" w:rsidR="00E66B58" w:rsidRPr="007A2E70" w:rsidRDefault="00E66B58" w:rsidP="00E66B58">
            <w:pPr>
              <w:rPr>
                <w:rFonts w:ascii="Open Sans" w:hAnsi="Open Sans" w:cs="Open Sans"/>
                <w:sz w:val="20"/>
                <w:szCs w:val="20"/>
              </w:rPr>
            </w:pPr>
            <w:r>
              <w:rPr>
                <w:rFonts w:ascii="Calibri" w:hAnsi="Calibri" w:cs="Calibri"/>
                <w:color w:val="000000"/>
              </w:rPr>
              <w:t>IA-73891</w:t>
            </w:r>
          </w:p>
        </w:tc>
        <w:tc>
          <w:tcPr>
            <w:tcW w:w="990" w:type="dxa"/>
          </w:tcPr>
          <w:p w14:paraId="6D2E04E5" w14:textId="1580101F"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197EAEEB" w14:textId="60BD4E03" w:rsidR="00E66B58" w:rsidRPr="007A2E70" w:rsidRDefault="00E66B58" w:rsidP="00E66B58">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Warrants - add link for "add field arrest for Warrant Person" to Edit Warrant page.</w:t>
            </w:r>
          </w:p>
        </w:tc>
        <w:tc>
          <w:tcPr>
            <w:tcW w:w="1541" w:type="dxa"/>
          </w:tcPr>
          <w:p w14:paraId="2C092C3D" w14:textId="53BE7C86"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Enhancement</w:t>
            </w:r>
          </w:p>
        </w:tc>
        <w:tc>
          <w:tcPr>
            <w:tcW w:w="1406" w:type="dxa"/>
          </w:tcPr>
          <w:p w14:paraId="26C65BB6" w14:textId="43A86265"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Warrants</w:t>
            </w:r>
          </w:p>
        </w:tc>
        <w:tc>
          <w:tcPr>
            <w:tcW w:w="2554" w:type="dxa"/>
            <w:gridSpan w:val="2"/>
          </w:tcPr>
          <w:p w14:paraId="76F2E2D8" w14:textId="2BE352D1" w:rsidR="00E66B58" w:rsidRPr="007A2E70" w:rsidRDefault="00E66B58" w:rsidP="00E66B58">
            <w:pPr>
              <w:ind w:left="-74"/>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roofErr w:type="spellStart"/>
            <w:r>
              <w:rPr>
                <w:rFonts w:ascii="Calibri" w:hAnsi="Calibri" w:cs="Calibri"/>
                <w:color w:val="000000"/>
              </w:rPr>
              <w:t>Softwared</w:t>
            </w:r>
            <w:proofErr w:type="spellEnd"/>
            <w:r>
              <w:rPr>
                <w:rFonts w:ascii="Calibri" w:hAnsi="Calibri" w:cs="Calibri"/>
                <w:color w:val="000000"/>
              </w:rPr>
              <w:t xml:space="preserve"> Enhanced: In the event a Warrant was served and not related to a Field Arrest a new quick link to </w:t>
            </w:r>
            <w:proofErr w:type="spellStart"/>
            <w:r>
              <w:rPr>
                <w:rFonts w:ascii="Calibri" w:hAnsi="Calibri" w:cs="Calibri"/>
                <w:color w:val="000000"/>
              </w:rPr>
              <w:t>assoicate</w:t>
            </w:r>
            <w:proofErr w:type="spellEnd"/>
            <w:r>
              <w:rPr>
                <w:rFonts w:ascii="Calibri" w:hAnsi="Calibri" w:cs="Calibri"/>
                <w:color w:val="000000"/>
              </w:rPr>
              <w:t xml:space="preserve"> Field </w:t>
            </w:r>
            <w:proofErr w:type="spellStart"/>
            <w:r>
              <w:rPr>
                <w:rFonts w:ascii="Calibri" w:hAnsi="Calibri" w:cs="Calibri"/>
                <w:color w:val="000000"/>
              </w:rPr>
              <w:t>Arrrests</w:t>
            </w:r>
            <w:proofErr w:type="spellEnd"/>
            <w:r>
              <w:rPr>
                <w:rFonts w:ascii="Calibri" w:hAnsi="Calibri" w:cs="Calibri"/>
                <w:color w:val="000000"/>
              </w:rPr>
              <w:t xml:space="preserve"> for the warrant person is now supported.</w:t>
            </w:r>
          </w:p>
        </w:tc>
      </w:tr>
      <w:tr w:rsidR="00E66B58" w:rsidRPr="009C3FEC" w14:paraId="70BF468D" w14:textId="77777777" w:rsidTr="00F014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5" w:type="dxa"/>
          </w:tcPr>
          <w:p w14:paraId="1A65172A" w14:textId="7EC2BBB3" w:rsidR="00E66B58" w:rsidRPr="007A2E70" w:rsidRDefault="00E66B58" w:rsidP="00E66B58">
            <w:pPr>
              <w:rPr>
                <w:rFonts w:ascii="Open Sans" w:hAnsi="Open Sans" w:cs="Open Sans"/>
                <w:color w:val="000000"/>
                <w:sz w:val="20"/>
                <w:szCs w:val="20"/>
              </w:rPr>
            </w:pPr>
            <w:r>
              <w:rPr>
                <w:rFonts w:ascii="Calibri" w:hAnsi="Calibri" w:cs="Calibri"/>
                <w:color w:val="000000"/>
              </w:rPr>
              <w:lastRenderedPageBreak/>
              <w:t>IA-74345</w:t>
            </w:r>
          </w:p>
        </w:tc>
        <w:tc>
          <w:tcPr>
            <w:tcW w:w="990" w:type="dxa"/>
          </w:tcPr>
          <w:p w14:paraId="33365AEF" w14:textId="32B35918"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N/A</w:t>
            </w:r>
          </w:p>
        </w:tc>
        <w:tc>
          <w:tcPr>
            <w:tcW w:w="1879" w:type="dxa"/>
          </w:tcPr>
          <w:p w14:paraId="474B50E6" w14:textId="7E59F875" w:rsidR="00E66B58" w:rsidRPr="007A2E70" w:rsidRDefault="00E66B58" w:rsidP="00E66B5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Agency Organization tab - Users still able to Self-Assign even when restricted</w:t>
            </w:r>
          </w:p>
        </w:tc>
        <w:tc>
          <w:tcPr>
            <w:tcW w:w="1541" w:type="dxa"/>
          </w:tcPr>
          <w:p w14:paraId="2F6B6BBC" w14:textId="233153D9"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Bug/Defect</w:t>
            </w:r>
          </w:p>
        </w:tc>
        <w:tc>
          <w:tcPr>
            <w:tcW w:w="1406" w:type="dxa"/>
          </w:tcPr>
          <w:p w14:paraId="4710DF84" w14:textId="2E8B952F"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Admin</w:t>
            </w:r>
          </w:p>
        </w:tc>
        <w:tc>
          <w:tcPr>
            <w:tcW w:w="2554" w:type="dxa"/>
            <w:gridSpan w:val="2"/>
          </w:tcPr>
          <w:p w14:paraId="6D5BAB15" w14:textId="28BB151B" w:rsidR="00E66B58" w:rsidRPr="003C2CC8" w:rsidRDefault="00E66B58" w:rsidP="00E66B58">
            <w:pPr>
              <w:pStyle w:val="ListParagraph"/>
              <w:numPr>
                <w:ilvl w:val="0"/>
                <w:numId w:val="11"/>
              </w:numPr>
              <w:ind w:left="106" w:hanging="180"/>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Software Improved: A user can only be assigned to a restricted agency by an admin. A warning message has also been added for users who are about to self-assign into an agency where self-assignment is disabled. To help admins understand what the flags do, some info bubble messages have been added to the agency admin page.</w:t>
            </w:r>
          </w:p>
        </w:tc>
      </w:tr>
      <w:tr w:rsidR="00E66B58" w:rsidRPr="009C3FEC" w14:paraId="33BC2451"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49CF4C01" w14:textId="31E5B6F1" w:rsidR="00E66B58" w:rsidRPr="007A2E70" w:rsidRDefault="00E66B58" w:rsidP="00E66B58">
            <w:pPr>
              <w:rPr>
                <w:rFonts w:ascii="Open Sans" w:hAnsi="Open Sans" w:cs="Open Sans"/>
                <w:color w:val="000000"/>
                <w:sz w:val="20"/>
                <w:szCs w:val="20"/>
              </w:rPr>
            </w:pPr>
            <w:r>
              <w:rPr>
                <w:rFonts w:ascii="Calibri" w:hAnsi="Calibri" w:cs="Calibri"/>
                <w:color w:val="000000"/>
              </w:rPr>
              <w:t>IA-74389</w:t>
            </w:r>
          </w:p>
        </w:tc>
        <w:tc>
          <w:tcPr>
            <w:tcW w:w="990" w:type="dxa"/>
          </w:tcPr>
          <w:p w14:paraId="30A394DC" w14:textId="4D3B66AB"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409792</w:t>
            </w:r>
          </w:p>
        </w:tc>
        <w:tc>
          <w:tcPr>
            <w:tcW w:w="1879" w:type="dxa"/>
          </w:tcPr>
          <w:p w14:paraId="0E92953D" w14:textId="440A7172" w:rsidR="00E66B58" w:rsidRPr="007A2E70" w:rsidRDefault="00E66B58" w:rsidP="00E66B5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MASTER_REPORT_ID table being altered by users</w:t>
            </w:r>
          </w:p>
        </w:tc>
        <w:tc>
          <w:tcPr>
            <w:tcW w:w="1541" w:type="dxa"/>
          </w:tcPr>
          <w:p w14:paraId="28740C6B" w14:textId="598E3E93"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Bug/Defect</w:t>
            </w:r>
          </w:p>
        </w:tc>
        <w:tc>
          <w:tcPr>
            <w:tcW w:w="1406" w:type="dxa"/>
          </w:tcPr>
          <w:p w14:paraId="070D34C0" w14:textId="3B6B7DE2"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Admin</w:t>
            </w:r>
          </w:p>
        </w:tc>
        <w:tc>
          <w:tcPr>
            <w:tcW w:w="2554" w:type="dxa"/>
            <w:gridSpan w:val="2"/>
          </w:tcPr>
          <w:p w14:paraId="20AD4EFE" w14:textId="31773E69" w:rsidR="00E66B58" w:rsidRPr="00DA06B8" w:rsidRDefault="00E66B58" w:rsidP="00E66B58">
            <w:pPr>
              <w:ind w:left="-74"/>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Software Improved: Only Caliber Admins are now permitted to access the report admin page.</w:t>
            </w:r>
          </w:p>
        </w:tc>
      </w:tr>
      <w:tr w:rsidR="00E66B58" w:rsidRPr="009C3FEC" w14:paraId="60D80BE6" w14:textId="77777777" w:rsidTr="00F014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5" w:type="dxa"/>
          </w:tcPr>
          <w:p w14:paraId="51FB24CE" w14:textId="543AE2AA" w:rsidR="00E66B58" w:rsidRPr="007A2E70" w:rsidRDefault="00E66B58" w:rsidP="00E66B58">
            <w:pPr>
              <w:rPr>
                <w:rFonts w:ascii="Open Sans" w:hAnsi="Open Sans" w:cs="Open Sans"/>
                <w:sz w:val="20"/>
                <w:szCs w:val="20"/>
              </w:rPr>
            </w:pPr>
            <w:r>
              <w:rPr>
                <w:rFonts w:ascii="Calibri" w:hAnsi="Calibri" w:cs="Calibri"/>
                <w:color w:val="000000"/>
              </w:rPr>
              <w:t>IA-74566</w:t>
            </w:r>
          </w:p>
        </w:tc>
        <w:tc>
          <w:tcPr>
            <w:tcW w:w="990" w:type="dxa"/>
          </w:tcPr>
          <w:p w14:paraId="2ABFDCB6" w14:textId="657C69F4"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411719</w:t>
            </w:r>
          </w:p>
        </w:tc>
        <w:tc>
          <w:tcPr>
            <w:tcW w:w="1879" w:type="dxa"/>
          </w:tcPr>
          <w:p w14:paraId="1D82FED9" w14:textId="3410102E" w:rsidR="00E66B58" w:rsidRPr="007A2E70" w:rsidRDefault="00E66B58" w:rsidP="00E66B58">
            <w:pP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TIBRS Segment 9 Sexual Assault Flat File Data Collection</w:t>
            </w:r>
          </w:p>
        </w:tc>
        <w:tc>
          <w:tcPr>
            <w:tcW w:w="1541" w:type="dxa"/>
          </w:tcPr>
          <w:p w14:paraId="45777E4F" w14:textId="0AA117E6"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Enhancement</w:t>
            </w:r>
          </w:p>
        </w:tc>
        <w:tc>
          <w:tcPr>
            <w:tcW w:w="1406" w:type="dxa"/>
          </w:tcPr>
          <w:p w14:paraId="1F9E56FA" w14:textId="6D9DD4D5"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State Submissions</w:t>
            </w:r>
          </w:p>
        </w:tc>
        <w:tc>
          <w:tcPr>
            <w:tcW w:w="2554" w:type="dxa"/>
            <w:gridSpan w:val="2"/>
          </w:tcPr>
          <w:p w14:paraId="14356E60" w14:textId="63A42877" w:rsidR="00E66B58" w:rsidRPr="007A2E70" w:rsidRDefault="00E66B58" w:rsidP="00E66B58">
            <w:pPr>
              <w:ind w:left="-74"/>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Software Enhanced: Segment 9 for Texas State reporting has been added to TIBRS.</w:t>
            </w:r>
          </w:p>
        </w:tc>
      </w:tr>
      <w:tr w:rsidR="00E66B58" w:rsidRPr="009C3FEC" w14:paraId="4C0FF5F3" w14:textId="77777777" w:rsidTr="00F0149D">
        <w:trPr>
          <w:cantSplit/>
          <w:trHeight w:val="278"/>
        </w:trPr>
        <w:tc>
          <w:tcPr>
            <w:cnfStyle w:val="001000000000" w:firstRow="0" w:lastRow="0" w:firstColumn="1" w:lastColumn="0" w:oddVBand="0" w:evenVBand="0" w:oddHBand="0" w:evenHBand="0" w:firstRowFirstColumn="0" w:firstRowLastColumn="0" w:lastRowFirstColumn="0" w:lastRowLastColumn="0"/>
            <w:tcW w:w="1075" w:type="dxa"/>
          </w:tcPr>
          <w:p w14:paraId="4C1AE940" w14:textId="4CA270C8" w:rsidR="00E66B58" w:rsidRPr="007A2E70" w:rsidRDefault="00E66B58" w:rsidP="00E66B58">
            <w:pPr>
              <w:rPr>
                <w:rFonts w:ascii="Open Sans" w:hAnsi="Open Sans" w:cs="Open Sans"/>
                <w:sz w:val="20"/>
                <w:szCs w:val="20"/>
              </w:rPr>
            </w:pPr>
            <w:r>
              <w:rPr>
                <w:rFonts w:ascii="Calibri" w:hAnsi="Calibri" w:cs="Calibri"/>
                <w:color w:val="000000"/>
              </w:rPr>
              <w:t>IA-74735</w:t>
            </w:r>
          </w:p>
        </w:tc>
        <w:tc>
          <w:tcPr>
            <w:tcW w:w="990" w:type="dxa"/>
          </w:tcPr>
          <w:p w14:paraId="3F731664" w14:textId="7F83D7BE"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RMS-I-257</w:t>
            </w:r>
          </w:p>
        </w:tc>
        <w:tc>
          <w:tcPr>
            <w:tcW w:w="1879" w:type="dxa"/>
          </w:tcPr>
          <w:p w14:paraId="3D2EC183" w14:textId="7C80FC3A" w:rsidR="00E66B58" w:rsidRPr="007A2E70" w:rsidRDefault="00E66B58" w:rsidP="00E66B58">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Attachments for Evidence</w:t>
            </w:r>
          </w:p>
        </w:tc>
        <w:tc>
          <w:tcPr>
            <w:tcW w:w="1541" w:type="dxa"/>
          </w:tcPr>
          <w:p w14:paraId="45C2877F" w14:textId="2A037301"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Enhancement</w:t>
            </w:r>
          </w:p>
        </w:tc>
        <w:tc>
          <w:tcPr>
            <w:tcW w:w="1406" w:type="dxa"/>
          </w:tcPr>
          <w:p w14:paraId="26F35B5F" w14:textId="31B1EFD7"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 xml:space="preserve">Property </w:t>
            </w:r>
            <w:proofErr w:type="spellStart"/>
            <w:r>
              <w:rPr>
                <w:rFonts w:ascii="Calibri" w:hAnsi="Calibri" w:cs="Calibri"/>
                <w:color w:val="000000"/>
              </w:rPr>
              <w:t>Mgmt</w:t>
            </w:r>
            <w:proofErr w:type="spellEnd"/>
          </w:p>
        </w:tc>
        <w:tc>
          <w:tcPr>
            <w:tcW w:w="2554" w:type="dxa"/>
            <w:gridSpan w:val="2"/>
          </w:tcPr>
          <w:p w14:paraId="52D4E2DC" w14:textId="5D74B2A3" w:rsidR="00E66B58" w:rsidRPr="007A2E70" w:rsidRDefault="00E66B58" w:rsidP="00E66B58">
            <w:pPr>
              <w:ind w:left="-74"/>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Software Enhanced: Customer Idea RMS-I-257 from Caliber Concept. - Ability to add one or more attachments to an item of evidence.</w:t>
            </w:r>
          </w:p>
        </w:tc>
      </w:tr>
      <w:tr w:rsidR="00E66B58" w:rsidRPr="009C3FEC" w14:paraId="4C47732A" w14:textId="77777777" w:rsidTr="00F0149D">
        <w:trPr>
          <w:cnfStyle w:val="000000100000" w:firstRow="0" w:lastRow="0" w:firstColumn="0" w:lastColumn="0" w:oddVBand="0" w:evenVBand="0" w:oddHBand="1" w:evenHBand="0" w:firstRowFirstColumn="0" w:firstRowLastColumn="0" w:lastRowFirstColumn="0" w:lastRowLastColumn="0"/>
          <w:cantSplit/>
          <w:trHeight w:val="278"/>
        </w:trPr>
        <w:tc>
          <w:tcPr>
            <w:cnfStyle w:val="001000000000" w:firstRow="0" w:lastRow="0" w:firstColumn="1" w:lastColumn="0" w:oddVBand="0" w:evenVBand="0" w:oddHBand="0" w:evenHBand="0" w:firstRowFirstColumn="0" w:firstRowLastColumn="0" w:lastRowFirstColumn="0" w:lastRowLastColumn="0"/>
            <w:tcW w:w="1075" w:type="dxa"/>
          </w:tcPr>
          <w:p w14:paraId="1B5B57ED" w14:textId="5918D622" w:rsidR="00E66B58" w:rsidRPr="007A2E70" w:rsidRDefault="00E66B58" w:rsidP="00E66B58">
            <w:pPr>
              <w:rPr>
                <w:rFonts w:ascii="Open Sans" w:hAnsi="Open Sans" w:cs="Open Sans"/>
                <w:sz w:val="20"/>
                <w:szCs w:val="20"/>
              </w:rPr>
            </w:pPr>
            <w:r>
              <w:rPr>
                <w:rFonts w:ascii="Calibri" w:hAnsi="Calibri" w:cs="Calibri"/>
                <w:color w:val="000000"/>
              </w:rPr>
              <w:t>IA-74842</w:t>
            </w:r>
          </w:p>
        </w:tc>
        <w:tc>
          <w:tcPr>
            <w:tcW w:w="990" w:type="dxa"/>
          </w:tcPr>
          <w:p w14:paraId="1A48E11D" w14:textId="0F595599"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374309</w:t>
            </w:r>
          </w:p>
        </w:tc>
        <w:tc>
          <w:tcPr>
            <w:tcW w:w="1879" w:type="dxa"/>
          </w:tcPr>
          <w:p w14:paraId="78F0C9FB" w14:textId="2B725AA4" w:rsidR="00E66B58" w:rsidRPr="007A2E70" w:rsidRDefault="00E66B58" w:rsidP="00E66B58">
            <w:pP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Training Module Enhancements - Cancel Course</w:t>
            </w:r>
          </w:p>
        </w:tc>
        <w:tc>
          <w:tcPr>
            <w:tcW w:w="1541" w:type="dxa"/>
          </w:tcPr>
          <w:p w14:paraId="4881A815" w14:textId="3471A54E"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Enhancement</w:t>
            </w:r>
          </w:p>
        </w:tc>
        <w:tc>
          <w:tcPr>
            <w:tcW w:w="1406" w:type="dxa"/>
          </w:tcPr>
          <w:p w14:paraId="1C3D6D77" w14:textId="4343A486"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Training</w:t>
            </w:r>
          </w:p>
        </w:tc>
        <w:tc>
          <w:tcPr>
            <w:tcW w:w="2554" w:type="dxa"/>
            <w:gridSpan w:val="2"/>
          </w:tcPr>
          <w:p w14:paraId="3119F7E2" w14:textId="7669F0AC" w:rsidR="00E66B58" w:rsidRPr="007A2E70" w:rsidRDefault="00E66B58" w:rsidP="00E66B58">
            <w:pPr>
              <w:ind w:left="-78"/>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Software Enhanced: A scheduled training course may now be canceled by authorized users.</w:t>
            </w:r>
          </w:p>
        </w:tc>
      </w:tr>
      <w:tr w:rsidR="00E66B58" w:rsidRPr="009C3FEC" w14:paraId="61B9B22F"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5D75135C" w14:textId="7A743EDE" w:rsidR="00E66B58" w:rsidRPr="007A2E70" w:rsidRDefault="00E66B58" w:rsidP="00E66B58">
            <w:pPr>
              <w:rPr>
                <w:rFonts w:ascii="Open Sans" w:hAnsi="Open Sans" w:cs="Open Sans"/>
                <w:color w:val="000000"/>
                <w:sz w:val="20"/>
                <w:szCs w:val="20"/>
              </w:rPr>
            </w:pPr>
            <w:r>
              <w:rPr>
                <w:rFonts w:ascii="Calibri" w:hAnsi="Calibri" w:cs="Calibri"/>
                <w:color w:val="000000"/>
              </w:rPr>
              <w:lastRenderedPageBreak/>
              <w:t>IA-75080</w:t>
            </w:r>
          </w:p>
        </w:tc>
        <w:tc>
          <w:tcPr>
            <w:tcW w:w="990" w:type="dxa"/>
          </w:tcPr>
          <w:p w14:paraId="6F7489A9" w14:textId="134CB14A"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N/A</w:t>
            </w:r>
          </w:p>
        </w:tc>
        <w:tc>
          <w:tcPr>
            <w:tcW w:w="1879" w:type="dxa"/>
          </w:tcPr>
          <w:p w14:paraId="64D1FF0B" w14:textId="53B26726" w:rsidR="00E66B58" w:rsidRPr="007A2E70" w:rsidRDefault="00E66B58" w:rsidP="00E66B5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Community Reporting / Custom Forms - Track Rejection Reason</w:t>
            </w:r>
          </w:p>
        </w:tc>
        <w:tc>
          <w:tcPr>
            <w:tcW w:w="1541" w:type="dxa"/>
          </w:tcPr>
          <w:p w14:paraId="67324380" w14:textId="77995862"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Enhancement</w:t>
            </w:r>
          </w:p>
        </w:tc>
        <w:tc>
          <w:tcPr>
            <w:tcW w:w="1406" w:type="dxa"/>
          </w:tcPr>
          <w:p w14:paraId="0E548508" w14:textId="56A64F2B"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Community Reporting</w:t>
            </w:r>
          </w:p>
        </w:tc>
        <w:tc>
          <w:tcPr>
            <w:tcW w:w="2554" w:type="dxa"/>
            <w:gridSpan w:val="2"/>
          </w:tcPr>
          <w:p w14:paraId="5B803D3A" w14:textId="0F57EFFC" w:rsidR="00E66B58" w:rsidRPr="007A2E70" w:rsidRDefault="00E66B58" w:rsidP="00E66B58">
            <w:pPr>
              <w:ind w:left="-74"/>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Software Enhanced: Added a field to record and keep track of the reasons a custom form review was rejected. The Review Rejection notification will show the rejection reason. When searching for custom forms, the reject reason was added as a search field.</w:t>
            </w:r>
          </w:p>
        </w:tc>
      </w:tr>
      <w:tr w:rsidR="00E66B58" w:rsidRPr="009C3FEC" w14:paraId="60A4523E" w14:textId="77777777" w:rsidTr="00F014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5" w:type="dxa"/>
          </w:tcPr>
          <w:p w14:paraId="6C19F8D5" w14:textId="4190851A" w:rsidR="00E66B58" w:rsidRPr="007A2E70" w:rsidRDefault="00E66B58" w:rsidP="00E66B58">
            <w:pPr>
              <w:rPr>
                <w:rFonts w:ascii="Open Sans" w:hAnsi="Open Sans" w:cs="Open Sans"/>
                <w:sz w:val="20"/>
                <w:szCs w:val="20"/>
              </w:rPr>
            </w:pPr>
            <w:r>
              <w:rPr>
                <w:rFonts w:ascii="Calibri" w:hAnsi="Calibri" w:cs="Calibri"/>
                <w:color w:val="000000"/>
              </w:rPr>
              <w:t>IA-75156</w:t>
            </w:r>
          </w:p>
        </w:tc>
        <w:tc>
          <w:tcPr>
            <w:tcW w:w="990" w:type="dxa"/>
          </w:tcPr>
          <w:p w14:paraId="3B6BF6C5" w14:textId="561C1C13"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413207</w:t>
            </w:r>
          </w:p>
        </w:tc>
        <w:tc>
          <w:tcPr>
            <w:tcW w:w="1879" w:type="dxa"/>
          </w:tcPr>
          <w:p w14:paraId="37E6B2EB" w14:textId="089627B4" w:rsidR="00E66B58" w:rsidRPr="007A2E70" w:rsidRDefault="00E66B58" w:rsidP="00E66B58">
            <w:pP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MICR &amp; NIBRS Does not accept Window Segments</w:t>
            </w:r>
          </w:p>
        </w:tc>
        <w:tc>
          <w:tcPr>
            <w:tcW w:w="1541" w:type="dxa"/>
          </w:tcPr>
          <w:p w14:paraId="286AA28F" w14:textId="0D705597"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Bug/Defect</w:t>
            </w:r>
          </w:p>
        </w:tc>
        <w:tc>
          <w:tcPr>
            <w:tcW w:w="1406" w:type="dxa"/>
          </w:tcPr>
          <w:p w14:paraId="5A252041" w14:textId="1F6B8C3F"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State Submissions</w:t>
            </w:r>
          </w:p>
        </w:tc>
        <w:tc>
          <w:tcPr>
            <w:tcW w:w="2554" w:type="dxa"/>
            <w:gridSpan w:val="2"/>
          </w:tcPr>
          <w:p w14:paraId="1DEB22D7" w14:textId="4519359E" w:rsidR="00E66B58" w:rsidRPr="007A2E70" w:rsidRDefault="00E66B58" w:rsidP="00E66B58">
            <w:pPr>
              <w:ind w:left="-74"/>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 xml:space="preserve">Software Enhanced: New maintenance setting to turn off NIBRS Windows Update logic to not report action code of W. </w:t>
            </w:r>
          </w:p>
        </w:tc>
      </w:tr>
      <w:tr w:rsidR="00E66B58" w:rsidRPr="009C3FEC" w14:paraId="3782BDFA"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1AF400F2" w14:textId="48DDFA06" w:rsidR="00E66B58" w:rsidRPr="007A2E70" w:rsidRDefault="00E66B58" w:rsidP="00E66B58">
            <w:pPr>
              <w:rPr>
                <w:rFonts w:ascii="Open Sans" w:hAnsi="Open Sans" w:cs="Open Sans"/>
                <w:sz w:val="20"/>
                <w:szCs w:val="20"/>
              </w:rPr>
            </w:pPr>
            <w:r>
              <w:rPr>
                <w:rFonts w:ascii="Calibri" w:hAnsi="Calibri" w:cs="Calibri"/>
                <w:color w:val="000000"/>
              </w:rPr>
              <w:t>IA-75217</w:t>
            </w:r>
          </w:p>
        </w:tc>
        <w:tc>
          <w:tcPr>
            <w:tcW w:w="990" w:type="dxa"/>
          </w:tcPr>
          <w:p w14:paraId="1DD51763" w14:textId="19BD8097"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413047</w:t>
            </w:r>
          </w:p>
        </w:tc>
        <w:tc>
          <w:tcPr>
            <w:tcW w:w="1879" w:type="dxa"/>
          </w:tcPr>
          <w:p w14:paraId="12EEF1C8" w14:textId="566527DF" w:rsidR="00E66B58" w:rsidRPr="007A2E70" w:rsidRDefault="00E66B58" w:rsidP="00E66B58">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NJ NIBRS Group B DV XML file needs to include DV VO relationship</w:t>
            </w:r>
          </w:p>
        </w:tc>
        <w:tc>
          <w:tcPr>
            <w:tcW w:w="1541" w:type="dxa"/>
          </w:tcPr>
          <w:p w14:paraId="73BE3DB3" w14:textId="78642C2C"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Enhancement</w:t>
            </w:r>
          </w:p>
        </w:tc>
        <w:tc>
          <w:tcPr>
            <w:tcW w:w="1406" w:type="dxa"/>
          </w:tcPr>
          <w:p w14:paraId="60320464" w14:textId="251949D4"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State Submissions</w:t>
            </w:r>
          </w:p>
        </w:tc>
        <w:tc>
          <w:tcPr>
            <w:tcW w:w="2554" w:type="dxa"/>
            <w:gridSpan w:val="2"/>
          </w:tcPr>
          <w:p w14:paraId="6451F722" w14:textId="572FB86F" w:rsidR="00E66B58" w:rsidRPr="00344D23" w:rsidRDefault="00E66B58" w:rsidP="00E66B58">
            <w:pPr>
              <w:ind w:left="-78"/>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Software Enhanced: New Jersey NIBRS to include state specific DV elements for reporting Group B offenses.</w:t>
            </w:r>
          </w:p>
        </w:tc>
      </w:tr>
      <w:tr w:rsidR="00E66B58" w:rsidRPr="009C3FEC" w14:paraId="7CEDC47F" w14:textId="77777777" w:rsidTr="00F014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5" w:type="dxa"/>
          </w:tcPr>
          <w:p w14:paraId="2DBEE581" w14:textId="50495559" w:rsidR="00E66B58" w:rsidRPr="007A2E70" w:rsidRDefault="00E66B58" w:rsidP="00E66B58">
            <w:pPr>
              <w:rPr>
                <w:rFonts w:ascii="Open Sans" w:hAnsi="Open Sans" w:cs="Open Sans"/>
                <w:sz w:val="20"/>
                <w:szCs w:val="20"/>
              </w:rPr>
            </w:pPr>
            <w:r>
              <w:rPr>
                <w:rFonts w:ascii="Calibri" w:hAnsi="Calibri" w:cs="Calibri"/>
                <w:color w:val="000000"/>
              </w:rPr>
              <w:t>IA-75325</w:t>
            </w:r>
          </w:p>
        </w:tc>
        <w:tc>
          <w:tcPr>
            <w:tcW w:w="990" w:type="dxa"/>
          </w:tcPr>
          <w:p w14:paraId="0F775CDC" w14:textId="6DD244C0"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415712</w:t>
            </w:r>
          </w:p>
        </w:tc>
        <w:tc>
          <w:tcPr>
            <w:tcW w:w="1879" w:type="dxa"/>
          </w:tcPr>
          <w:p w14:paraId="713212F9" w14:textId="5D29CB5B" w:rsidR="00E66B58" w:rsidRPr="007A2E70" w:rsidRDefault="00E66B58" w:rsidP="00E66B58">
            <w:pP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Training - Account History is not recording Last Login correctly</w:t>
            </w:r>
          </w:p>
        </w:tc>
        <w:tc>
          <w:tcPr>
            <w:tcW w:w="1541" w:type="dxa"/>
          </w:tcPr>
          <w:p w14:paraId="290EDD5C" w14:textId="5B91ADF0"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Bug/Defect</w:t>
            </w:r>
          </w:p>
        </w:tc>
        <w:tc>
          <w:tcPr>
            <w:tcW w:w="1406" w:type="dxa"/>
          </w:tcPr>
          <w:p w14:paraId="0A82B360" w14:textId="3F1D8966"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Admin</w:t>
            </w:r>
          </w:p>
        </w:tc>
        <w:tc>
          <w:tcPr>
            <w:tcW w:w="2554" w:type="dxa"/>
            <w:gridSpan w:val="2"/>
          </w:tcPr>
          <w:p w14:paraId="3A4ED27C" w14:textId="3295A736" w:rsidR="00E66B58" w:rsidRPr="007A2E70" w:rsidRDefault="00E66B58" w:rsidP="00E66B58">
            <w:pPr>
              <w:ind w:left="-74"/>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Data Script: Script to remove invalid data in the RMS training schemas.</w:t>
            </w:r>
          </w:p>
        </w:tc>
      </w:tr>
      <w:tr w:rsidR="00E66B58" w:rsidRPr="009C3FEC" w14:paraId="0362B5BA"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48983A17" w14:textId="5A900312" w:rsidR="00E66B58" w:rsidRPr="007A2E70" w:rsidRDefault="00E66B58" w:rsidP="00E66B58">
            <w:pPr>
              <w:rPr>
                <w:rFonts w:ascii="Open Sans" w:hAnsi="Open Sans" w:cs="Open Sans"/>
                <w:sz w:val="20"/>
                <w:szCs w:val="20"/>
              </w:rPr>
            </w:pPr>
            <w:r>
              <w:rPr>
                <w:rFonts w:ascii="Calibri" w:hAnsi="Calibri" w:cs="Calibri"/>
                <w:color w:val="000000"/>
              </w:rPr>
              <w:t>IA-75561</w:t>
            </w:r>
          </w:p>
        </w:tc>
        <w:tc>
          <w:tcPr>
            <w:tcW w:w="990" w:type="dxa"/>
          </w:tcPr>
          <w:p w14:paraId="12F96B3C" w14:textId="6B2E36C0"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05939F56" w14:textId="387AFF27" w:rsidR="00E66B58" w:rsidRPr="007A2E70" w:rsidRDefault="00E66B58" w:rsidP="00E66B58">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MICR: Error: 560: VICTIM/OFFENDER MUST BE OPPOSITE SEX</w:t>
            </w:r>
          </w:p>
        </w:tc>
        <w:tc>
          <w:tcPr>
            <w:tcW w:w="1541" w:type="dxa"/>
          </w:tcPr>
          <w:p w14:paraId="0B54651C" w14:textId="1C6FBE0D"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Bug/Defect</w:t>
            </w:r>
          </w:p>
        </w:tc>
        <w:tc>
          <w:tcPr>
            <w:tcW w:w="1440" w:type="dxa"/>
            <w:gridSpan w:val="2"/>
          </w:tcPr>
          <w:p w14:paraId="47FD34B5" w14:textId="339F3496"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State Submissions</w:t>
            </w:r>
          </w:p>
        </w:tc>
        <w:tc>
          <w:tcPr>
            <w:tcW w:w="2520" w:type="dxa"/>
          </w:tcPr>
          <w:p w14:paraId="3FB7A5DC" w14:textId="0F472F08" w:rsidR="00E66B58" w:rsidRPr="007A2E70" w:rsidRDefault="00E66B58" w:rsidP="00E66B58">
            <w:pPr>
              <w:ind w:left="-74"/>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Software Enhanced: New maintenance setting for REQ_SEX_</w:t>
            </w:r>
            <w:proofErr w:type="gramStart"/>
            <w:r>
              <w:rPr>
                <w:rFonts w:ascii="Calibri" w:hAnsi="Calibri" w:cs="Calibri"/>
                <w:color w:val="000000"/>
              </w:rPr>
              <w:t>CODES .</w:t>
            </w:r>
            <w:proofErr w:type="gramEnd"/>
            <w:r>
              <w:rPr>
                <w:rFonts w:ascii="Calibri" w:hAnsi="Calibri" w:cs="Calibri"/>
                <w:color w:val="000000"/>
              </w:rPr>
              <w:t xml:space="preserve"> The configuration value of "Z " will require that at least one offender gender must be known and opposite of a Victim's gender.</w:t>
            </w:r>
          </w:p>
        </w:tc>
      </w:tr>
      <w:tr w:rsidR="00E66B58" w:rsidRPr="009C3FEC" w14:paraId="2D3CF25C" w14:textId="77777777" w:rsidTr="00F014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5" w:type="dxa"/>
          </w:tcPr>
          <w:p w14:paraId="7CE25B03" w14:textId="20698DAB" w:rsidR="00E66B58" w:rsidRPr="007A2E70" w:rsidRDefault="00E66B58" w:rsidP="00E66B58">
            <w:pPr>
              <w:rPr>
                <w:rFonts w:ascii="Open Sans" w:hAnsi="Open Sans" w:cs="Open Sans"/>
                <w:sz w:val="20"/>
                <w:szCs w:val="20"/>
              </w:rPr>
            </w:pPr>
            <w:r>
              <w:rPr>
                <w:rFonts w:ascii="Calibri" w:hAnsi="Calibri" w:cs="Calibri"/>
                <w:color w:val="000000"/>
              </w:rPr>
              <w:lastRenderedPageBreak/>
              <w:t>IA-75613</w:t>
            </w:r>
          </w:p>
        </w:tc>
        <w:tc>
          <w:tcPr>
            <w:tcW w:w="990" w:type="dxa"/>
          </w:tcPr>
          <w:p w14:paraId="12CA7602" w14:textId="3CD60A2F"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477143</w:t>
            </w:r>
          </w:p>
        </w:tc>
        <w:tc>
          <w:tcPr>
            <w:tcW w:w="1879" w:type="dxa"/>
          </w:tcPr>
          <w:p w14:paraId="7C1DDE33" w14:textId="2397DD5B" w:rsidR="00E66B58" w:rsidRPr="007A2E70" w:rsidRDefault="00E66B58" w:rsidP="00E66B58">
            <w:pP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NJ NIBRS XML file name on the webservice submission is not the Incident number but a sequentially assigned number</w:t>
            </w:r>
          </w:p>
        </w:tc>
        <w:tc>
          <w:tcPr>
            <w:tcW w:w="1541" w:type="dxa"/>
          </w:tcPr>
          <w:p w14:paraId="20E24291" w14:textId="52D2FA4C"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Enhancement</w:t>
            </w:r>
          </w:p>
        </w:tc>
        <w:tc>
          <w:tcPr>
            <w:tcW w:w="1406" w:type="dxa"/>
          </w:tcPr>
          <w:p w14:paraId="29F614B3" w14:textId="5FD016CE"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State Submissions</w:t>
            </w:r>
          </w:p>
        </w:tc>
        <w:tc>
          <w:tcPr>
            <w:tcW w:w="2554" w:type="dxa"/>
            <w:gridSpan w:val="2"/>
          </w:tcPr>
          <w:p w14:paraId="232067DB" w14:textId="3E425924" w:rsidR="00E66B58" w:rsidRPr="007A2E70" w:rsidRDefault="00E66B58" w:rsidP="00E66B58">
            <w:pPr>
              <w:ind w:left="-74"/>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Software Enhanced: New Jersey NIBRS file naming convention update to use &lt;report number&gt;.xml.</w:t>
            </w:r>
          </w:p>
        </w:tc>
      </w:tr>
      <w:tr w:rsidR="00E66B58" w:rsidRPr="009C3FEC" w14:paraId="157D620B"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754261C9" w14:textId="69E2DAC6" w:rsidR="00E66B58" w:rsidRPr="007A2E70" w:rsidRDefault="00E66B58" w:rsidP="00E66B58">
            <w:pPr>
              <w:rPr>
                <w:rFonts w:ascii="Open Sans" w:hAnsi="Open Sans" w:cs="Open Sans"/>
                <w:b w:val="0"/>
                <w:bCs w:val="0"/>
                <w:sz w:val="20"/>
                <w:szCs w:val="20"/>
              </w:rPr>
            </w:pPr>
            <w:r>
              <w:rPr>
                <w:rFonts w:ascii="Calibri" w:hAnsi="Calibri" w:cs="Calibri"/>
                <w:color w:val="000000"/>
              </w:rPr>
              <w:t>IA-75726</w:t>
            </w:r>
          </w:p>
        </w:tc>
        <w:tc>
          <w:tcPr>
            <w:tcW w:w="990" w:type="dxa"/>
          </w:tcPr>
          <w:p w14:paraId="0EAE5196" w14:textId="129CB65D"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507C9AD1" w14:textId="02D1C855" w:rsidR="00E66B58" w:rsidRPr="007A2E70" w:rsidRDefault="00E66B58" w:rsidP="00E66B58">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MICR v1.7 - new and retired Arrest Charge Codes</w:t>
            </w:r>
          </w:p>
        </w:tc>
        <w:tc>
          <w:tcPr>
            <w:tcW w:w="1541" w:type="dxa"/>
          </w:tcPr>
          <w:p w14:paraId="574C2E06" w14:textId="0A16C412"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Configuration</w:t>
            </w:r>
          </w:p>
        </w:tc>
        <w:tc>
          <w:tcPr>
            <w:tcW w:w="1406" w:type="dxa"/>
          </w:tcPr>
          <w:p w14:paraId="67474440" w14:textId="319C4343"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State Submissions</w:t>
            </w:r>
          </w:p>
        </w:tc>
        <w:tc>
          <w:tcPr>
            <w:tcW w:w="2554" w:type="dxa"/>
            <w:gridSpan w:val="2"/>
          </w:tcPr>
          <w:p w14:paraId="208E7DD0" w14:textId="238A063C" w:rsidR="00E66B58" w:rsidRPr="007A2E70" w:rsidRDefault="00E66B58" w:rsidP="00E66B58">
            <w:pPr>
              <w:ind w:left="-74"/>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Software Enhanced: Updates for Michigan MICR version 1.7.</w:t>
            </w:r>
          </w:p>
        </w:tc>
      </w:tr>
      <w:tr w:rsidR="00E66B58" w:rsidRPr="009C3FEC" w14:paraId="49EF668F" w14:textId="77777777" w:rsidTr="00F014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5" w:type="dxa"/>
          </w:tcPr>
          <w:p w14:paraId="0626EC6F" w14:textId="739DBFFE" w:rsidR="00E66B58" w:rsidRPr="007A2E70" w:rsidRDefault="00E66B58" w:rsidP="00E66B58">
            <w:pPr>
              <w:rPr>
                <w:rFonts w:ascii="Open Sans" w:hAnsi="Open Sans" w:cs="Open Sans"/>
                <w:sz w:val="20"/>
                <w:szCs w:val="20"/>
              </w:rPr>
            </w:pPr>
            <w:r>
              <w:rPr>
                <w:rFonts w:ascii="Calibri" w:hAnsi="Calibri" w:cs="Calibri"/>
                <w:color w:val="000000"/>
              </w:rPr>
              <w:t>IA-75826</w:t>
            </w:r>
          </w:p>
        </w:tc>
        <w:tc>
          <w:tcPr>
            <w:tcW w:w="990" w:type="dxa"/>
          </w:tcPr>
          <w:p w14:paraId="1E4906CA" w14:textId="4E9F2FF8"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72962A27" w14:textId="3A1DC4C4" w:rsidR="00E66B58" w:rsidRPr="007A2E70" w:rsidRDefault="00E66B58" w:rsidP="00E66B58">
            <w:pP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 xml:space="preserve">Upgrade </w:t>
            </w:r>
            <w:proofErr w:type="spellStart"/>
            <w:r>
              <w:rPr>
                <w:rFonts w:ascii="Calibri" w:hAnsi="Calibri" w:cs="Calibri"/>
                <w:color w:val="000000"/>
              </w:rPr>
              <w:t>CKeditor</w:t>
            </w:r>
            <w:proofErr w:type="spellEnd"/>
            <w:r>
              <w:rPr>
                <w:rFonts w:ascii="Calibri" w:hAnsi="Calibri" w:cs="Calibri"/>
                <w:color w:val="000000"/>
              </w:rPr>
              <w:t xml:space="preserve"> to newer version and replace grammar checker with </w:t>
            </w:r>
            <w:proofErr w:type="spellStart"/>
            <w:r>
              <w:rPr>
                <w:rFonts w:ascii="Calibri" w:hAnsi="Calibri" w:cs="Calibri"/>
                <w:color w:val="000000"/>
              </w:rPr>
              <w:t>WProofreader</w:t>
            </w:r>
            <w:proofErr w:type="spellEnd"/>
          </w:p>
        </w:tc>
        <w:tc>
          <w:tcPr>
            <w:tcW w:w="1541" w:type="dxa"/>
          </w:tcPr>
          <w:p w14:paraId="05DC11E8" w14:textId="123F0F94"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Technical Upgrade</w:t>
            </w:r>
          </w:p>
        </w:tc>
        <w:tc>
          <w:tcPr>
            <w:tcW w:w="1406" w:type="dxa"/>
          </w:tcPr>
          <w:p w14:paraId="38B2632E" w14:textId="3A8C145B"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Incident Narrative</w:t>
            </w:r>
          </w:p>
        </w:tc>
        <w:tc>
          <w:tcPr>
            <w:tcW w:w="2554" w:type="dxa"/>
            <w:gridSpan w:val="2"/>
          </w:tcPr>
          <w:p w14:paraId="66A7AEF2" w14:textId="2E80858D" w:rsidR="00E66B58" w:rsidRPr="007A2E70" w:rsidRDefault="00E66B58" w:rsidP="00E66B58">
            <w:pPr>
              <w:ind w:left="-74"/>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 xml:space="preserve">Technology Upgrade: The Incident Narrative </w:t>
            </w:r>
            <w:proofErr w:type="spellStart"/>
            <w:r>
              <w:rPr>
                <w:rFonts w:ascii="Calibri" w:hAnsi="Calibri" w:cs="Calibri"/>
                <w:color w:val="000000"/>
              </w:rPr>
              <w:t>WebSpell</w:t>
            </w:r>
            <w:proofErr w:type="spellEnd"/>
            <w:r>
              <w:rPr>
                <w:rFonts w:ascii="Calibri" w:hAnsi="Calibri" w:cs="Calibri"/>
                <w:color w:val="000000"/>
              </w:rPr>
              <w:t xml:space="preserve"> Checker has been updated to the most recent version.</w:t>
            </w:r>
          </w:p>
        </w:tc>
      </w:tr>
      <w:tr w:rsidR="00E66B58" w:rsidRPr="009C3FEC" w14:paraId="72EDF038"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23D19E26" w14:textId="1EF713B0" w:rsidR="00E66B58" w:rsidRPr="007A2E70" w:rsidRDefault="00E66B58" w:rsidP="00E66B58">
            <w:pPr>
              <w:rPr>
                <w:rFonts w:ascii="Open Sans" w:hAnsi="Open Sans" w:cs="Open Sans"/>
                <w:sz w:val="20"/>
                <w:szCs w:val="20"/>
              </w:rPr>
            </w:pPr>
            <w:r>
              <w:rPr>
                <w:rFonts w:ascii="Calibri" w:hAnsi="Calibri" w:cs="Calibri"/>
                <w:color w:val="000000"/>
              </w:rPr>
              <w:t>IA-75828</w:t>
            </w:r>
          </w:p>
        </w:tc>
        <w:tc>
          <w:tcPr>
            <w:tcW w:w="990" w:type="dxa"/>
          </w:tcPr>
          <w:p w14:paraId="3BACD638" w14:textId="2F61356D"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70A307F2" w14:textId="49370C1D" w:rsidR="00E66B58" w:rsidRPr="007A2E70" w:rsidRDefault="00E66B58" w:rsidP="00E66B58">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Add the ability to auto complete during narrative writing</w:t>
            </w:r>
          </w:p>
        </w:tc>
        <w:tc>
          <w:tcPr>
            <w:tcW w:w="1541" w:type="dxa"/>
          </w:tcPr>
          <w:p w14:paraId="3974B471" w14:textId="120028DE"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Enhancement</w:t>
            </w:r>
          </w:p>
        </w:tc>
        <w:tc>
          <w:tcPr>
            <w:tcW w:w="1406" w:type="dxa"/>
          </w:tcPr>
          <w:p w14:paraId="79274075" w14:textId="68A3161C"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Incident Narrative</w:t>
            </w:r>
          </w:p>
        </w:tc>
        <w:tc>
          <w:tcPr>
            <w:tcW w:w="2554" w:type="dxa"/>
            <w:gridSpan w:val="2"/>
          </w:tcPr>
          <w:p w14:paraId="4D3B31AF" w14:textId="73D7A9A9" w:rsidR="00E66B58" w:rsidRPr="007A2E70" w:rsidRDefault="00E66B58" w:rsidP="00E66B58">
            <w:pPr>
              <w:ind w:left="-74"/>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Software Enhanced: Type a @ followed by offender, victim, property, date to find information to add (You can enter the first 3 characters of any category listed to save time).</w:t>
            </w:r>
          </w:p>
        </w:tc>
      </w:tr>
      <w:tr w:rsidR="00E66B58" w:rsidRPr="009C3FEC" w14:paraId="33314A8F" w14:textId="77777777" w:rsidTr="00F014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5" w:type="dxa"/>
          </w:tcPr>
          <w:p w14:paraId="2D2598E5" w14:textId="6A6F436E" w:rsidR="00E66B58" w:rsidRPr="007A2E70" w:rsidRDefault="00E66B58" w:rsidP="00E66B58">
            <w:pPr>
              <w:rPr>
                <w:rFonts w:ascii="Open Sans" w:hAnsi="Open Sans" w:cs="Open Sans"/>
                <w:sz w:val="20"/>
                <w:szCs w:val="20"/>
              </w:rPr>
            </w:pPr>
            <w:r>
              <w:rPr>
                <w:rFonts w:ascii="Calibri" w:hAnsi="Calibri" w:cs="Calibri"/>
                <w:color w:val="000000"/>
              </w:rPr>
              <w:t>IA-75836</w:t>
            </w:r>
          </w:p>
        </w:tc>
        <w:tc>
          <w:tcPr>
            <w:tcW w:w="990" w:type="dxa"/>
          </w:tcPr>
          <w:p w14:paraId="1667491C" w14:textId="043B0F84"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136C6854" w14:textId="66B49716" w:rsidR="00E66B58" w:rsidRPr="007A2E70" w:rsidRDefault="00E66B58" w:rsidP="00E66B58">
            <w:pP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Training - Print Course Instance</w:t>
            </w:r>
          </w:p>
        </w:tc>
        <w:tc>
          <w:tcPr>
            <w:tcW w:w="1541" w:type="dxa"/>
          </w:tcPr>
          <w:p w14:paraId="40EB17FC" w14:textId="7912376A"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Enhancement</w:t>
            </w:r>
          </w:p>
        </w:tc>
        <w:tc>
          <w:tcPr>
            <w:tcW w:w="1406" w:type="dxa"/>
          </w:tcPr>
          <w:p w14:paraId="5818F292" w14:textId="478AD2C4"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Training</w:t>
            </w:r>
          </w:p>
        </w:tc>
        <w:tc>
          <w:tcPr>
            <w:tcW w:w="2554" w:type="dxa"/>
            <w:gridSpan w:val="2"/>
          </w:tcPr>
          <w:p w14:paraId="1604049A" w14:textId="146E33F9" w:rsidR="00E66B58" w:rsidRPr="00AC30AA" w:rsidRDefault="00E66B58" w:rsidP="00E66B58">
            <w:pPr>
              <w:pStyle w:val="ListParagraph"/>
              <w:numPr>
                <w:ilvl w:val="0"/>
                <w:numId w:val="11"/>
              </w:numPr>
              <w:ind w:left="196" w:hanging="270"/>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Software Enhanced: Ability to print a training course instance.</w:t>
            </w:r>
          </w:p>
        </w:tc>
      </w:tr>
      <w:tr w:rsidR="00E66B58" w:rsidRPr="009C3FEC" w14:paraId="396814DD"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050615C9" w14:textId="5E3C8A80" w:rsidR="00E66B58" w:rsidRPr="007A2E70" w:rsidRDefault="00E66B58" w:rsidP="00E66B58">
            <w:pPr>
              <w:rPr>
                <w:rFonts w:ascii="Open Sans" w:hAnsi="Open Sans" w:cs="Open Sans"/>
                <w:sz w:val="20"/>
                <w:szCs w:val="20"/>
              </w:rPr>
            </w:pPr>
            <w:r>
              <w:rPr>
                <w:rFonts w:ascii="Calibri" w:hAnsi="Calibri" w:cs="Calibri"/>
                <w:color w:val="000000"/>
              </w:rPr>
              <w:t>IA-75841</w:t>
            </w:r>
          </w:p>
        </w:tc>
        <w:tc>
          <w:tcPr>
            <w:tcW w:w="990" w:type="dxa"/>
          </w:tcPr>
          <w:p w14:paraId="557E7E95" w14:textId="5E9EA306"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70CB0DAA" w14:textId="007CA077" w:rsidR="00E66B58" w:rsidRPr="007A2E70" w:rsidRDefault="00E66B58" w:rsidP="00E66B58">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Training - Capture Course Instructor</w:t>
            </w:r>
          </w:p>
        </w:tc>
        <w:tc>
          <w:tcPr>
            <w:tcW w:w="1541" w:type="dxa"/>
          </w:tcPr>
          <w:p w14:paraId="38D83668" w14:textId="4166198E"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Enhancement</w:t>
            </w:r>
          </w:p>
        </w:tc>
        <w:tc>
          <w:tcPr>
            <w:tcW w:w="1406" w:type="dxa"/>
          </w:tcPr>
          <w:p w14:paraId="445D09C1" w14:textId="6A4C6B25"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Training</w:t>
            </w:r>
          </w:p>
        </w:tc>
        <w:tc>
          <w:tcPr>
            <w:tcW w:w="2554" w:type="dxa"/>
            <w:gridSpan w:val="2"/>
          </w:tcPr>
          <w:p w14:paraId="59AC132A" w14:textId="636CBCB0" w:rsidR="00E66B58" w:rsidRPr="00181A90" w:rsidRDefault="00E66B58" w:rsidP="00E66B58">
            <w:pPr>
              <w:ind w:left="-74"/>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 xml:space="preserve">Software Enhanced: Course instructors can now be added </w:t>
            </w:r>
            <w:proofErr w:type="gramStart"/>
            <w:r>
              <w:rPr>
                <w:rFonts w:ascii="Calibri" w:hAnsi="Calibri" w:cs="Calibri"/>
                <w:color w:val="000000"/>
              </w:rPr>
              <w:t>from</w:t>
            </w:r>
            <w:proofErr w:type="gramEnd"/>
            <w:r>
              <w:rPr>
                <w:rFonts w:ascii="Calibri" w:hAnsi="Calibri" w:cs="Calibri"/>
                <w:color w:val="000000"/>
              </w:rPr>
              <w:t xml:space="preserve"> the training module admin page. These instructors can then be used on a course instance by selecting the "Select" radio button by the Instructors label. </w:t>
            </w:r>
          </w:p>
        </w:tc>
      </w:tr>
      <w:tr w:rsidR="00E66B58" w:rsidRPr="009C3FEC" w14:paraId="464958C2" w14:textId="77777777" w:rsidTr="00F014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5" w:type="dxa"/>
          </w:tcPr>
          <w:p w14:paraId="68F53D9F" w14:textId="66902F04" w:rsidR="00E66B58" w:rsidRPr="007A2E70" w:rsidRDefault="00E66B58" w:rsidP="00E66B58">
            <w:pPr>
              <w:rPr>
                <w:rFonts w:ascii="Open Sans" w:hAnsi="Open Sans" w:cs="Open Sans"/>
                <w:sz w:val="20"/>
                <w:szCs w:val="20"/>
              </w:rPr>
            </w:pPr>
            <w:r>
              <w:rPr>
                <w:rFonts w:ascii="Calibri" w:hAnsi="Calibri" w:cs="Calibri"/>
                <w:color w:val="000000"/>
              </w:rPr>
              <w:lastRenderedPageBreak/>
              <w:t>IA-75842</w:t>
            </w:r>
          </w:p>
        </w:tc>
        <w:tc>
          <w:tcPr>
            <w:tcW w:w="990" w:type="dxa"/>
          </w:tcPr>
          <w:p w14:paraId="2349E6B6" w14:textId="7939B9D0"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6524A7CF" w14:textId="581AF801" w:rsidR="00E66B58" w:rsidRPr="007A2E70" w:rsidRDefault="00E66B58" w:rsidP="00E66B58">
            <w:pP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Training - Capture Course Location</w:t>
            </w:r>
          </w:p>
        </w:tc>
        <w:tc>
          <w:tcPr>
            <w:tcW w:w="1541" w:type="dxa"/>
          </w:tcPr>
          <w:p w14:paraId="4A46AC48" w14:textId="7E960C14"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Enhancement</w:t>
            </w:r>
          </w:p>
        </w:tc>
        <w:tc>
          <w:tcPr>
            <w:tcW w:w="1406" w:type="dxa"/>
          </w:tcPr>
          <w:p w14:paraId="3E58DAD1" w14:textId="708D643B"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Training</w:t>
            </w:r>
          </w:p>
        </w:tc>
        <w:tc>
          <w:tcPr>
            <w:tcW w:w="2554" w:type="dxa"/>
            <w:gridSpan w:val="2"/>
          </w:tcPr>
          <w:p w14:paraId="144C1835" w14:textId="099A2ECC" w:rsidR="00E66B58" w:rsidRPr="007A2E70" w:rsidRDefault="00E66B58" w:rsidP="00E66B58">
            <w:pPr>
              <w:ind w:left="-74"/>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 xml:space="preserve">Software Enhanced: Course locations can now be added </w:t>
            </w:r>
            <w:proofErr w:type="gramStart"/>
            <w:r>
              <w:rPr>
                <w:rFonts w:ascii="Calibri" w:hAnsi="Calibri" w:cs="Calibri"/>
                <w:color w:val="000000"/>
              </w:rPr>
              <w:t>from</w:t>
            </w:r>
            <w:proofErr w:type="gramEnd"/>
            <w:r>
              <w:rPr>
                <w:rFonts w:ascii="Calibri" w:hAnsi="Calibri" w:cs="Calibri"/>
                <w:color w:val="000000"/>
              </w:rPr>
              <w:t xml:space="preserve"> the training module admin page.  Users have the option of manually entering a location or quickly choosing from pre-configured locations.</w:t>
            </w:r>
          </w:p>
        </w:tc>
      </w:tr>
      <w:tr w:rsidR="00E66B58" w:rsidRPr="009C3FEC" w14:paraId="5A303E52" w14:textId="77777777" w:rsidTr="00F0149D">
        <w:trPr>
          <w:cantSplit/>
          <w:trHeight w:val="278"/>
        </w:trPr>
        <w:tc>
          <w:tcPr>
            <w:cnfStyle w:val="001000000000" w:firstRow="0" w:lastRow="0" w:firstColumn="1" w:lastColumn="0" w:oddVBand="0" w:evenVBand="0" w:oddHBand="0" w:evenHBand="0" w:firstRowFirstColumn="0" w:firstRowLastColumn="0" w:lastRowFirstColumn="0" w:lastRowLastColumn="0"/>
            <w:tcW w:w="1075" w:type="dxa"/>
          </w:tcPr>
          <w:p w14:paraId="06DEEA77" w14:textId="154304FF" w:rsidR="00E66B58" w:rsidRPr="007A2E70" w:rsidRDefault="00E66B58" w:rsidP="00E66B58">
            <w:pPr>
              <w:rPr>
                <w:rFonts w:ascii="Open Sans" w:hAnsi="Open Sans" w:cs="Open Sans"/>
                <w:sz w:val="20"/>
                <w:szCs w:val="20"/>
              </w:rPr>
            </w:pPr>
            <w:r>
              <w:rPr>
                <w:rFonts w:ascii="Calibri" w:hAnsi="Calibri" w:cs="Calibri"/>
                <w:color w:val="000000"/>
              </w:rPr>
              <w:t>IA-75874</w:t>
            </w:r>
          </w:p>
        </w:tc>
        <w:tc>
          <w:tcPr>
            <w:tcW w:w="990" w:type="dxa"/>
          </w:tcPr>
          <w:p w14:paraId="30D57E7F" w14:textId="33C445DD"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09628882" w14:textId="5124CA63" w:rsidR="00E66B58" w:rsidRPr="007A2E70" w:rsidRDefault="00E66B58" w:rsidP="00E66B58">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OK SIBRS: 90Z-GIL is being reported as an Offense Code in XML</w:t>
            </w:r>
          </w:p>
        </w:tc>
        <w:tc>
          <w:tcPr>
            <w:tcW w:w="1541" w:type="dxa"/>
          </w:tcPr>
          <w:p w14:paraId="241BA9D0" w14:textId="26E24A5F"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Bug/Defect</w:t>
            </w:r>
          </w:p>
        </w:tc>
        <w:tc>
          <w:tcPr>
            <w:tcW w:w="1406" w:type="dxa"/>
          </w:tcPr>
          <w:p w14:paraId="39758F16" w14:textId="4247E2A2"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State Submissions</w:t>
            </w:r>
          </w:p>
        </w:tc>
        <w:tc>
          <w:tcPr>
            <w:tcW w:w="2554" w:type="dxa"/>
            <w:gridSpan w:val="2"/>
          </w:tcPr>
          <w:p w14:paraId="544E4815" w14:textId="34F366DF" w:rsidR="00E66B58" w:rsidRPr="007A2E70" w:rsidRDefault="00E66B58" w:rsidP="00E66B58">
            <w:pPr>
              <w:ind w:left="-74"/>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Software Enhanced: Oklahoma SIBRS update to handle custom NIBRS codes.</w:t>
            </w:r>
          </w:p>
        </w:tc>
      </w:tr>
      <w:tr w:rsidR="00E66B58" w:rsidRPr="009C3FEC" w14:paraId="5FA95226" w14:textId="77777777" w:rsidTr="00F0149D">
        <w:trPr>
          <w:cnfStyle w:val="000000100000" w:firstRow="0" w:lastRow="0" w:firstColumn="0" w:lastColumn="0" w:oddVBand="0" w:evenVBand="0" w:oddHBand="1" w:evenHBand="0" w:firstRowFirstColumn="0" w:firstRowLastColumn="0" w:lastRowFirstColumn="0" w:lastRowLastColumn="0"/>
          <w:cantSplit/>
          <w:trHeight w:val="278"/>
        </w:trPr>
        <w:tc>
          <w:tcPr>
            <w:cnfStyle w:val="001000000000" w:firstRow="0" w:lastRow="0" w:firstColumn="1" w:lastColumn="0" w:oddVBand="0" w:evenVBand="0" w:oddHBand="0" w:evenHBand="0" w:firstRowFirstColumn="0" w:firstRowLastColumn="0" w:lastRowFirstColumn="0" w:lastRowLastColumn="0"/>
            <w:tcW w:w="1075" w:type="dxa"/>
          </w:tcPr>
          <w:p w14:paraId="07D3B0D3" w14:textId="35192DED" w:rsidR="00E66B58" w:rsidRPr="007A2E70" w:rsidRDefault="00E66B58" w:rsidP="00E66B58">
            <w:pPr>
              <w:rPr>
                <w:rFonts w:ascii="Open Sans" w:hAnsi="Open Sans" w:cs="Open Sans"/>
                <w:sz w:val="20"/>
                <w:szCs w:val="20"/>
              </w:rPr>
            </w:pPr>
            <w:r>
              <w:rPr>
                <w:rFonts w:ascii="Calibri" w:hAnsi="Calibri" w:cs="Calibri"/>
                <w:color w:val="000000"/>
              </w:rPr>
              <w:t>IA-76071</w:t>
            </w:r>
          </w:p>
        </w:tc>
        <w:tc>
          <w:tcPr>
            <w:tcW w:w="990" w:type="dxa"/>
          </w:tcPr>
          <w:p w14:paraId="5F334ABE" w14:textId="00468CA0"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419240</w:t>
            </w:r>
          </w:p>
        </w:tc>
        <w:tc>
          <w:tcPr>
            <w:tcW w:w="1879" w:type="dxa"/>
          </w:tcPr>
          <w:p w14:paraId="4DC74ECA" w14:textId="2BEFD315" w:rsidR="00E66B58" w:rsidRPr="007A2E70" w:rsidRDefault="00E66B58" w:rsidP="00E66B58">
            <w:pP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 xml:space="preserve">RMS- When entering a duplicate State Offense </w:t>
            </w:r>
            <w:proofErr w:type="gramStart"/>
            <w:r>
              <w:rPr>
                <w:rFonts w:ascii="Calibri" w:hAnsi="Calibri" w:cs="Calibri"/>
                <w:color w:val="000000"/>
              </w:rPr>
              <w:t>Code</w:t>
            </w:r>
            <w:proofErr w:type="gramEnd"/>
            <w:r>
              <w:rPr>
                <w:rFonts w:ascii="Calibri" w:hAnsi="Calibri" w:cs="Calibri"/>
                <w:color w:val="000000"/>
              </w:rPr>
              <w:t xml:space="preserve"> the screen goes blank with no error banner displaying</w:t>
            </w:r>
          </w:p>
        </w:tc>
        <w:tc>
          <w:tcPr>
            <w:tcW w:w="1541" w:type="dxa"/>
          </w:tcPr>
          <w:p w14:paraId="72266735" w14:textId="49C827AE"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Bug/Defect</w:t>
            </w:r>
          </w:p>
        </w:tc>
        <w:tc>
          <w:tcPr>
            <w:tcW w:w="1406" w:type="dxa"/>
          </w:tcPr>
          <w:p w14:paraId="6C298EEA" w14:textId="0D0D287B"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Admin</w:t>
            </w:r>
          </w:p>
        </w:tc>
        <w:tc>
          <w:tcPr>
            <w:tcW w:w="2554" w:type="dxa"/>
            <w:gridSpan w:val="2"/>
          </w:tcPr>
          <w:p w14:paraId="46525590" w14:textId="64DA1B14" w:rsidR="00E66B58" w:rsidRPr="003B5BA9" w:rsidRDefault="00E66B58" w:rsidP="00E66B58">
            <w:pPr>
              <w:ind w:left="-74"/>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Software Enhanced: When attempting to add a duplicate offense code, the error handling has been improved.</w:t>
            </w:r>
          </w:p>
        </w:tc>
      </w:tr>
      <w:tr w:rsidR="00E66B58" w:rsidRPr="009C3FEC" w14:paraId="73BF3353"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7DC157AA" w14:textId="271104A2" w:rsidR="00E66B58" w:rsidRPr="007A2E70" w:rsidRDefault="00E66B58" w:rsidP="00E66B58">
            <w:pPr>
              <w:rPr>
                <w:rFonts w:ascii="Open Sans" w:hAnsi="Open Sans" w:cs="Open Sans"/>
                <w:sz w:val="20"/>
                <w:szCs w:val="20"/>
              </w:rPr>
            </w:pPr>
            <w:r>
              <w:rPr>
                <w:rFonts w:ascii="Calibri" w:hAnsi="Calibri" w:cs="Calibri"/>
                <w:color w:val="000000"/>
              </w:rPr>
              <w:t>IA-76098</w:t>
            </w:r>
          </w:p>
        </w:tc>
        <w:tc>
          <w:tcPr>
            <w:tcW w:w="990" w:type="dxa"/>
          </w:tcPr>
          <w:p w14:paraId="7D4D091E" w14:textId="30FF2FA2"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419300</w:t>
            </w:r>
          </w:p>
        </w:tc>
        <w:tc>
          <w:tcPr>
            <w:tcW w:w="1879" w:type="dxa"/>
          </w:tcPr>
          <w:p w14:paraId="0F63C78D" w14:textId="6584CC3C" w:rsidR="00E66B58" w:rsidRPr="007A2E70" w:rsidRDefault="00E66B58" w:rsidP="00E66B58">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NJ NIBRS DV data elements should not be written if the DV offense is not reportable</w:t>
            </w:r>
          </w:p>
        </w:tc>
        <w:tc>
          <w:tcPr>
            <w:tcW w:w="1541" w:type="dxa"/>
          </w:tcPr>
          <w:p w14:paraId="01EB253F" w14:textId="273CDF17"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Bug/Defect</w:t>
            </w:r>
          </w:p>
        </w:tc>
        <w:tc>
          <w:tcPr>
            <w:tcW w:w="1406" w:type="dxa"/>
          </w:tcPr>
          <w:p w14:paraId="27853706" w14:textId="7A57529C"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State Submissions</w:t>
            </w:r>
          </w:p>
        </w:tc>
        <w:tc>
          <w:tcPr>
            <w:tcW w:w="2554" w:type="dxa"/>
            <w:gridSpan w:val="2"/>
          </w:tcPr>
          <w:p w14:paraId="35009E21" w14:textId="12489EEB" w:rsidR="00E66B58" w:rsidRPr="007A2E70" w:rsidRDefault="00E66B58" w:rsidP="00E66B58">
            <w:pPr>
              <w:ind w:left="-78"/>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Software Enhanced: New Jersey NIBRS update for DV reporting.</w:t>
            </w:r>
          </w:p>
        </w:tc>
      </w:tr>
      <w:tr w:rsidR="00E66B58" w:rsidRPr="009C3FEC" w14:paraId="1C041CA2" w14:textId="77777777" w:rsidTr="00F014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5" w:type="dxa"/>
          </w:tcPr>
          <w:p w14:paraId="0920F81C" w14:textId="720F9C99" w:rsidR="00E66B58" w:rsidRPr="007A2E70" w:rsidRDefault="00E66B58" w:rsidP="00E66B58">
            <w:pPr>
              <w:rPr>
                <w:rFonts w:ascii="Open Sans" w:hAnsi="Open Sans" w:cs="Open Sans"/>
                <w:sz w:val="20"/>
                <w:szCs w:val="20"/>
              </w:rPr>
            </w:pPr>
            <w:r>
              <w:rPr>
                <w:rFonts w:ascii="Calibri" w:hAnsi="Calibri" w:cs="Calibri"/>
                <w:color w:val="000000"/>
              </w:rPr>
              <w:t>IA-76110</w:t>
            </w:r>
          </w:p>
        </w:tc>
        <w:tc>
          <w:tcPr>
            <w:tcW w:w="990" w:type="dxa"/>
          </w:tcPr>
          <w:p w14:paraId="50DAEE83" w14:textId="44D385C4"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79FCF519" w14:textId="2D19AE6B" w:rsidR="00E66B58" w:rsidRPr="007A2E70" w:rsidRDefault="00E66B58" w:rsidP="00E66B58">
            <w:pP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RMS - Incident SmartSearch Mapping Display more Results.</w:t>
            </w:r>
          </w:p>
        </w:tc>
        <w:tc>
          <w:tcPr>
            <w:tcW w:w="1541" w:type="dxa"/>
          </w:tcPr>
          <w:p w14:paraId="7853B44B" w14:textId="6CC3DE75"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Bug/Defect</w:t>
            </w:r>
          </w:p>
        </w:tc>
        <w:tc>
          <w:tcPr>
            <w:tcW w:w="1406" w:type="dxa"/>
          </w:tcPr>
          <w:p w14:paraId="63832334" w14:textId="1CBA8E8F"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Incident Mapping</w:t>
            </w:r>
          </w:p>
        </w:tc>
        <w:tc>
          <w:tcPr>
            <w:tcW w:w="2554" w:type="dxa"/>
            <w:gridSpan w:val="2"/>
          </w:tcPr>
          <w:p w14:paraId="3E3896F5" w14:textId="463C59CA" w:rsidR="00E66B58" w:rsidRPr="00566F58" w:rsidRDefault="00E66B58" w:rsidP="00E66B58">
            <w:pP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Software Enhanced: SmartSearch map will now show up to 500 results.</w:t>
            </w:r>
          </w:p>
        </w:tc>
      </w:tr>
      <w:tr w:rsidR="00E66B58" w:rsidRPr="009C3FEC" w14:paraId="016A17EA"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64CB2E58" w14:textId="7C8A0831" w:rsidR="00E66B58" w:rsidRPr="007A2E70" w:rsidRDefault="00E66B58" w:rsidP="00E66B58">
            <w:pPr>
              <w:rPr>
                <w:rFonts w:ascii="Open Sans" w:hAnsi="Open Sans" w:cs="Open Sans"/>
                <w:sz w:val="20"/>
                <w:szCs w:val="20"/>
              </w:rPr>
            </w:pPr>
            <w:r>
              <w:rPr>
                <w:rFonts w:ascii="Calibri" w:hAnsi="Calibri" w:cs="Calibri"/>
                <w:color w:val="000000"/>
              </w:rPr>
              <w:t>IA-76156</w:t>
            </w:r>
          </w:p>
        </w:tc>
        <w:tc>
          <w:tcPr>
            <w:tcW w:w="990" w:type="dxa"/>
          </w:tcPr>
          <w:p w14:paraId="61BDC859" w14:textId="1E369EA2"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48BBEB21" w14:textId="64DB4947" w:rsidR="00E66B58" w:rsidRPr="007A2E70" w:rsidRDefault="00E66B58" w:rsidP="00E66B58">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Refresh Incident SmartSearch</w:t>
            </w:r>
          </w:p>
        </w:tc>
        <w:tc>
          <w:tcPr>
            <w:tcW w:w="1541" w:type="dxa"/>
          </w:tcPr>
          <w:p w14:paraId="6C3820EF" w14:textId="7D1B9DB3"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Enhancement</w:t>
            </w:r>
          </w:p>
        </w:tc>
        <w:tc>
          <w:tcPr>
            <w:tcW w:w="1406" w:type="dxa"/>
          </w:tcPr>
          <w:p w14:paraId="13353671" w14:textId="20B34990"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Searching</w:t>
            </w:r>
          </w:p>
        </w:tc>
        <w:tc>
          <w:tcPr>
            <w:tcW w:w="2554" w:type="dxa"/>
            <w:gridSpan w:val="2"/>
          </w:tcPr>
          <w:p w14:paraId="405469C2" w14:textId="0F1144B4" w:rsidR="00E66B58" w:rsidRPr="00181A90" w:rsidRDefault="00E66B58" w:rsidP="00E66B58">
            <w:pPr>
              <w:ind w:left="-74"/>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Software Enhanced: There is a new left-hand navigation menu on the SmartSearch page to improve usability.</w:t>
            </w:r>
          </w:p>
        </w:tc>
      </w:tr>
      <w:tr w:rsidR="00E66B58" w:rsidRPr="009C3FEC" w14:paraId="501385C5" w14:textId="77777777" w:rsidTr="00F014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5" w:type="dxa"/>
          </w:tcPr>
          <w:p w14:paraId="5E2416B7" w14:textId="2C40D20E" w:rsidR="00E66B58" w:rsidRPr="007A2E70" w:rsidRDefault="00E66B58" w:rsidP="00E66B58">
            <w:pPr>
              <w:rPr>
                <w:rFonts w:ascii="Open Sans" w:hAnsi="Open Sans" w:cs="Open Sans"/>
                <w:sz w:val="20"/>
                <w:szCs w:val="20"/>
              </w:rPr>
            </w:pPr>
            <w:r>
              <w:rPr>
                <w:rFonts w:ascii="Calibri" w:hAnsi="Calibri" w:cs="Calibri"/>
                <w:color w:val="000000"/>
              </w:rPr>
              <w:t>IA-76164</w:t>
            </w:r>
          </w:p>
        </w:tc>
        <w:tc>
          <w:tcPr>
            <w:tcW w:w="990" w:type="dxa"/>
          </w:tcPr>
          <w:p w14:paraId="298858DA" w14:textId="6C45E6A0"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6EC5777D" w14:textId="2A0C4A71" w:rsidR="00E66B58" w:rsidRPr="007A2E70" w:rsidRDefault="00E66B58" w:rsidP="00E66B58">
            <w:pP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Struts To Spring - Security Groups</w:t>
            </w:r>
          </w:p>
        </w:tc>
        <w:tc>
          <w:tcPr>
            <w:tcW w:w="1541" w:type="dxa"/>
          </w:tcPr>
          <w:p w14:paraId="2885DD83" w14:textId="2BCAEC15"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Engineering Enhancement</w:t>
            </w:r>
          </w:p>
        </w:tc>
        <w:tc>
          <w:tcPr>
            <w:tcW w:w="1406" w:type="dxa"/>
          </w:tcPr>
          <w:p w14:paraId="05CF479A" w14:textId="1221CCC4"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Admin</w:t>
            </w:r>
          </w:p>
        </w:tc>
        <w:tc>
          <w:tcPr>
            <w:tcW w:w="2554" w:type="dxa"/>
            <w:gridSpan w:val="2"/>
          </w:tcPr>
          <w:p w14:paraId="328FC208" w14:textId="1DD028E9" w:rsidR="00E66B58" w:rsidRPr="007A2E70" w:rsidRDefault="00E66B58" w:rsidP="00E66B58">
            <w:pPr>
              <w:ind w:left="-74"/>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 xml:space="preserve">Technology Upgrade: Java framework updates for ease of use and </w:t>
            </w:r>
            <w:proofErr w:type="spellStart"/>
            <w:r>
              <w:rPr>
                <w:rFonts w:ascii="Calibri" w:hAnsi="Calibri" w:cs="Calibri"/>
                <w:color w:val="000000"/>
              </w:rPr>
              <w:t>maintainablity</w:t>
            </w:r>
            <w:proofErr w:type="spellEnd"/>
            <w:r>
              <w:rPr>
                <w:rFonts w:ascii="Calibri" w:hAnsi="Calibri" w:cs="Calibri"/>
                <w:color w:val="000000"/>
              </w:rPr>
              <w:t xml:space="preserve">. </w:t>
            </w:r>
          </w:p>
        </w:tc>
      </w:tr>
      <w:tr w:rsidR="00E66B58" w:rsidRPr="009C3FEC" w14:paraId="5063AD47"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17FFC0BE" w14:textId="7B1CA12E" w:rsidR="00E66B58" w:rsidRPr="007A2E70" w:rsidRDefault="00E66B58" w:rsidP="00E66B58">
            <w:pPr>
              <w:rPr>
                <w:rFonts w:ascii="Open Sans" w:hAnsi="Open Sans" w:cs="Open Sans"/>
                <w:sz w:val="20"/>
                <w:szCs w:val="20"/>
              </w:rPr>
            </w:pPr>
            <w:r>
              <w:rPr>
                <w:rFonts w:ascii="Calibri" w:hAnsi="Calibri" w:cs="Calibri"/>
                <w:color w:val="000000"/>
              </w:rPr>
              <w:lastRenderedPageBreak/>
              <w:t>IA-76165</w:t>
            </w:r>
          </w:p>
        </w:tc>
        <w:tc>
          <w:tcPr>
            <w:tcW w:w="990" w:type="dxa"/>
          </w:tcPr>
          <w:p w14:paraId="4991FB43" w14:textId="4FDE483C"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006102B3" w14:textId="3A986BC6" w:rsidR="00E66B58" w:rsidRPr="007A2E70" w:rsidRDefault="00E66B58" w:rsidP="00E66B58">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Struts To Spring - RMS Tables - Dispatch Event Types</w:t>
            </w:r>
          </w:p>
        </w:tc>
        <w:tc>
          <w:tcPr>
            <w:tcW w:w="1541" w:type="dxa"/>
          </w:tcPr>
          <w:p w14:paraId="24B139D6" w14:textId="24D52475"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Engineering Enhancement</w:t>
            </w:r>
          </w:p>
        </w:tc>
        <w:tc>
          <w:tcPr>
            <w:tcW w:w="1406" w:type="dxa"/>
          </w:tcPr>
          <w:p w14:paraId="57BBC04D" w14:textId="1A3E03E9"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Admin</w:t>
            </w:r>
          </w:p>
        </w:tc>
        <w:tc>
          <w:tcPr>
            <w:tcW w:w="2554" w:type="dxa"/>
            <w:gridSpan w:val="2"/>
          </w:tcPr>
          <w:p w14:paraId="3E04920C" w14:textId="2FC9F4A1" w:rsidR="00E66B58" w:rsidRPr="007A2E70" w:rsidRDefault="00E66B58" w:rsidP="00E66B58">
            <w:pPr>
              <w:ind w:left="-74"/>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 xml:space="preserve">Technology Upgrade: Java framework updates for ease of use and </w:t>
            </w:r>
            <w:proofErr w:type="spellStart"/>
            <w:r>
              <w:rPr>
                <w:rFonts w:ascii="Calibri" w:hAnsi="Calibri" w:cs="Calibri"/>
                <w:color w:val="000000"/>
              </w:rPr>
              <w:t>maintainablity</w:t>
            </w:r>
            <w:proofErr w:type="spellEnd"/>
            <w:r>
              <w:rPr>
                <w:rFonts w:ascii="Calibri" w:hAnsi="Calibri" w:cs="Calibri"/>
                <w:color w:val="000000"/>
              </w:rPr>
              <w:t xml:space="preserve">. </w:t>
            </w:r>
          </w:p>
        </w:tc>
      </w:tr>
      <w:tr w:rsidR="00E66B58" w:rsidRPr="009C3FEC" w14:paraId="63853C9F" w14:textId="77777777" w:rsidTr="00F014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5" w:type="dxa"/>
          </w:tcPr>
          <w:p w14:paraId="111DC048" w14:textId="1D678490" w:rsidR="00E66B58" w:rsidRPr="00E135CD" w:rsidRDefault="00E66B58" w:rsidP="00E66B58">
            <w:pPr>
              <w:rPr>
                <w:rFonts w:ascii="Open Sans" w:hAnsi="Open Sans" w:cs="Open Sans"/>
                <w:b w:val="0"/>
                <w:bCs w:val="0"/>
                <w:sz w:val="20"/>
                <w:szCs w:val="20"/>
              </w:rPr>
            </w:pPr>
            <w:r>
              <w:rPr>
                <w:rFonts w:ascii="Calibri" w:hAnsi="Calibri" w:cs="Calibri"/>
                <w:color w:val="000000"/>
              </w:rPr>
              <w:t>IA-76166</w:t>
            </w:r>
          </w:p>
        </w:tc>
        <w:tc>
          <w:tcPr>
            <w:tcW w:w="990" w:type="dxa"/>
          </w:tcPr>
          <w:p w14:paraId="3D664FD7" w14:textId="0F30A009" w:rsidR="00E66B58" w:rsidRPr="00E135CD"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1911C21A" w14:textId="3AAF5229" w:rsidR="00E66B58" w:rsidRPr="00E135CD" w:rsidRDefault="00E66B58" w:rsidP="00E66B58">
            <w:pP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Struts To Spring -&gt; RMS Tables -&gt; Arrest Codes</w:t>
            </w:r>
          </w:p>
        </w:tc>
        <w:tc>
          <w:tcPr>
            <w:tcW w:w="1541" w:type="dxa"/>
          </w:tcPr>
          <w:p w14:paraId="59500E80" w14:textId="71E97D81" w:rsidR="00E66B58" w:rsidRPr="00E135CD"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Engineering Enhancement</w:t>
            </w:r>
          </w:p>
        </w:tc>
        <w:tc>
          <w:tcPr>
            <w:tcW w:w="1406" w:type="dxa"/>
          </w:tcPr>
          <w:p w14:paraId="51EC2856" w14:textId="54620271" w:rsidR="00E66B58" w:rsidRPr="00E135CD"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Admin</w:t>
            </w:r>
          </w:p>
        </w:tc>
        <w:tc>
          <w:tcPr>
            <w:tcW w:w="2554" w:type="dxa"/>
            <w:gridSpan w:val="2"/>
          </w:tcPr>
          <w:p w14:paraId="6F492109" w14:textId="7E1DB3F7" w:rsidR="00E66B58" w:rsidRPr="003D3FF2" w:rsidRDefault="00E66B58" w:rsidP="00E66B58">
            <w:pP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 xml:space="preserve">Technology Upgrade: Java framework updates for ease of use and </w:t>
            </w:r>
            <w:proofErr w:type="spellStart"/>
            <w:r>
              <w:rPr>
                <w:rFonts w:ascii="Calibri" w:hAnsi="Calibri" w:cs="Calibri"/>
                <w:color w:val="000000"/>
              </w:rPr>
              <w:t>maintainablity</w:t>
            </w:r>
            <w:proofErr w:type="spellEnd"/>
            <w:r>
              <w:rPr>
                <w:rFonts w:ascii="Calibri" w:hAnsi="Calibri" w:cs="Calibri"/>
                <w:color w:val="000000"/>
              </w:rPr>
              <w:t xml:space="preserve">. </w:t>
            </w:r>
          </w:p>
        </w:tc>
      </w:tr>
      <w:tr w:rsidR="00E66B58" w:rsidRPr="009C3FEC" w14:paraId="44CD5A97"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09737E66" w14:textId="6A099031" w:rsidR="00E66B58" w:rsidRPr="007A2E70" w:rsidRDefault="00E66B58" w:rsidP="00E66B58">
            <w:pPr>
              <w:rPr>
                <w:rFonts w:ascii="Open Sans" w:hAnsi="Open Sans" w:cs="Open Sans"/>
                <w:sz w:val="20"/>
                <w:szCs w:val="20"/>
              </w:rPr>
            </w:pPr>
            <w:r>
              <w:rPr>
                <w:rFonts w:ascii="Calibri" w:hAnsi="Calibri" w:cs="Calibri"/>
                <w:color w:val="000000"/>
              </w:rPr>
              <w:t>IA-76180</w:t>
            </w:r>
          </w:p>
        </w:tc>
        <w:tc>
          <w:tcPr>
            <w:tcW w:w="990" w:type="dxa"/>
          </w:tcPr>
          <w:p w14:paraId="2EC4D257" w14:textId="32485A1B"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4FC631CA" w14:textId="790CA093" w:rsidR="00E66B58" w:rsidRPr="007A2E70" w:rsidRDefault="00E66B58" w:rsidP="00E66B58">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 xml:space="preserve">Personnel: employee search results </w:t>
            </w:r>
            <w:proofErr w:type="gramStart"/>
            <w:r>
              <w:rPr>
                <w:rFonts w:ascii="Calibri" w:hAnsi="Calibri" w:cs="Calibri"/>
                <w:color w:val="000000"/>
              </w:rPr>
              <w:t>shows</w:t>
            </w:r>
            <w:proofErr w:type="gramEnd"/>
            <w:r>
              <w:rPr>
                <w:rFonts w:ascii="Calibri" w:hAnsi="Calibri" w:cs="Calibri"/>
                <w:color w:val="000000"/>
              </w:rPr>
              <w:t xml:space="preserve"> "null" if employee has no last name</w:t>
            </w:r>
          </w:p>
        </w:tc>
        <w:tc>
          <w:tcPr>
            <w:tcW w:w="1541" w:type="dxa"/>
          </w:tcPr>
          <w:p w14:paraId="0170F897" w14:textId="6613E116"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Bug/Defect</w:t>
            </w:r>
          </w:p>
        </w:tc>
        <w:tc>
          <w:tcPr>
            <w:tcW w:w="1406" w:type="dxa"/>
          </w:tcPr>
          <w:p w14:paraId="4A064151" w14:textId="0AD8ADAC"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Personnel</w:t>
            </w:r>
          </w:p>
        </w:tc>
        <w:tc>
          <w:tcPr>
            <w:tcW w:w="2554" w:type="dxa"/>
            <w:gridSpan w:val="2"/>
          </w:tcPr>
          <w:p w14:paraId="65FD630A" w14:textId="3AC152A5" w:rsidR="00E66B58" w:rsidRPr="007A2E70" w:rsidRDefault="00E66B58" w:rsidP="00E66B58">
            <w:pPr>
              <w:ind w:left="-74"/>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Software Improved: A view action button to access employee records has been added.</w:t>
            </w:r>
          </w:p>
        </w:tc>
      </w:tr>
      <w:tr w:rsidR="00E66B58" w:rsidRPr="009C3FEC" w14:paraId="1D2E859B" w14:textId="77777777" w:rsidTr="00F014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5" w:type="dxa"/>
          </w:tcPr>
          <w:p w14:paraId="15191DA3" w14:textId="16720243" w:rsidR="00E66B58" w:rsidRPr="007A2E70" w:rsidRDefault="00E66B58" w:rsidP="00E66B58">
            <w:pPr>
              <w:rPr>
                <w:rFonts w:ascii="Open Sans" w:hAnsi="Open Sans" w:cs="Open Sans"/>
                <w:sz w:val="20"/>
                <w:szCs w:val="20"/>
              </w:rPr>
            </w:pPr>
            <w:r>
              <w:rPr>
                <w:rFonts w:ascii="Calibri" w:hAnsi="Calibri" w:cs="Calibri"/>
                <w:color w:val="000000"/>
              </w:rPr>
              <w:t>IA-76186</w:t>
            </w:r>
          </w:p>
        </w:tc>
        <w:tc>
          <w:tcPr>
            <w:tcW w:w="990" w:type="dxa"/>
          </w:tcPr>
          <w:p w14:paraId="7F92B454" w14:textId="1A60AB46"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3A1CEA9C" w14:textId="0FD826D0" w:rsidR="00E66B58" w:rsidRPr="007A2E70" w:rsidRDefault="00E66B58" w:rsidP="00E66B58">
            <w:pP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CFS: add person and org address fields for street number and direction in wrong order</w:t>
            </w:r>
          </w:p>
        </w:tc>
        <w:tc>
          <w:tcPr>
            <w:tcW w:w="1541" w:type="dxa"/>
          </w:tcPr>
          <w:p w14:paraId="02613253" w14:textId="5F79C0A9"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Bug/Defect</w:t>
            </w:r>
          </w:p>
        </w:tc>
        <w:tc>
          <w:tcPr>
            <w:tcW w:w="1406" w:type="dxa"/>
          </w:tcPr>
          <w:p w14:paraId="65B2E7F5" w14:textId="3E444E16"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Calls For Service</w:t>
            </w:r>
          </w:p>
        </w:tc>
        <w:tc>
          <w:tcPr>
            <w:tcW w:w="2554" w:type="dxa"/>
            <w:gridSpan w:val="2"/>
          </w:tcPr>
          <w:p w14:paraId="65D450D9" w14:textId="592CA723" w:rsidR="00E66B58" w:rsidRPr="007A2E70" w:rsidRDefault="00E66B58" w:rsidP="00E66B58">
            <w:pPr>
              <w:ind w:left="-74"/>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Software Improved: The location of the Direction and Street Number fields have been switched for improved usability.</w:t>
            </w:r>
          </w:p>
        </w:tc>
      </w:tr>
      <w:tr w:rsidR="00E66B58" w:rsidRPr="009C3FEC" w14:paraId="40138295"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1CC83D97" w14:textId="3414F677" w:rsidR="00E66B58" w:rsidRPr="007A2E70" w:rsidRDefault="00E66B58" w:rsidP="00E66B58">
            <w:pPr>
              <w:rPr>
                <w:rFonts w:ascii="Open Sans" w:hAnsi="Open Sans" w:cs="Open Sans"/>
                <w:sz w:val="20"/>
                <w:szCs w:val="20"/>
              </w:rPr>
            </w:pPr>
            <w:r>
              <w:rPr>
                <w:rFonts w:ascii="Calibri" w:hAnsi="Calibri" w:cs="Calibri"/>
                <w:color w:val="000000"/>
              </w:rPr>
              <w:t>IA-76202</w:t>
            </w:r>
          </w:p>
        </w:tc>
        <w:tc>
          <w:tcPr>
            <w:tcW w:w="990" w:type="dxa"/>
          </w:tcPr>
          <w:p w14:paraId="48EF78C3" w14:textId="6C16F3A3"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25F89F71" w14:textId="2288BC09" w:rsidR="00E66B58" w:rsidRPr="007A2E70" w:rsidRDefault="00E66B58" w:rsidP="00E66B58">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Cases: Offenses displayed multiple times in Associated Incidents Grid if Incident has multiple supps and Spelling error in a column header</w:t>
            </w:r>
          </w:p>
        </w:tc>
        <w:tc>
          <w:tcPr>
            <w:tcW w:w="1541" w:type="dxa"/>
          </w:tcPr>
          <w:p w14:paraId="4E097A48" w14:textId="595307A2"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Bug/Defect</w:t>
            </w:r>
          </w:p>
        </w:tc>
        <w:tc>
          <w:tcPr>
            <w:tcW w:w="1406" w:type="dxa"/>
          </w:tcPr>
          <w:p w14:paraId="22793223" w14:textId="2665816F"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Follow-up Cases</w:t>
            </w:r>
          </w:p>
        </w:tc>
        <w:tc>
          <w:tcPr>
            <w:tcW w:w="2554" w:type="dxa"/>
            <w:gridSpan w:val="2"/>
          </w:tcPr>
          <w:p w14:paraId="5CA4F9E4" w14:textId="27579201" w:rsidR="00E66B58" w:rsidRPr="007A2E70" w:rsidRDefault="00E66B58" w:rsidP="00E66B58">
            <w:pPr>
              <w:ind w:left="-74"/>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Software Improved: Display and usability items corrected.</w:t>
            </w:r>
          </w:p>
        </w:tc>
      </w:tr>
      <w:tr w:rsidR="00E66B58" w:rsidRPr="009C3FEC" w14:paraId="71112C66" w14:textId="77777777" w:rsidTr="00F014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5" w:type="dxa"/>
          </w:tcPr>
          <w:p w14:paraId="47857767" w14:textId="53371722" w:rsidR="00E66B58" w:rsidRPr="007A2E70" w:rsidRDefault="00E66B58" w:rsidP="00E66B58">
            <w:pPr>
              <w:rPr>
                <w:rFonts w:ascii="Open Sans" w:hAnsi="Open Sans" w:cs="Open Sans"/>
                <w:sz w:val="20"/>
                <w:szCs w:val="20"/>
              </w:rPr>
            </w:pPr>
            <w:r>
              <w:rPr>
                <w:rFonts w:ascii="Calibri" w:hAnsi="Calibri" w:cs="Calibri"/>
                <w:color w:val="000000"/>
              </w:rPr>
              <w:t>IA-76206</w:t>
            </w:r>
          </w:p>
        </w:tc>
        <w:tc>
          <w:tcPr>
            <w:tcW w:w="990" w:type="dxa"/>
          </w:tcPr>
          <w:p w14:paraId="66428C1F" w14:textId="480B8817"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22067C12" w14:textId="682AEEEB" w:rsidR="00E66B58" w:rsidRPr="007A2E70" w:rsidRDefault="00E66B58" w:rsidP="00E66B58">
            <w:pP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Criminal Complaint - Incident Quick Select</w:t>
            </w:r>
          </w:p>
        </w:tc>
        <w:tc>
          <w:tcPr>
            <w:tcW w:w="1541" w:type="dxa"/>
          </w:tcPr>
          <w:p w14:paraId="6DD28D36" w14:textId="30B1B848"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Enhancement</w:t>
            </w:r>
          </w:p>
        </w:tc>
        <w:tc>
          <w:tcPr>
            <w:tcW w:w="1406" w:type="dxa"/>
          </w:tcPr>
          <w:p w14:paraId="77126D61" w14:textId="2E316DBD"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Criminal Complaint</w:t>
            </w:r>
          </w:p>
        </w:tc>
        <w:tc>
          <w:tcPr>
            <w:tcW w:w="2554" w:type="dxa"/>
            <w:gridSpan w:val="2"/>
          </w:tcPr>
          <w:p w14:paraId="4180462E" w14:textId="2B1E0E96" w:rsidR="00E66B58" w:rsidRPr="007A2E70" w:rsidRDefault="00E66B58" w:rsidP="00E66B58">
            <w:pPr>
              <w:ind w:left="-74"/>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 xml:space="preserve">Software Enhanced: The quick select options for Incidents, Arrests, and Citations are now </w:t>
            </w:r>
            <w:proofErr w:type="gramStart"/>
            <w:r>
              <w:rPr>
                <w:rFonts w:ascii="Calibri" w:hAnsi="Calibri" w:cs="Calibri"/>
                <w:color w:val="000000"/>
              </w:rPr>
              <w:t>filter</w:t>
            </w:r>
            <w:proofErr w:type="gramEnd"/>
            <w:r>
              <w:rPr>
                <w:rFonts w:ascii="Calibri" w:hAnsi="Calibri" w:cs="Calibri"/>
                <w:color w:val="000000"/>
              </w:rPr>
              <w:t xml:space="preserve"> to only show related records within the Organization of the complaint Agency.</w:t>
            </w:r>
          </w:p>
        </w:tc>
      </w:tr>
      <w:tr w:rsidR="00E66B58" w:rsidRPr="009C3FEC" w14:paraId="1257457E"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3AE12F27" w14:textId="316A5B28" w:rsidR="00E66B58" w:rsidRPr="007A2E70" w:rsidRDefault="00E66B58" w:rsidP="00E66B58">
            <w:pPr>
              <w:rPr>
                <w:rFonts w:ascii="Open Sans" w:hAnsi="Open Sans" w:cs="Open Sans"/>
                <w:sz w:val="20"/>
                <w:szCs w:val="20"/>
              </w:rPr>
            </w:pPr>
            <w:r>
              <w:rPr>
                <w:rFonts w:ascii="Calibri" w:hAnsi="Calibri" w:cs="Calibri"/>
                <w:color w:val="000000"/>
              </w:rPr>
              <w:lastRenderedPageBreak/>
              <w:t>IA-76216</w:t>
            </w:r>
          </w:p>
        </w:tc>
        <w:tc>
          <w:tcPr>
            <w:tcW w:w="990" w:type="dxa"/>
          </w:tcPr>
          <w:p w14:paraId="6BDACCCC" w14:textId="728906A1"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43EFA1F3" w14:textId="0C536372" w:rsidR="00E66B58" w:rsidRPr="007A2E70" w:rsidRDefault="00E66B58" w:rsidP="00E66B58">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Evidence: Update Officer Search field labels</w:t>
            </w:r>
          </w:p>
        </w:tc>
        <w:tc>
          <w:tcPr>
            <w:tcW w:w="1541" w:type="dxa"/>
          </w:tcPr>
          <w:p w14:paraId="5B24BA39" w14:textId="7D542792"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Enhancement</w:t>
            </w:r>
          </w:p>
        </w:tc>
        <w:tc>
          <w:tcPr>
            <w:tcW w:w="1406" w:type="dxa"/>
          </w:tcPr>
          <w:p w14:paraId="73992F7D" w14:textId="45B1F083"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 xml:space="preserve">Property </w:t>
            </w:r>
            <w:proofErr w:type="spellStart"/>
            <w:r>
              <w:rPr>
                <w:rFonts w:ascii="Calibri" w:hAnsi="Calibri" w:cs="Calibri"/>
                <w:color w:val="000000"/>
              </w:rPr>
              <w:t>Mgmt</w:t>
            </w:r>
            <w:proofErr w:type="spellEnd"/>
          </w:p>
        </w:tc>
        <w:tc>
          <w:tcPr>
            <w:tcW w:w="2554" w:type="dxa"/>
            <w:gridSpan w:val="2"/>
          </w:tcPr>
          <w:p w14:paraId="2B08F978" w14:textId="6D7C1EDE" w:rsidR="00E66B58" w:rsidRPr="007A2E70" w:rsidRDefault="00E66B58" w:rsidP="00E66B58">
            <w:pPr>
              <w:ind w:left="-74"/>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 xml:space="preserve">Software Enhanced: The Evidence Search page now has a new LOV called "Officer Role" with the ability to search by "Seized/Submitted By" and "Checked-Out To." Because the LOV is needed to search for officer information, the Officer input fields will be disabled if neither of the options are chosen. </w:t>
            </w:r>
            <w:r>
              <w:rPr>
                <w:rFonts w:ascii="Calibri" w:hAnsi="Calibri" w:cs="Calibri"/>
                <w:color w:val="000000"/>
              </w:rPr>
              <w:br/>
            </w:r>
            <w:r>
              <w:rPr>
                <w:rFonts w:ascii="Calibri" w:hAnsi="Calibri" w:cs="Calibri"/>
                <w:color w:val="000000"/>
              </w:rPr>
              <w:br/>
              <w:t xml:space="preserve">When the Seized/Submitted By option is selected, the search will look for the officer who is directly associated with the Evidence record as the Submitting Officer (previous behavior). When </w:t>
            </w:r>
            <w:proofErr w:type="gramStart"/>
            <w:r>
              <w:rPr>
                <w:rFonts w:ascii="Calibri" w:hAnsi="Calibri" w:cs="Calibri"/>
                <w:color w:val="000000"/>
              </w:rPr>
              <w:t>Checked-Out</w:t>
            </w:r>
            <w:proofErr w:type="gramEnd"/>
            <w:r>
              <w:rPr>
                <w:rFonts w:ascii="Calibri" w:hAnsi="Calibri" w:cs="Calibri"/>
                <w:color w:val="000000"/>
              </w:rPr>
              <w:t xml:space="preserve"> To is selected, the search instead looks up the most recent Custody To Officer on the Evidence record.</w:t>
            </w:r>
          </w:p>
        </w:tc>
      </w:tr>
      <w:tr w:rsidR="00E66B58" w:rsidRPr="009C3FEC" w14:paraId="23B1C6D3" w14:textId="77777777" w:rsidTr="00F014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5" w:type="dxa"/>
          </w:tcPr>
          <w:p w14:paraId="39119E88" w14:textId="4EB45828" w:rsidR="00E66B58" w:rsidRPr="007A2E70" w:rsidRDefault="00E66B58" w:rsidP="00E66B58">
            <w:pPr>
              <w:rPr>
                <w:rFonts w:ascii="Open Sans" w:hAnsi="Open Sans" w:cs="Open Sans"/>
                <w:sz w:val="20"/>
                <w:szCs w:val="20"/>
              </w:rPr>
            </w:pPr>
            <w:r>
              <w:rPr>
                <w:rFonts w:ascii="Calibri" w:hAnsi="Calibri" w:cs="Calibri"/>
                <w:color w:val="000000"/>
              </w:rPr>
              <w:t>IA-76243</w:t>
            </w:r>
          </w:p>
        </w:tc>
        <w:tc>
          <w:tcPr>
            <w:tcW w:w="990" w:type="dxa"/>
          </w:tcPr>
          <w:p w14:paraId="73FBA43D" w14:textId="58E49808"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17D8BA63" w14:textId="7E79D124" w:rsidR="00E66B58" w:rsidRPr="007A2E70" w:rsidRDefault="00E66B58" w:rsidP="00E66B58">
            <w:pP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 xml:space="preserve">Add ability to search Email Address </w:t>
            </w:r>
          </w:p>
        </w:tc>
        <w:tc>
          <w:tcPr>
            <w:tcW w:w="1541" w:type="dxa"/>
          </w:tcPr>
          <w:p w14:paraId="7073361D" w14:textId="54860AA1"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Enhancement</w:t>
            </w:r>
          </w:p>
        </w:tc>
        <w:tc>
          <w:tcPr>
            <w:tcW w:w="1406" w:type="dxa"/>
          </w:tcPr>
          <w:p w14:paraId="13B47968" w14:textId="41298750"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Master Indices</w:t>
            </w:r>
          </w:p>
        </w:tc>
        <w:tc>
          <w:tcPr>
            <w:tcW w:w="2554" w:type="dxa"/>
            <w:gridSpan w:val="2"/>
          </w:tcPr>
          <w:p w14:paraId="0EEFE1B0" w14:textId="2C989F9A" w:rsidR="00E66B58" w:rsidRPr="007A2E70" w:rsidRDefault="00E66B58" w:rsidP="00E66B58">
            <w:pPr>
              <w:ind w:left="-74"/>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Software Enhanced: Search for people using previously entered email/social media addresses.</w:t>
            </w:r>
          </w:p>
        </w:tc>
      </w:tr>
      <w:tr w:rsidR="00E66B58" w:rsidRPr="009C3FEC" w14:paraId="2A1B32EF"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16AF5BC6" w14:textId="1D5BEF2E" w:rsidR="00E66B58" w:rsidRPr="007A2E70" w:rsidRDefault="00E66B58" w:rsidP="00E66B58">
            <w:pPr>
              <w:rPr>
                <w:rFonts w:ascii="Open Sans" w:hAnsi="Open Sans" w:cs="Open Sans"/>
                <w:sz w:val="20"/>
                <w:szCs w:val="20"/>
              </w:rPr>
            </w:pPr>
            <w:r>
              <w:rPr>
                <w:rFonts w:ascii="Calibri" w:hAnsi="Calibri" w:cs="Calibri"/>
                <w:color w:val="000000"/>
              </w:rPr>
              <w:lastRenderedPageBreak/>
              <w:t>IA-76251</w:t>
            </w:r>
            <w:r>
              <w:rPr>
                <w:rFonts w:ascii="Calibri" w:hAnsi="Calibri" w:cs="Calibri"/>
                <w:color w:val="000000"/>
              </w:rPr>
              <w:br/>
              <w:t>IA-76252</w:t>
            </w:r>
            <w:r>
              <w:rPr>
                <w:rFonts w:ascii="Calibri" w:hAnsi="Calibri" w:cs="Calibri"/>
                <w:color w:val="000000"/>
              </w:rPr>
              <w:br/>
              <w:t>IA-76253</w:t>
            </w:r>
            <w:r>
              <w:rPr>
                <w:rFonts w:ascii="Calibri" w:hAnsi="Calibri" w:cs="Calibri"/>
                <w:color w:val="000000"/>
              </w:rPr>
              <w:br/>
              <w:t>IA-76254</w:t>
            </w:r>
            <w:r>
              <w:rPr>
                <w:rFonts w:ascii="Calibri" w:hAnsi="Calibri" w:cs="Calibri"/>
                <w:color w:val="000000"/>
              </w:rPr>
              <w:br/>
              <w:t>IA-76255</w:t>
            </w:r>
            <w:r>
              <w:rPr>
                <w:rFonts w:ascii="Calibri" w:hAnsi="Calibri" w:cs="Calibri"/>
                <w:color w:val="000000"/>
              </w:rPr>
              <w:br/>
              <w:t>IA-76256</w:t>
            </w:r>
            <w:r>
              <w:rPr>
                <w:rFonts w:ascii="Calibri" w:hAnsi="Calibri" w:cs="Calibri"/>
                <w:color w:val="000000"/>
              </w:rPr>
              <w:br/>
              <w:t>IA-76257</w:t>
            </w:r>
          </w:p>
        </w:tc>
        <w:tc>
          <w:tcPr>
            <w:tcW w:w="990" w:type="dxa"/>
          </w:tcPr>
          <w:p w14:paraId="606087E1" w14:textId="1786608F"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7249B17B" w14:textId="58D555B6" w:rsidR="00E66B58" w:rsidRPr="007A2E70" w:rsidRDefault="00E66B58" w:rsidP="00E66B58">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Permits - Location Integration</w:t>
            </w:r>
            <w:r>
              <w:rPr>
                <w:rFonts w:ascii="Calibri" w:hAnsi="Calibri" w:cs="Calibri"/>
                <w:color w:val="000000"/>
              </w:rPr>
              <w:br/>
              <w:t>Criminal Complaint - Location Integration</w:t>
            </w:r>
            <w:r>
              <w:rPr>
                <w:rFonts w:ascii="Calibri" w:hAnsi="Calibri" w:cs="Calibri"/>
                <w:color w:val="000000"/>
              </w:rPr>
              <w:br/>
              <w:t>Field Contacts - Location Integration</w:t>
            </w:r>
            <w:r>
              <w:rPr>
                <w:rFonts w:ascii="Calibri" w:hAnsi="Calibri" w:cs="Calibri"/>
                <w:color w:val="000000"/>
              </w:rPr>
              <w:br/>
              <w:t>Master Index Organizations - Location Integration</w:t>
            </w:r>
            <w:r>
              <w:rPr>
                <w:rFonts w:ascii="Calibri" w:hAnsi="Calibri" w:cs="Calibri"/>
                <w:color w:val="000000"/>
              </w:rPr>
              <w:br/>
              <w:t>Warrants - Location Integration</w:t>
            </w:r>
            <w:r>
              <w:rPr>
                <w:rFonts w:ascii="Calibri" w:hAnsi="Calibri" w:cs="Calibri"/>
                <w:color w:val="000000"/>
              </w:rPr>
              <w:br/>
              <w:t>Court Papers - New Location Integration</w:t>
            </w:r>
          </w:p>
        </w:tc>
        <w:tc>
          <w:tcPr>
            <w:tcW w:w="1541" w:type="dxa"/>
          </w:tcPr>
          <w:p w14:paraId="102AA75C" w14:textId="197133BA"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Enhancement</w:t>
            </w:r>
          </w:p>
        </w:tc>
        <w:tc>
          <w:tcPr>
            <w:tcW w:w="1406" w:type="dxa"/>
          </w:tcPr>
          <w:p w14:paraId="1AF5B7C4" w14:textId="1B84693C"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Permits</w:t>
            </w:r>
          </w:p>
        </w:tc>
        <w:tc>
          <w:tcPr>
            <w:tcW w:w="2554" w:type="dxa"/>
            <w:gridSpan w:val="2"/>
          </w:tcPr>
          <w:p w14:paraId="4F6328A5" w14:textId="621B1AAA" w:rsidR="00E66B58" w:rsidRPr="007A2E70" w:rsidRDefault="00E66B58" w:rsidP="00E66B58">
            <w:pPr>
              <w:ind w:left="-74"/>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Software Enhanced: When adding an address to a Permit, Criminal Complaint, Field Contact, Master Business/Organization, Warrants, and Court Papers a new one-line location search is available. As you type the address or common place name, this feature automatically looks for existing RMS addresses and provides the ability to quick select or enter a new master address.</w:t>
            </w:r>
          </w:p>
        </w:tc>
      </w:tr>
      <w:tr w:rsidR="00E66B58" w:rsidRPr="009C3FEC" w14:paraId="3497CEE9" w14:textId="77777777" w:rsidTr="00F014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5" w:type="dxa"/>
          </w:tcPr>
          <w:p w14:paraId="707DD15D" w14:textId="18654A0D" w:rsidR="00E66B58" w:rsidRPr="007A2E70" w:rsidRDefault="00E66B58" w:rsidP="00E66B58">
            <w:pPr>
              <w:rPr>
                <w:rFonts w:ascii="Open Sans" w:hAnsi="Open Sans" w:cs="Open Sans"/>
                <w:sz w:val="20"/>
                <w:szCs w:val="20"/>
              </w:rPr>
            </w:pPr>
            <w:r>
              <w:rPr>
                <w:rFonts w:ascii="Calibri" w:hAnsi="Calibri" w:cs="Calibri"/>
                <w:color w:val="000000"/>
              </w:rPr>
              <w:t>IA-76264</w:t>
            </w:r>
          </w:p>
        </w:tc>
        <w:tc>
          <w:tcPr>
            <w:tcW w:w="990" w:type="dxa"/>
          </w:tcPr>
          <w:p w14:paraId="25D5D51F" w14:textId="403CA952"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175DD550" w14:textId="7F2BD69E" w:rsidR="00E66B58" w:rsidRPr="007A2E70" w:rsidRDefault="00E66B58" w:rsidP="00E66B58">
            <w:pP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Online RMS- Install script for release 11.11.0</w:t>
            </w:r>
          </w:p>
        </w:tc>
        <w:tc>
          <w:tcPr>
            <w:tcW w:w="1541" w:type="dxa"/>
          </w:tcPr>
          <w:p w14:paraId="05CD29BE" w14:textId="4B652F7B"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proofErr w:type="spellStart"/>
            <w:r>
              <w:rPr>
                <w:rFonts w:ascii="Calibri" w:hAnsi="Calibri" w:cs="Calibri"/>
                <w:color w:val="000000"/>
              </w:rPr>
              <w:t>DevTask</w:t>
            </w:r>
            <w:proofErr w:type="spellEnd"/>
          </w:p>
        </w:tc>
        <w:tc>
          <w:tcPr>
            <w:tcW w:w="1406" w:type="dxa"/>
          </w:tcPr>
          <w:p w14:paraId="567EC2B9" w14:textId="148070C1"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Admin</w:t>
            </w:r>
          </w:p>
        </w:tc>
        <w:tc>
          <w:tcPr>
            <w:tcW w:w="2554" w:type="dxa"/>
            <w:gridSpan w:val="2"/>
          </w:tcPr>
          <w:p w14:paraId="2AC72309" w14:textId="25C55E9A" w:rsidR="00E66B58" w:rsidRPr="007A2E70" w:rsidRDefault="00E66B58" w:rsidP="00E66B58">
            <w:pPr>
              <w:ind w:left="-74"/>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Online RMS- Install script for release 11.11.0</w:t>
            </w:r>
          </w:p>
        </w:tc>
      </w:tr>
      <w:tr w:rsidR="00E66B58" w:rsidRPr="009C3FEC" w14:paraId="26FF2CEA"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3EE994CA" w14:textId="4AC60E95" w:rsidR="00E66B58" w:rsidRPr="007A2E70" w:rsidRDefault="00E66B58" w:rsidP="00E66B58">
            <w:pPr>
              <w:rPr>
                <w:rFonts w:ascii="Open Sans" w:hAnsi="Open Sans" w:cs="Open Sans"/>
                <w:sz w:val="20"/>
                <w:szCs w:val="20"/>
              </w:rPr>
            </w:pPr>
            <w:r>
              <w:rPr>
                <w:rFonts w:ascii="Calibri" w:hAnsi="Calibri" w:cs="Calibri"/>
                <w:color w:val="000000"/>
              </w:rPr>
              <w:t>IA-76266</w:t>
            </w:r>
          </w:p>
        </w:tc>
        <w:tc>
          <w:tcPr>
            <w:tcW w:w="990" w:type="dxa"/>
          </w:tcPr>
          <w:p w14:paraId="21FDE28D" w14:textId="0F8132A4"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23E8F48B" w14:textId="5BCE9FA5" w:rsidR="00E66B58" w:rsidRPr="007A2E70" w:rsidRDefault="00E66B58" w:rsidP="00E66B58">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Caution Code - Custom Forms</w:t>
            </w:r>
          </w:p>
        </w:tc>
        <w:tc>
          <w:tcPr>
            <w:tcW w:w="1541" w:type="dxa"/>
          </w:tcPr>
          <w:p w14:paraId="3AFA509D" w14:textId="505D4481"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Enhancement</w:t>
            </w:r>
          </w:p>
        </w:tc>
        <w:tc>
          <w:tcPr>
            <w:tcW w:w="1406" w:type="dxa"/>
          </w:tcPr>
          <w:p w14:paraId="3DD6BA94" w14:textId="6E70F5AC"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Custom Forms</w:t>
            </w:r>
          </w:p>
        </w:tc>
        <w:tc>
          <w:tcPr>
            <w:tcW w:w="2554" w:type="dxa"/>
            <w:gridSpan w:val="2"/>
          </w:tcPr>
          <w:p w14:paraId="2FF361E4" w14:textId="1BA0913F" w:rsidR="00E66B58" w:rsidRPr="007A2E70" w:rsidRDefault="00E66B58" w:rsidP="00E66B58">
            <w:pPr>
              <w:ind w:left="-74"/>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Software Enhanced: Custom forms can be configured for use by Person and Address Caution codes. Agencies will be able to create custom forms to track additional information about specific cautions, such as trespass warnings or sex offender registration.</w:t>
            </w:r>
          </w:p>
        </w:tc>
      </w:tr>
      <w:tr w:rsidR="00E66B58" w:rsidRPr="009C3FEC" w14:paraId="02C4E10E" w14:textId="77777777" w:rsidTr="00F014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5" w:type="dxa"/>
          </w:tcPr>
          <w:p w14:paraId="266AD29E" w14:textId="2AB2FF62" w:rsidR="00E66B58" w:rsidRPr="007A2E70" w:rsidRDefault="00E66B58" w:rsidP="00E66B58">
            <w:pPr>
              <w:rPr>
                <w:rFonts w:ascii="Open Sans" w:hAnsi="Open Sans" w:cs="Open Sans"/>
                <w:sz w:val="20"/>
                <w:szCs w:val="20"/>
              </w:rPr>
            </w:pPr>
            <w:r>
              <w:rPr>
                <w:rFonts w:ascii="Calibri" w:hAnsi="Calibri" w:cs="Calibri"/>
                <w:color w:val="000000"/>
              </w:rPr>
              <w:lastRenderedPageBreak/>
              <w:t>IA-76273</w:t>
            </w:r>
          </w:p>
        </w:tc>
        <w:tc>
          <w:tcPr>
            <w:tcW w:w="990" w:type="dxa"/>
          </w:tcPr>
          <w:p w14:paraId="6B1EC76B" w14:textId="77A0C3F6"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420110</w:t>
            </w:r>
          </w:p>
        </w:tc>
        <w:tc>
          <w:tcPr>
            <w:tcW w:w="1879" w:type="dxa"/>
          </w:tcPr>
          <w:p w14:paraId="16D553C7" w14:textId="7D43D686" w:rsidR="00E66B58" w:rsidRPr="007A2E70" w:rsidRDefault="00E66B58" w:rsidP="00E66B58">
            <w:pP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Fleet Management - Service notifications add the Unit Number to the notification</w:t>
            </w:r>
          </w:p>
        </w:tc>
        <w:tc>
          <w:tcPr>
            <w:tcW w:w="1541" w:type="dxa"/>
          </w:tcPr>
          <w:p w14:paraId="10FBAF2B" w14:textId="782CBCB1"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Enhancement</w:t>
            </w:r>
          </w:p>
        </w:tc>
        <w:tc>
          <w:tcPr>
            <w:tcW w:w="1406" w:type="dxa"/>
          </w:tcPr>
          <w:p w14:paraId="06DCC972" w14:textId="799C6F71"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Notifications</w:t>
            </w:r>
          </w:p>
        </w:tc>
        <w:tc>
          <w:tcPr>
            <w:tcW w:w="2554" w:type="dxa"/>
            <w:gridSpan w:val="2"/>
          </w:tcPr>
          <w:p w14:paraId="227BCF1A" w14:textId="2F453FCF" w:rsidR="00E66B58" w:rsidRPr="007A2E70" w:rsidRDefault="00E66B58" w:rsidP="00E66B58">
            <w:pPr>
              <w:ind w:left="-74"/>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 xml:space="preserve">Software Enhanced: Fleet Unit # </w:t>
            </w:r>
            <w:proofErr w:type="spellStart"/>
            <w:r>
              <w:rPr>
                <w:rFonts w:ascii="Calibri" w:hAnsi="Calibri" w:cs="Calibri"/>
                <w:color w:val="000000"/>
              </w:rPr>
              <w:t>aadded</w:t>
            </w:r>
            <w:proofErr w:type="spellEnd"/>
            <w:r>
              <w:rPr>
                <w:rFonts w:ascii="Calibri" w:hAnsi="Calibri" w:cs="Calibri"/>
                <w:color w:val="000000"/>
              </w:rPr>
              <w:t xml:space="preserve"> to Service Notification.</w:t>
            </w:r>
          </w:p>
        </w:tc>
      </w:tr>
      <w:tr w:rsidR="00E66B58" w:rsidRPr="009C3FEC" w14:paraId="61B68C2C"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55FA89EF" w14:textId="3A9AFB13" w:rsidR="00E66B58" w:rsidRPr="007A2E70" w:rsidRDefault="00E66B58" w:rsidP="00E66B58">
            <w:pPr>
              <w:rPr>
                <w:rFonts w:ascii="Open Sans" w:hAnsi="Open Sans" w:cs="Open Sans"/>
                <w:sz w:val="20"/>
                <w:szCs w:val="20"/>
              </w:rPr>
            </w:pPr>
            <w:r>
              <w:rPr>
                <w:rFonts w:ascii="Calibri" w:hAnsi="Calibri" w:cs="Calibri"/>
                <w:color w:val="000000"/>
              </w:rPr>
              <w:t>IA-76293</w:t>
            </w:r>
          </w:p>
        </w:tc>
        <w:tc>
          <w:tcPr>
            <w:tcW w:w="990" w:type="dxa"/>
          </w:tcPr>
          <w:p w14:paraId="078A8A58" w14:textId="77C9FD48"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68EA0764" w14:textId="68A33E9E" w:rsidR="00E66B58" w:rsidRPr="007A2E70" w:rsidRDefault="00E66B58" w:rsidP="00E66B58">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Master Person - Print Person Report</w:t>
            </w:r>
          </w:p>
        </w:tc>
        <w:tc>
          <w:tcPr>
            <w:tcW w:w="1541" w:type="dxa"/>
          </w:tcPr>
          <w:p w14:paraId="752A74B8" w14:textId="56F419AE"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Enhancement</w:t>
            </w:r>
          </w:p>
        </w:tc>
        <w:tc>
          <w:tcPr>
            <w:tcW w:w="1406" w:type="dxa"/>
          </w:tcPr>
          <w:p w14:paraId="3DF35888" w14:textId="618EE920"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Master Indices</w:t>
            </w:r>
          </w:p>
        </w:tc>
        <w:tc>
          <w:tcPr>
            <w:tcW w:w="2554" w:type="dxa"/>
            <w:gridSpan w:val="2"/>
          </w:tcPr>
          <w:p w14:paraId="78CCBE89" w14:textId="06754CE6" w:rsidR="00E66B58" w:rsidRPr="007A2E70" w:rsidRDefault="00E66B58" w:rsidP="00E66B58">
            <w:pPr>
              <w:ind w:left="-74"/>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 xml:space="preserve">Software Enhanced: Print the Master Person Index Report from the Person Edit page. </w:t>
            </w:r>
          </w:p>
        </w:tc>
      </w:tr>
      <w:tr w:rsidR="00E66B58" w:rsidRPr="009C3FEC" w14:paraId="71E72CED" w14:textId="77777777" w:rsidTr="00F014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5" w:type="dxa"/>
          </w:tcPr>
          <w:p w14:paraId="7B7992D2" w14:textId="5B9C0602" w:rsidR="00E66B58" w:rsidRPr="007A2E70" w:rsidRDefault="00E66B58" w:rsidP="00E66B58">
            <w:pPr>
              <w:rPr>
                <w:rFonts w:ascii="Open Sans" w:hAnsi="Open Sans" w:cs="Open Sans"/>
                <w:sz w:val="20"/>
                <w:szCs w:val="20"/>
              </w:rPr>
            </w:pPr>
            <w:r>
              <w:rPr>
                <w:rFonts w:ascii="Calibri" w:hAnsi="Calibri" w:cs="Calibri"/>
                <w:color w:val="000000"/>
              </w:rPr>
              <w:t>IA-76297</w:t>
            </w:r>
          </w:p>
        </w:tc>
        <w:tc>
          <w:tcPr>
            <w:tcW w:w="990" w:type="dxa"/>
          </w:tcPr>
          <w:p w14:paraId="020277B5" w14:textId="7AB58DC2"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33B70025" w14:textId="4BD46E90" w:rsidR="00E66B58" w:rsidRPr="007A2E70" w:rsidRDefault="00E66B58" w:rsidP="00E66B58">
            <w:pP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Field Arrest - duplication errors on pdf attachments</w:t>
            </w:r>
          </w:p>
        </w:tc>
        <w:tc>
          <w:tcPr>
            <w:tcW w:w="1541" w:type="dxa"/>
          </w:tcPr>
          <w:p w14:paraId="0E8D576D" w14:textId="03C95F44"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Bug/Defect</w:t>
            </w:r>
          </w:p>
        </w:tc>
        <w:tc>
          <w:tcPr>
            <w:tcW w:w="1406" w:type="dxa"/>
          </w:tcPr>
          <w:p w14:paraId="1BC88C21" w14:textId="5E753621"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Field Arrest</w:t>
            </w:r>
          </w:p>
        </w:tc>
        <w:tc>
          <w:tcPr>
            <w:tcW w:w="2554" w:type="dxa"/>
            <w:gridSpan w:val="2"/>
          </w:tcPr>
          <w:p w14:paraId="5F5F9BC1" w14:textId="155C7124" w:rsidR="00E66B58" w:rsidRPr="007A2E70" w:rsidRDefault="00E66B58" w:rsidP="00E66B58">
            <w:pPr>
              <w:ind w:left="-74"/>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Software Improved: Duplicate Field Arrest option updated to handle attachments.</w:t>
            </w:r>
          </w:p>
        </w:tc>
      </w:tr>
      <w:tr w:rsidR="00E66B58" w:rsidRPr="009C3FEC" w14:paraId="4663141C"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4CB37CEE" w14:textId="77FDFF73" w:rsidR="00E66B58" w:rsidRPr="007A2E70" w:rsidRDefault="00E66B58" w:rsidP="00E66B58">
            <w:pPr>
              <w:rPr>
                <w:rFonts w:ascii="Open Sans" w:hAnsi="Open Sans" w:cs="Open Sans"/>
                <w:sz w:val="20"/>
                <w:szCs w:val="20"/>
              </w:rPr>
            </w:pPr>
            <w:r>
              <w:rPr>
                <w:rFonts w:ascii="Calibri" w:hAnsi="Calibri" w:cs="Calibri"/>
                <w:color w:val="000000"/>
              </w:rPr>
              <w:t>IA-76309</w:t>
            </w:r>
          </w:p>
        </w:tc>
        <w:tc>
          <w:tcPr>
            <w:tcW w:w="990" w:type="dxa"/>
          </w:tcPr>
          <w:p w14:paraId="1CCC819E" w14:textId="6B5B9A7D"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420430</w:t>
            </w:r>
          </w:p>
        </w:tc>
        <w:tc>
          <w:tcPr>
            <w:tcW w:w="1879" w:type="dxa"/>
          </w:tcPr>
          <w:p w14:paraId="6C9544FD" w14:textId="78B883A5" w:rsidR="00E66B58" w:rsidRPr="007A2E70" w:rsidRDefault="00E66B58" w:rsidP="00E66B58">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 xml:space="preserve">280 Posses Stolen Property add </w:t>
            </w:r>
            <w:proofErr w:type="gramStart"/>
            <w:r>
              <w:rPr>
                <w:rFonts w:ascii="Calibri" w:hAnsi="Calibri" w:cs="Calibri"/>
                <w:color w:val="000000"/>
              </w:rPr>
              <w:t>None</w:t>
            </w:r>
            <w:proofErr w:type="gramEnd"/>
            <w:r>
              <w:rPr>
                <w:rFonts w:ascii="Calibri" w:hAnsi="Calibri" w:cs="Calibri"/>
                <w:color w:val="000000"/>
              </w:rPr>
              <w:t xml:space="preserve"> Prop Quick link for Completed </w:t>
            </w:r>
          </w:p>
        </w:tc>
        <w:tc>
          <w:tcPr>
            <w:tcW w:w="1541" w:type="dxa"/>
          </w:tcPr>
          <w:p w14:paraId="35849FC3" w14:textId="4E4C7D88"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Configuration</w:t>
            </w:r>
          </w:p>
        </w:tc>
        <w:tc>
          <w:tcPr>
            <w:tcW w:w="1406" w:type="dxa"/>
          </w:tcPr>
          <w:p w14:paraId="6389BBE2" w14:textId="1C4FDEE5"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State Submissions</w:t>
            </w:r>
          </w:p>
        </w:tc>
        <w:tc>
          <w:tcPr>
            <w:tcW w:w="2554" w:type="dxa"/>
            <w:gridSpan w:val="2"/>
          </w:tcPr>
          <w:p w14:paraId="3BF1CD70" w14:textId="4B53FDF0" w:rsidR="00E66B58" w:rsidRPr="007A2E70" w:rsidRDefault="00E66B58" w:rsidP="00E66B58">
            <w:pPr>
              <w:ind w:left="-74"/>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Software Enhanced: NIBRS configuration update for 100 Kidnapping and 280 Possession of Stolen Property offenses.</w:t>
            </w:r>
          </w:p>
        </w:tc>
      </w:tr>
      <w:tr w:rsidR="00E66B58" w:rsidRPr="009C3FEC" w14:paraId="59FB1923" w14:textId="77777777" w:rsidTr="00F014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5" w:type="dxa"/>
          </w:tcPr>
          <w:p w14:paraId="62074884" w14:textId="23961B36" w:rsidR="00E66B58" w:rsidRPr="007A2E70" w:rsidRDefault="00E66B58" w:rsidP="00E66B58">
            <w:pPr>
              <w:rPr>
                <w:rFonts w:ascii="Open Sans" w:hAnsi="Open Sans" w:cs="Open Sans"/>
                <w:sz w:val="20"/>
                <w:szCs w:val="20"/>
              </w:rPr>
            </w:pPr>
            <w:r>
              <w:rPr>
                <w:rFonts w:ascii="Calibri" w:hAnsi="Calibri" w:cs="Calibri"/>
                <w:color w:val="000000"/>
              </w:rPr>
              <w:t>IA-76337</w:t>
            </w:r>
          </w:p>
        </w:tc>
        <w:tc>
          <w:tcPr>
            <w:tcW w:w="990" w:type="dxa"/>
          </w:tcPr>
          <w:p w14:paraId="4C75E1B2" w14:textId="703C945F"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61603929" w14:textId="3FEC6AB7" w:rsidR="00E66B58" w:rsidRPr="007A2E70" w:rsidRDefault="00E66B58" w:rsidP="00E66B58">
            <w:pP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Master Person - In Custody Search Option</w:t>
            </w:r>
          </w:p>
        </w:tc>
        <w:tc>
          <w:tcPr>
            <w:tcW w:w="1541" w:type="dxa"/>
          </w:tcPr>
          <w:p w14:paraId="437DCF62" w14:textId="44B4DB50"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Enhancement</w:t>
            </w:r>
          </w:p>
        </w:tc>
        <w:tc>
          <w:tcPr>
            <w:tcW w:w="1406" w:type="dxa"/>
          </w:tcPr>
          <w:p w14:paraId="4769277F" w14:textId="00EFD1DA"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Master Indices</w:t>
            </w:r>
          </w:p>
        </w:tc>
        <w:tc>
          <w:tcPr>
            <w:tcW w:w="2554" w:type="dxa"/>
            <w:gridSpan w:val="2"/>
          </w:tcPr>
          <w:p w14:paraId="4C89B53F" w14:textId="6DB2683A" w:rsidR="00E66B58" w:rsidRPr="007A2E70" w:rsidRDefault="00E66B58" w:rsidP="00E66B58">
            <w:pPr>
              <w:ind w:left="-74"/>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 xml:space="preserve">Software </w:t>
            </w:r>
            <w:proofErr w:type="spellStart"/>
            <w:r>
              <w:rPr>
                <w:rFonts w:ascii="Calibri" w:hAnsi="Calibri" w:cs="Calibri"/>
                <w:color w:val="000000"/>
              </w:rPr>
              <w:t>Enhaced</w:t>
            </w:r>
            <w:proofErr w:type="spellEnd"/>
            <w:r>
              <w:rPr>
                <w:rFonts w:ascii="Calibri" w:hAnsi="Calibri" w:cs="Calibri"/>
                <w:color w:val="000000"/>
              </w:rPr>
              <w:t>: Add a new Master Person In Custody Search option for sites that use both Online RMS and Jail Tracker to search for people who are in custody. People with a record in the new RMS PERSON CUSTODIES table, which stores daily custody data from JailTracker, will be returned if this option is selected.</w:t>
            </w:r>
          </w:p>
        </w:tc>
      </w:tr>
      <w:tr w:rsidR="00E66B58" w:rsidRPr="009C3FEC" w14:paraId="4E02A922"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11003919" w14:textId="170AF775" w:rsidR="00E66B58" w:rsidRPr="007A2E70" w:rsidRDefault="00E66B58" w:rsidP="00E66B58">
            <w:pPr>
              <w:rPr>
                <w:rFonts w:ascii="Open Sans" w:hAnsi="Open Sans" w:cs="Open Sans"/>
                <w:sz w:val="20"/>
                <w:szCs w:val="20"/>
              </w:rPr>
            </w:pPr>
            <w:r>
              <w:rPr>
                <w:rFonts w:ascii="Calibri" w:hAnsi="Calibri" w:cs="Calibri"/>
                <w:color w:val="000000"/>
              </w:rPr>
              <w:t>IA-76357</w:t>
            </w:r>
          </w:p>
        </w:tc>
        <w:tc>
          <w:tcPr>
            <w:tcW w:w="990" w:type="dxa"/>
          </w:tcPr>
          <w:p w14:paraId="509B1E57" w14:textId="6DFA696B"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420611</w:t>
            </w:r>
          </w:p>
        </w:tc>
        <w:tc>
          <w:tcPr>
            <w:tcW w:w="1879" w:type="dxa"/>
          </w:tcPr>
          <w:p w14:paraId="69E7DA87" w14:textId="5183FE22" w:rsidR="00E66B58" w:rsidRPr="007A2E70" w:rsidRDefault="00E66B58" w:rsidP="00E66B58">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 xml:space="preserve">User Profile - Account </w:t>
            </w:r>
            <w:proofErr w:type="gramStart"/>
            <w:r>
              <w:rPr>
                <w:rFonts w:ascii="Calibri" w:hAnsi="Calibri" w:cs="Calibri"/>
                <w:color w:val="000000"/>
              </w:rPr>
              <w:t>History :</w:t>
            </w:r>
            <w:proofErr w:type="gramEnd"/>
            <w:r>
              <w:rPr>
                <w:rFonts w:ascii="Calibri" w:hAnsi="Calibri" w:cs="Calibri"/>
                <w:color w:val="000000"/>
              </w:rPr>
              <w:t xml:space="preserve"> Add the IP address to the Login History tab</w:t>
            </w:r>
          </w:p>
        </w:tc>
        <w:tc>
          <w:tcPr>
            <w:tcW w:w="1541" w:type="dxa"/>
          </w:tcPr>
          <w:p w14:paraId="7EB74E99" w14:textId="137BF5A2"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Enhancement</w:t>
            </w:r>
          </w:p>
        </w:tc>
        <w:tc>
          <w:tcPr>
            <w:tcW w:w="1406" w:type="dxa"/>
          </w:tcPr>
          <w:p w14:paraId="7D31685E" w14:textId="1322D14C"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Admin</w:t>
            </w:r>
          </w:p>
        </w:tc>
        <w:tc>
          <w:tcPr>
            <w:tcW w:w="2554" w:type="dxa"/>
            <w:gridSpan w:val="2"/>
          </w:tcPr>
          <w:p w14:paraId="594F3074" w14:textId="32D18FA7" w:rsidR="00E66B58" w:rsidRPr="007A2E70" w:rsidRDefault="00E66B58" w:rsidP="00E66B58">
            <w:pPr>
              <w:ind w:left="-74"/>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Software Enhanced: The IP address from which the user connected will be displayed in a new column on the User Login History page.</w:t>
            </w:r>
          </w:p>
        </w:tc>
      </w:tr>
      <w:tr w:rsidR="00E66B58" w:rsidRPr="009C3FEC" w14:paraId="0E271DD6" w14:textId="77777777" w:rsidTr="00F014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5" w:type="dxa"/>
          </w:tcPr>
          <w:p w14:paraId="571F52C5" w14:textId="63BAE55B" w:rsidR="00E66B58" w:rsidRPr="007A2E70" w:rsidRDefault="00E66B58" w:rsidP="00E66B58">
            <w:pPr>
              <w:rPr>
                <w:rFonts w:ascii="Open Sans" w:hAnsi="Open Sans" w:cs="Open Sans"/>
                <w:sz w:val="20"/>
                <w:szCs w:val="20"/>
              </w:rPr>
            </w:pPr>
            <w:r>
              <w:rPr>
                <w:rFonts w:ascii="Calibri" w:hAnsi="Calibri" w:cs="Calibri"/>
                <w:color w:val="000000"/>
              </w:rPr>
              <w:lastRenderedPageBreak/>
              <w:t>IA-76383</w:t>
            </w:r>
          </w:p>
        </w:tc>
        <w:tc>
          <w:tcPr>
            <w:tcW w:w="990" w:type="dxa"/>
          </w:tcPr>
          <w:p w14:paraId="67B72C1A" w14:textId="08D6A1C5"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420003</w:t>
            </w:r>
          </w:p>
        </w:tc>
        <w:tc>
          <w:tcPr>
            <w:tcW w:w="1879" w:type="dxa"/>
          </w:tcPr>
          <w:p w14:paraId="7923C7CB" w14:textId="4261F3FD" w:rsidR="00E66B58" w:rsidRPr="007A2E70" w:rsidRDefault="00E66B58" w:rsidP="00E66B58">
            <w:pP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TIBRS Resubmission does not remove Segment 8 when DV is changed from Y to N</w:t>
            </w:r>
          </w:p>
        </w:tc>
        <w:tc>
          <w:tcPr>
            <w:tcW w:w="1541" w:type="dxa"/>
          </w:tcPr>
          <w:p w14:paraId="6CB4BB97" w14:textId="3F827474"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Enhancement</w:t>
            </w:r>
          </w:p>
        </w:tc>
        <w:tc>
          <w:tcPr>
            <w:tcW w:w="1406" w:type="dxa"/>
          </w:tcPr>
          <w:p w14:paraId="57FE6679" w14:textId="27C7F6F9"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State Submissions</w:t>
            </w:r>
          </w:p>
        </w:tc>
        <w:tc>
          <w:tcPr>
            <w:tcW w:w="2554" w:type="dxa"/>
            <w:gridSpan w:val="2"/>
          </w:tcPr>
          <w:p w14:paraId="6C8D9201" w14:textId="5420494F" w:rsidR="00E66B58" w:rsidRPr="007A2E70" w:rsidRDefault="00E66B58" w:rsidP="00E66B58">
            <w:pPr>
              <w:ind w:left="-74"/>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 xml:space="preserve">Software Enhanced: Update to the Texas TIBRS Segment 8 reporting. </w:t>
            </w:r>
          </w:p>
        </w:tc>
      </w:tr>
      <w:tr w:rsidR="00E66B58" w:rsidRPr="009C3FEC" w14:paraId="429432C6"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0DB05CC2" w14:textId="77582239" w:rsidR="00E66B58" w:rsidRPr="007A2E70" w:rsidRDefault="00E66B58" w:rsidP="00E66B58">
            <w:pPr>
              <w:rPr>
                <w:rFonts w:ascii="Open Sans" w:hAnsi="Open Sans" w:cs="Open Sans"/>
                <w:sz w:val="20"/>
                <w:szCs w:val="20"/>
              </w:rPr>
            </w:pPr>
            <w:r>
              <w:rPr>
                <w:rFonts w:ascii="Calibri" w:hAnsi="Calibri" w:cs="Calibri"/>
                <w:color w:val="000000"/>
              </w:rPr>
              <w:t>IA-76392</w:t>
            </w:r>
          </w:p>
        </w:tc>
        <w:tc>
          <w:tcPr>
            <w:tcW w:w="990" w:type="dxa"/>
          </w:tcPr>
          <w:p w14:paraId="41E332ED" w14:textId="48C88503"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420844</w:t>
            </w:r>
          </w:p>
        </w:tc>
        <w:tc>
          <w:tcPr>
            <w:tcW w:w="1879" w:type="dxa"/>
          </w:tcPr>
          <w:p w14:paraId="44258DA2" w14:textId="514DB7E2" w:rsidR="00E66B58" w:rsidRPr="007A2E70" w:rsidRDefault="00E66B58" w:rsidP="00E66B58">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RMS-</w:t>
            </w:r>
            <w:proofErr w:type="spellStart"/>
            <w:r>
              <w:rPr>
                <w:rFonts w:ascii="Calibri" w:hAnsi="Calibri" w:cs="Calibri"/>
                <w:color w:val="000000"/>
              </w:rPr>
              <w:t>McCordsville</w:t>
            </w:r>
            <w:proofErr w:type="spellEnd"/>
            <w:r>
              <w:rPr>
                <w:rFonts w:ascii="Calibri" w:hAnsi="Calibri" w:cs="Calibri"/>
                <w:color w:val="000000"/>
              </w:rPr>
              <w:t xml:space="preserve"> Evidence Locker items were </w:t>
            </w:r>
            <w:proofErr w:type="spellStart"/>
            <w:r>
              <w:rPr>
                <w:rFonts w:ascii="Calibri" w:hAnsi="Calibri" w:cs="Calibri"/>
                <w:color w:val="000000"/>
              </w:rPr>
              <w:t>dataloaded</w:t>
            </w:r>
            <w:proofErr w:type="spellEnd"/>
            <w:r>
              <w:rPr>
                <w:rFonts w:ascii="Calibri" w:hAnsi="Calibri" w:cs="Calibri"/>
                <w:color w:val="000000"/>
              </w:rPr>
              <w:t xml:space="preserve"> into </w:t>
            </w:r>
            <w:proofErr w:type="spellStart"/>
            <w:r>
              <w:rPr>
                <w:rFonts w:ascii="Calibri" w:hAnsi="Calibri" w:cs="Calibri"/>
                <w:color w:val="000000"/>
              </w:rPr>
              <w:t>McCordsville</w:t>
            </w:r>
            <w:proofErr w:type="spellEnd"/>
          </w:p>
        </w:tc>
        <w:tc>
          <w:tcPr>
            <w:tcW w:w="1541" w:type="dxa"/>
          </w:tcPr>
          <w:p w14:paraId="6FB74A07" w14:textId="2CB1D3D9"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Bug/Defect</w:t>
            </w:r>
          </w:p>
        </w:tc>
        <w:tc>
          <w:tcPr>
            <w:tcW w:w="1406" w:type="dxa"/>
          </w:tcPr>
          <w:p w14:paraId="14020305" w14:textId="03A80CE9"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 xml:space="preserve">Property </w:t>
            </w:r>
            <w:proofErr w:type="spellStart"/>
            <w:r>
              <w:rPr>
                <w:rFonts w:ascii="Calibri" w:hAnsi="Calibri" w:cs="Calibri"/>
                <w:color w:val="000000"/>
              </w:rPr>
              <w:t>Mgmt</w:t>
            </w:r>
            <w:proofErr w:type="spellEnd"/>
          </w:p>
        </w:tc>
        <w:tc>
          <w:tcPr>
            <w:tcW w:w="2554" w:type="dxa"/>
            <w:gridSpan w:val="2"/>
          </w:tcPr>
          <w:p w14:paraId="659FE800" w14:textId="7137A214" w:rsidR="00E66B58" w:rsidRPr="007A2E70" w:rsidRDefault="00E66B58" w:rsidP="00E66B58">
            <w:pPr>
              <w:ind w:left="-74"/>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Software Improved: Evidence items marked as disposed with a locker location entered from a data conversion will not be counted as Evidence Lockers in use.</w:t>
            </w:r>
          </w:p>
        </w:tc>
      </w:tr>
      <w:tr w:rsidR="00E66B58" w:rsidRPr="009C3FEC" w14:paraId="4C99CF0C" w14:textId="77777777" w:rsidTr="00F0149D">
        <w:trPr>
          <w:cnfStyle w:val="000000100000" w:firstRow="0" w:lastRow="0" w:firstColumn="0" w:lastColumn="0" w:oddVBand="0" w:evenVBand="0" w:oddHBand="1" w:evenHBand="0" w:firstRowFirstColumn="0" w:firstRowLastColumn="0" w:lastRowFirstColumn="0" w:lastRowLastColumn="0"/>
          <w:cantSplit/>
          <w:trHeight w:val="278"/>
        </w:trPr>
        <w:tc>
          <w:tcPr>
            <w:cnfStyle w:val="001000000000" w:firstRow="0" w:lastRow="0" w:firstColumn="1" w:lastColumn="0" w:oddVBand="0" w:evenVBand="0" w:oddHBand="0" w:evenHBand="0" w:firstRowFirstColumn="0" w:firstRowLastColumn="0" w:lastRowFirstColumn="0" w:lastRowLastColumn="0"/>
            <w:tcW w:w="1075" w:type="dxa"/>
          </w:tcPr>
          <w:p w14:paraId="7816D97F" w14:textId="2102F11B" w:rsidR="00E66B58" w:rsidRPr="007A2E70" w:rsidRDefault="00E66B58" w:rsidP="00E66B58">
            <w:pPr>
              <w:rPr>
                <w:rFonts w:ascii="Open Sans" w:hAnsi="Open Sans" w:cs="Open Sans"/>
                <w:color w:val="000000"/>
                <w:sz w:val="20"/>
                <w:szCs w:val="20"/>
              </w:rPr>
            </w:pPr>
            <w:r>
              <w:rPr>
                <w:rFonts w:ascii="Calibri" w:hAnsi="Calibri" w:cs="Calibri"/>
                <w:color w:val="000000"/>
              </w:rPr>
              <w:t>IA-76401</w:t>
            </w:r>
          </w:p>
        </w:tc>
        <w:tc>
          <w:tcPr>
            <w:tcW w:w="990" w:type="dxa"/>
          </w:tcPr>
          <w:p w14:paraId="1FA2C79D" w14:textId="5386D565"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420809</w:t>
            </w:r>
          </w:p>
        </w:tc>
        <w:tc>
          <w:tcPr>
            <w:tcW w:w="1879" w:type="dxa"/>
          </w:tcPr>
          <w:p w14:paraId="42D089DB" w14:textId="2AC00ED1" w:rsidR="00E66B58" w:rsidRPr="007A2E70" w:rsidRDefault="00E66B58" w:rsidP="00E66B58">
            <w:pP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0"/>
                <w:szCs w:val="20"/>
              </w:rPr>
            </w:pPr>
            <w:r>
              <w:rPr>
                <w:rFonts w:ascii="Calibri" w:hAnsi="Calibri" w:cs="Calibri"/>
                <w:color w:val="000000"/>
              </w:rPr>
              <w:t>CAD to RMS - Interface appears to not update to the last spilled Disposition</w:t>
            </w:r>
          </w:p>
        </w:tc>
        <w:tc>
          <w:tcPr>
            <w:tcW w:w="1541" w:type="dxa"/>
          </w:tcPr>
          <w:p w14:paraId="55457CC3" w14:textId="5237F639"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Enhancement</w:t>
            </w:r>
          </w:p>
        </w:tc>
        <w:tc>
          <w:tcPr>
            <w:tcW w:w="1406" w:type="dxa"/>
          </w:tcPr>
          <w:p w14:paraId="65D01563" w14:textId="0A32E52B"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Calls For Service</w:t>
            </w:r>
          </w:p>
        </w:tc>
        <w:tc>
          <w:tcPr>
            <w:tcW w:w="2554" w:type="dxa"/>
            <w:gridSpan w:val="2"/>
          </w:tcPr>
          <w:p w14:paraId="7AD15AEA" w14:textId="3A1C3CA6" w:rsidR="00E66B58" w:rsidRPr="007A2E70" w:rsidRDefault="00E66B58" w:rsidP="00E66B58">
            <w:pPr>
              <w:ind w:left="-74"/>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Software Enhanced: Ensure that the most recent disposition is stored, for CAD to RMS CFS spills.</w:t>
            </w:r>
          </w:p>
        </w:tc>
      </w:tr>
      <w:tr w:rsidR="00E66B58" w:rsidRPr="009C3FEC" w14:paraId="18CDA927" w14:textId="77777777" w:rsidTr="00F0149D">
        <w:trPr>
          <w:cantSplit/>
          <w:trHeight w:val="278"/>
        </w:trPr>
        <w:tc>
          <w:tcPr>
            <w:cnfStyle w:val="001000000000" w:firstRow="0" w:lastRow="0" w:firstColumn="1" w:lastColumn="0" w:oddVBand="0" w:evenVBand="0" w:oddHBand="0" w:evenHBand="0" w:firstRowFirstColumn="0" w:firstRowLastColumn="0" w:lastRowFirstColumn="0" w:lastRowLastColumn="0"/>
            <w:tcW w:w="1075" w:type="dxa"/>
          </w:tcPr>
          <w:p w14:paraId="4A6CA98D" w14:textId="4D8F4E7A" w:rsidR="00E66B58" w:rsidRPr="007A2E70" w:rsidRDefault="00E66B58" w:rsidP="00E66B58">
            <w:pPr>
              <w:rPr>
                <w:rFonts w:ascii="Open Sans" w:hAnsi="Open Sans" w:cs="Open Sans"/>
                <w:sz w:val="20"/>
                <w:szCs w:val="20"/>
              </w:rPr>
            </w:pPr>
            <w:r>
              <w:rPr>
                <w:rFonts w:ascii="Calibri" w:hAnsi="Calibri" w:cs="Calibri"/>
                <w:color w:val="000000"/>
              </w:rPr>
              <w:t>IA-76406</w:t>
            </w:r>
          </w:p>
        </w:tc>
        <w:tc>
          <w:tcPr>
            <w:tcW w:w="990" w:type="dxa"/>
          </w:tcPr>
          <w:p w14:paraId="45B154F9" w14:textId="77469D0C"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3F15AAA0" w14:textId="0D4185C5" w:rsidR="00E66B58" w:rsidRPr="007A2E70" w:rsidRDefault="00E66B58" w:rsidP="00E66B58">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Training - Printed Course Instance Changes</w:t>
            </w:r>
          </w:p>
        </w:tc>
        <w:tc>
          <w:tcPr>
            <w:tcW w:w="1541" w:type="dxa"/>
          </w:tcPr>
          <w:p w14:paraId="3D3F919E" w14:textId="410D5334"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Enhancement</w:t>
            </w:r>
          </w:p>
        </w:tc>
        <w:tc>
          <w:tcPr>
            <w:tcW w:w="1406" w:type="dxa"/>
          </w:tcPr>
          <w:p w14:paraId="606A47CA" w14:textId="568A2FF4"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Training</w:t>
            </w:r>
          </w:p>
        </w:tc>
        <w:tc>
          <w:tcPr>
            <w:tcW w:w="2554" w:type="dxa"/>
            <w:gridSpan w:val="2"/>
          </w:tcPr>
          <w:p w14:paraId="4AC23DE7" w14:textId="5A3FE682" w:rsidR="00E66B58" w:rsidRPr="007A2E70" w:rsidRDefault="00E66B58" w:rsidP="00E66B58">
            <w:pPr>
              <w:ind w:left="-74"/>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Software Enhanced: Ability to print a training course instance with course details.</w:t>
            </w:r>
          </w:p>
        </w:tc>
      </w:tr>
      <w:tr w:rsidR="00E66B58" w:rsidRPr="009C3FEC" w14:paraId="1C321A0C" w14:textId="77777777" w:rsidTr="00F014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5" w:type="dxa"/>
          </w:tcPr>
          <w:p w14:paraId="22FF1EDC" w14:textId="68FDAB76" w:rsidR="00E66B58" w:rsidRPr="007A2E70" w:rsidRDefault="00E66B58" w:rsidP="00E66B58">
            <w:pPr>
              <w:rPr>
                <w:rFonts w:ascii="Open Sans" w:hAnsi="Open Sans" w:cs="Open Sans"/>
                <w:sz w:val="20"/>
                <w:szCs w:val="20"/>
              </w:rPr>
            </w:pPr>
            <w:r>
              <w:rPr>
                <w:rFonts w:ascii="Calibri" w:hAnsi="Calibri" w:cs="Calibri"/>
                <w:color w:val="000000"/>
              </w:rPr>
              <w:t>IA-76407</w:t>
            </w:r>
          </w:p>
        </w:tc>
        <w:tc>
          <w:tcPr>
            <w:tcW w:w="990" w:type="dxa"/>
          </w:tcPr>
          <w:p w14:paraId="304F9602" w14:textId="4C6033D1"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783A8FC5" w14:textId="144249CF" w:rsidR="00E66B58" w:rsidRPr="007A2E70" w:rsidRDefault="00E66B58" w:rsidP="00E66B58">
            <w:pP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Jail Tracker - In Custody Alert Enhancements</w:t>
            </w:r>
          </w:p>
        </w:tc>
        <w:tc>
          <w:tcPr>
            <w:tcW w:w="1541" w:type="dxa"/>
          </w:tcPr>
          <w:p w14:paraId="79AA743B" w14:textId="452F3432"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Enhancement</w:t>
            </w:r>
          </w:p>
        </w:tc>
        <w:tc>
          <w:tcPr>
            <w:tcW w:w="1406" w:type="dxa"/>
          </w:tcPr>
          <w:p w14:paraId="461E2CB0" w14:textId="6B2BE41B"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Master Indices</w:t>
            </w:r>
          </w:p>
        </w:tc>
        <w:tc>
          <w:tcPr>
            <w:tcW w:w="2554" w:type="dxa"/>
            <w:gridSpan w:val="2"/>
          </w:tcPr>
          <w:p w14:paraId="1B3A072D" w14:textId="1EAE7D69" w:rsidR="00E66B58" w:rsidRPr="007A2E70" w:rsidRDefault="00E66B58" w:rsidP="00E66B58">
            <w:pPr>
              <w:ind w:left="-78"/>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Software Enhanced: When you click on the Person Alert Warning icon, additional In Custody information will be displayed. Clicking the "In Custody" Alert button on the Person Edit and View page will display additional information on the person's JailTracker custody record.</w:t>
            </w:r>
          </w:p>
        </w:tc>
      </w:tr>
      <w:tr w:rsidR="00E66B58" w:rsidRPr="009C3FEC" w14:paraId="095BE518"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491E09E3" w14:textId="5C91D706" w:rsidR="00E66B58" w:rsidRPr="007A2E70" w:rsidRDefault="00E66B58" w:rsidP="00E66B58">
            <w:pPr>
              <w:rPr>
                <w:rFonts w:ascii="Open Sans" w:hAnsi="Open Sans" w:cs="Open Sans"/>
                <w:sz w:val="20"/>
                <w:szCs w:val="20"/>
              </w:rPr>
            </w:pPr>
            <w:r>
              <w:rPr>
                <w:rFonts w:ascii="Calibri" w:hAnsi="Calibri" w:cs="Calibri"/>
                <w:color w:val="000000"/>
              </w:rPr>
              <w:lastRenderedPageBreak/>
              <w:t>IA-76408</w:t>
            </w:r>
            <w:r>
              <w:rPr>
                <w:rFonts w:ascii="Calibri" w:hAnsi="Calibri" w:cs="Calibri"/>
                <w:color w:val="000000"/>
              </w:rPr>
              <w:br/>
              <w:t>IA-76693</w:t>
            </w:r>
          </w:p>
        </w:tc>
        <w:tc>
          <w:tcPr>
            <w:tcW w:w="990" w:type="dxa"/>
          </w:tcPr>
          <w:p w14:paraId="206E26E7" w14:textId="3D44BAED"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3CD732CD" w14:textId="49F7E36B" w:rsidR="00E66B58" w:rsidRPr="007A2E70" w:rsidRDefault="00E66B58" w:rsidP="00E66B58">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Person - Edit / View Page - Alerts for Civil Process and Active Cautions</w:t>
            </w:r>
          </w:p>
        </w:tc>
        <w:tc>
          <w:tcPr>
            <w:tcW w:w="1541" w:type="dxa"/>
          </w:tcPr>
          <w:p w14:paraId="26C4B5DF" w14:textId="2F9BA19D"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Enhancement</w:t>
            </w:r>
          </w:p>
        </w:tc>
        <w:tc>
          <w:tcPr>
            <w:tcW w:w="1406" w:type="dxa"/>
          </w:tcPr>
          <w:p w14:paraId="7163781A" w14:textId="3F94BB83"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Master Indices</w:t>
            </w:r>
          </w:p>
        </w:tc>
        <w:tc>
          <w:tcPr>
            <w:tcW w:w="2554" w:type="dxa"/>
            <w:gridSpan w:val="2"/>
          </w:tcPr>
          <w:p w14:paraId="6381E5DB" w14:textId="03A0A207" w:rsidR="00E66B58" w:rsidRPr="007A2E70" w:rsidRDefault="00E66B58" w:rsidP="00E66B58">
            <w:pPr>
              <w:ind w:left="-74"/>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Software Enhanced: On the Person Edit and View pages, an Alert/Warning button titled "Officer Safety" will appear to provide greater awareness of important information about the person such as Active Warrants, Active Civil Process Papers, Person Caution Codes, Permits (configured by type), and Subscriptions.</w:t>
            </w:r>
          </w:p>
        </w:tc>
      </w:tr>
      <w:tr w:rsidR="00E66B58" w:rsidRPr="009C3FEC" w14:paraId="47438020" w14:textId="77777777" w:rsidTr="00F014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5" w:type="dxa"/>
          </w:tcPr>
          <w:p w14:paraId="257077BA" w14:textId="48EC3BFD" w:rsidR="00E66B58" w:rsidRPr="007A2E70" w:rsidRDefault="00E66B58" w:rsidP="00E66B58">
            <w:pPr>
              <w:rPr>
                <w:rFonts w:ascii="Open Sans" w:hAnsi="Open Sans" w:cs="Open Sans"/>
                <w:sz w:val="20"/>
                <w:szCs w:val="20"/>
              </w:rPr>
            </w:pPr>
            <w:r>
              <w:rPr>
                <w:rFonts w:ascii="Calibri" w:hAnsi="Calibri" w:cs="Calibri"/>
                <w:color w:val="000000"/>
              </w:rPr>
              <w:t>IA-76409</w:t>
            </w:r>
          </w:p>
        </w:tc>
        <w:tc>
          <w:tcPr>
            <w:tcW w:w="990" w:type="dxa"/>
          </w:tcPr>
          <w:p w14:paraId="66ADE246" w14:textId="32315176"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37CE911D" w14:textId="39FB6035" w:rsidR="00E66B58" w:rsidRPr="007A2E70" w:rsidRDefault="00E66B58" w:rsidP="00E66B58">
            <w:pP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Training - completed vs accredited hours</w:t>
            </w:r>
          </w:p>
        </w:tc>
        <w:tc>
          <w:tcPr>
            <w:tcW w:w="1541" w:type="dxa"/>
          </w:tcPr>
          <w:p w14:paraId="0AA1DEC7" w14:textId="4415885B"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Enhancement</w:t>
            </w:r>
          </w:p>
        </w:tc>
        <w:tc>
          <w:tcPr>
            <w:tcW w:w="1406" w:type="dxa"/>
          </w:tcPr>
          <w:p w14:paraId="7051628D" w14:textId="3549946F"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Training</w:t>
            </w:r>
          </w:p>
        </w:tc>
        <w:tc>
          <w:tcPr>
            <w:tcW w:w="2554" w:type="dxa"/>
            <w:gridSpan w:val="2"/>
          </w:tcPr>
          <w:p w14:paraId="7EEC3894" w14:textId="6868B1E1" w:rsidR="00E66B58" w:rsidRPr="007A2E70" w:rsidRDefault="00E66B58" w:rsidP="00E66B58">
            <w:pPr>
              <w:ind w:left="-74"/>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Software Enhanced: Record "completed" and "accredited" hours for each attendee on a training course.</w:t>
            </w:r>
          </w:p>
        </w:tc>
      </w:tr>
      <w:tr w:rsidR="00E66B58" w:rsidRPr="009C3FEC" w14:paraId="00361425"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039716EF" w14:textId="3AB28B93" w:rsidR="00E66B58" w:rsidRPr="007A2E70" w:rsidRDefault="00E66B58" w:rsidP="00E66B58">
            <w:pPr>
              <w:rPr>
                <w:rFonts w:ascii="Open Sans" w:hAnsi="Open Sans" w:cs="Open Sans"/>
                <w:sz w:val="20"/>
                <w:szCs w:val="20"/>
              </w:rPr>
            </w:pPr>
            <w:r>
              <w:rPr>
                <w:rFonts w:ascii="Calibri" w:hAnsi="Calibri" w:cs="Calibri"/>
                <w:color w:val="000000"/>
              </w:rPr>
              <w:t>IA-76455</w:t>
            </w:r>
          </w:p>
        </w:tc>
        <w:tc>
          <w:tcPr>
            <w:tcW w:w="990" w:type="dxa"/>
          </w:tcPr>
          <w:p w14:paraId="565770FE" w14:textId="3D1BDD0B"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73969384" w14:textId="07E6F950" w:rsidR="00E66B58" w:rsidRPr="007A2E70" w:rsidRDefault="00E66B58" w:rsidP="00E66B58">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Evidence - allow attachments for evidence on add/edit individual evidence from an incident</w:t>
            </w:r>
          </w:p>
        </w:tc>
        <w:tc>
          <w:tcPr>
            <w:tcW w:w="1541" w:type="dxa"/>
          </w:tcPr>
          <w:p w14:paraId="72A62796" w14:textId="1E22F3E9"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Enhancement</w:t>
            </w:r>
          </w:p>
        </w:tc>
        <w:tc>
          <w:tcPr>
            <w:tcW w:w="1406" w:type="dxa"/>
          </w:tcPr>
          <w:p w14:paraId="67369DF8" w14:textId="53EB426E"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 xml:space="preserve">Property </w:t>
            </w:r>
            <w:proofErr w:type="spellStart"/>
            <w:r>
              <w:rPr>
                <w:rFonts w:ascii="Calibri" w:hAnsi="Calibri" w:cs="Calibri"/>
                <w:color w:val="000000"/>
              </w:rPr>
              <w:t>Mgmt</w:t>
            </w:r>
            <w:proofErr w:type="spellEnd"/>
          </w:p>
        </w:tc>
        <w:tc>
          <w:tcPr>
            <w:tcW w:w="2554" w:type="dxa"/>
            <w:gridSpan w:val="2"/>
          </w:tcPr>
          <w:p w14:paraId="6B49906A" w14:textId="1FF0C803" w:rsidR="00E66B58" w:rsidRPr="007A2E70" w:rsidRDefault="00E66B58" w:rsidP="00E66B58">
            <w:pPr>
              <w:ind w:left="-74"/>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Software Enhanced: Add attachments to evidence record via an incident report when editing the incident property record.</w:t>
            </w:r>
          </w:p>
        </w:tc>
      </w:tr>
      <w:tr w:rsidR="00E66B58" w:rsidRPr="009C3FEC" w14:paraId="337006D7" w14:textId="77777777" w:rsidTr="00F014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5" w:type="dxa"/>
          </w:tcPr>
          <w:p w14:paraId="35AF76A1" w14:textId="7253A192" w:rsidR="00E66B58" w:rsidRPr="007A2E70" w:rsidRDefault="00E66B58" w:rsidP="00E66B58">
            <w:pPr>
              <w:rPr>
                <w:rFonts w:ascii="Open Sans" w:hAnsi="Open Sans" w:cs="Open Sans"/>
                <w:sz w:val="20"/>
                <w:szCs w:val="20"/>
              </w:rPr>
            </w:pPr>
            <w:r>
              <w:rPr>
                <w:rFonts w:ascii="Calibri" w:hAnsi="Calibri" w:cs="Calibri"/>
                <w:color w:val="000000"/>
              </w:rPr>
              <w:t>IA-76456</w:t>
            </w:r>
          </w:p>
        </w:tc>
        <w:tc>
          <w:tcPr>
            <w:tcW w:w="990" w:type="dxa"/>
          </w:tcPr>
          <w:p w14:paraId="2766D841" w14:textId="40E86DB9"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2F830EB4" w14:textId="6218A892" w:rsidR="00E66B58" w:rsidRPr="007A2E70" w:rsidRDefault="00E66B58" w:rsidP="00E66B58">
            <w:pP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Incident - print options needed for evidence attachments and images</w:t>
            </w:r>
          </w:p>
        </w:tc>
        <w:tc>
          <w:tcPr>
            <w:tcW w:w="1541" w:type="dxa"/>
          </w:tcPr>
          <w:p w14:paraId="51D7E81B" w14:textId="3297C336"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Enhancement</w:t>
            </w:r>
          </w:p>
        </w:tc>
        <w:tc>
          <w:tcPr>
            <w:tcW w:w="1406" w:type="dxa"/>
          </w:tcPr>
          <w:p w14:paraId="6D29BE59" w14:textId="4A40D47C"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Incidents</w:t>
            </w:r>
          </w:p>
        </w:tc>
        <w:tc>
          <w:tcPr>
            <w:tcW w:w="2554" w:type="dxa"/>
            <w:gridSpan w:val="2"/>
          </w:tcPr>
          <w:p w14:paraId="62F0300B" w14:textId="740DC602" w:rsidR="00E66B58" w:rsidRPr="007A2E70" w:rsidRDefault="00E66B58" w:rsidP="00E66B58">
            <w:pPr>
              <w:ind w:left="-74"/>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Software Enhanced: Printing options for incident reports now include the ability to print attachments and images associated with evidence on the incident report.</w:t>
            </w:r>
          </w:p>
        </w:tc>
      </w:tr>
      <w:tr w:rsidR="00E66B58" w:rsidRPr="009C3FEC" w14:paraId="4A9BA276"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4B3BC2E4" w14:textId="6CE6C739" w:rsidR="00E66B58" w:rsidRPr="007A2E70" w:rsidRDefault="00E66B58" w:rsidP="00E66B58">
            <w:pPr>
              <w:rPr>
                <w:rFonts w:ascii="Open Sans" w:hAnsi="Open Sans" w:cs="Open Sans"/>
                <w:b w:val="0"/>
                <w:bCs w:val="0"/>
                <w:sz w:val="20"/>
                <w:szCs w:val="20"/>
              </w:rPr>
            </w:pPr>
            <w:r>
              <w:rPr>
                <w:rFonts w:ascii="Calibri" w:hAnsi="Calibri" w:cs="Calibri"/>
                <w:color w:val="000000"/>
              </w:rPr>
              <w:lastRenderedPageBreak/>
              <w:t>IA-76457</w:t>
            </w:r>
          </w:p>
        </w:tc>
        <w:tc>
          <w:tcPr>
            <w:tcW w:w="990" w:type="dxa"/>
          </w:tcPr>
          <w:p w14:paraId="4EB08C4E" w14:textId="7BFBA716"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66036041" w14:textId="155D1F9B" w:rsidR="00E66B58" w:rsidRPr="007A2E70" w:rsidRDefault="00E66B58" w:rsidP="00E66B58">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Case - printed case with included incident reports does not print additional locations for the incident</w:t>
            </w:r>
          </w:p>
        </w:tc>
        <w:tc>
          <w:tcPr>
            <w:tcW w:w="1541" w:type="dxa"/>
          </w:tcPr>
          <w:p w14:paraId="2A90883D" w14:textId="75747764"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Bug/Defect</w:t>
            </w:r>
          </w:p>
        </w:tc>
        <w:tc>
          <w:tcPr>
            <w:tcW w:w="1406" w:type="dxa"/>
          </w:tcPr>
          <w:p w14:paraId="23D398EB" w14:textId="159C1536"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Follow-up Cases</w:t>
            </w:r>
          </w:p>
        </w:tc>
        <w:tc>
          <w:tcPr>
            <w:tcW w:w="2554" w:type="dxa"/>
            <w:gridSpan w:val="2"/>
          </w:tcPr>
          <w:p w14:paraId="05C751D9" w14:textId="69515DE9" w:rsidR="00E66B58" w:rsidRPr="007A2E70" w:rsidRDefault="00E66B58" w:rsidP="00E66B58">
            <w:pPr>
              <w:ind w:left="-74"/>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Software Enhanced: Nothing has changed. Functionality has been confirmed. When a user prints the entire case, including incident reports and additional locations, data from unapproved reports is NOT displayed.</w:t>
            </w:r>
          </w:p>
        </w:tc>
      </w:tr>
      <w:tr w:rsidR="00E66B58" w:rsidRPr="009C3FEC" w14:paraId="7C4CD716" w14:textId="77777777" w:rsidTr="00F014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5" w:type="dxa"/>
          </w:tcPr>
          <w:p w14:paraId="4FB45E49" w14:textId="3A362789" w:rsidR="00E66B58" w:rsidRPr="007A2E70" w:rsidRDefault="00E66B58" w:rsidP="00E66B58">
            <w:pPr>
              <w:rPr>
                <w:rFonts w:ascii="Open Sans" w:hAnsi="Open Sans" w:cs="Open Sans"/>
                <w:sz w:val="20"/>
                <w:szCs w:val="20"/>
              </w:rPr>
            </w:pPr>
            <w:r>
              <w:rPr>
                <w:rFonts w:ascii="Calibri" w:hAnsi="Calibri" w:cs="Calibri"/>
                <w:color w:val="000000"/>
              </w:rPr>
              <w:t>IA-76470</w:t>
            </w:r>
          </w:p>
        </w:tc>
        <w:tc>
          <w:tcPr>
            <w:tcW w:w="990" w:type="dxa"/>
          </w:tcPr>
          <w:p w14:paraId="5591F30E" w14:textId="326A54D0"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5B264670" w14:textId="40A93082" w:rsidR="00E66B58" w:rsidRPr="007A2E70" w:rsidRDefault="00E66B58" w:rsidP="00E66B58">
            <w:pP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Agency Organization tab - Users still able to Self-Assign even when restricted</w:t>
            </w:r>
          </w:p>
        </w:tc>
        <w:tc>
          <w:tcPr>
            <w:tcW w:w="1541" w:type="dxa"/>
          </w:tcPr>
          <w:p w14:paraId="6669152C" w14:textId="40FAA01B"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Bug/Defect</w:t>
            </w:r>
          </w:p>
        </w:tc>
        <w:tc>
          <w:tcPr>
            <w:tcW w:w="1406" w:type="dxa"/>
          </w:tcPr>
          <w:p w14:paraId="5A4F5D9F" w14:textId="5DB3140C"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Admin</w:t>
            </w:r>
          </w:p>
        </w:tc>
        <w:tc>
          <w:tcPr>
            <w:tcW w:w="2554" w:type="dxa"/>
            <w:gridSpan w:val="2"/>
          </w:tcPr>
          <w:p w14:paraId="685E14B2" w14:textId="5060AD14" w:rsidR="00E66B58" w:rsidRPr="007A2E70" w:rsidRDefault="00E66B58" w:rsidP="00E66B58">
            <w:pPr>
              <w:ind w:left="-74"/>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Software Enhanced: A user can only be assigned to a restricted agency by an administrator. A warning message has been added for users who are about to self-assign into an agency where self-assignment is disabled. Info bubble messages have been added to the agency admin page to help admins understand how the restrict flags operate.</w:t>
            </w:r>
          </w:p>
        </w:tc>
      </w:tr>
      <w:tr w:rsidR="00E66B58" w:rsidRPr="009C3FEC" w14:paraId="07C06789"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2AE472CF" w14:textId="57399808" w:rsidR="00E66B58" w:rsidRPr="007A2E70" w:rsidRDefault="00E66B58" w:rsidP="00E66B58">
            <w:pPr>
              <w:rPr>
                <w:rFonts w:ascii="Open Sans" w:hAnsi="Open Sans" w:cs="Open Sans"/>
                <w:sz w:val="20"/>
                <w:szCs w:val="20"/>
              </w:rPr>
            </w:pPr>
            <w:r>
              <w:rPr>
                <w:rFonts w:ascii="Calibri" w:hAnsi="Calibri" w:cs="Calibri"/>
                <w:color w:val="000000"/>
              </w:rPr>
              <w:t>IA-76542</w:t>
            </w:r>
          </w:p>
        </w:tc>
        <w:tc>
          <w:tcPr>
            <w:tcW w:w="990" w:type="dxa"/>
          </w:tcPr>
          <w:p w14:paraId="191546F1" w14:textId="72BAB42C"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604F59ED" w14:textId="0DB1380E" w:rsidR="00E66B58" w:rsidRPr="007A2E70" w:rsidRDefault="00E66B58" w:rsidP="00E66B58">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Master Index Person: Add Print options for Attachments and Caution Code Attachments and Custom Form Instances</w:t>
            </w:r>
          </w:p>
        </w:tc>
        <w:tc>
          <w:tcPr>
            <w:tcW w:w="1541" w:type="dxa"/>
          </w:tcPr>
          <w:p w14:paraId="5F39B2C9" w14:textId="00F3F23B"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Enhancement</w:t>
            </w:r>
          </w:p>
        </w:tc>
        <w:tc>
          <w:tcPr>
            <w:tcW w:w="1406" w:type="dxa"/>
          </w:tcPr>
          <w:p w14:paraId="4DDE2F71" w14:textId="09113E95"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Master Indices</w:t>
            </w:r>
          </w:p>
        </w:tc>
        <w:tc>
          <w:tcPr>
            <w:tcW w:w="2554" w:type="dxa"/>
            <w:gridSpan w:val="2"/>
          </w:tcPr>
          <w:p w14:paraId="438CB31E" w14:textId="47A878DA" w:rsidR="00E66B58" w:rsidRPr="007A2E70" w:rsidRDefault="00E66B58" w:rsidP="00E66B58">
            <w:pPr>
              <w:ind w:left="-78"/>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 xml:space="preserve">Software Enhanced: Print options added the Person Details Report to include Caution Code Attachments and Attachments to the </w:t>
            </w:r>
            <w:proofErr w:type="spellStart"/>
            <w:r>
              <w:rPr>
                <w:rFonts w:ascii="Calibri" w:hAnsi="Calibri" w:cs="Calibri"/>
                <w:color w:val="000000"/>
              </w:rPr>
              <w:t>peron</w:t>
            </w:r>
            <w:proofErr w:type="spellEnd"/>
            <w:r>
              <w:rPr>
                <w:rFonts w:ascii="Calibri" w:hAnsi="Calibri" w:cs="Calibri"/>
                <w:color w:val="000000"/>
              </w:rPr>
              <w:t xml:space="preserve"> record.</w:t>
            </w:r>
          </w:p>
        </w:tc>
      </w:tr>
      <w:tr w:rsidR="00E66B58" w:rsidRPr="009C3FEC" w14:paraId="185151F9" w14:textId="77777777" w:rsidTr="00F014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5" w:type="dxa"/>
          </w:tcPr>
          <w:p w14:paraId="7B5099E1" w14:textId="68EBABAA" w:rsidR="00E66B58" w:rsidRPr="007A2E70" w:rsidRDefault="00E66B58" w:rsidP="00E66B58">
            <w:pPr>
              <w:rPr>
                <w:rFonts w:ascii="Open Sans" w:hAnsi="Open Sans" w:cs="Open Sans"/>
                <w:sz w:val="20"/>
                <w:szCs w:val="20"/>
              </w:rPr>
            </w:pPr>
            <w:r>
              <w:rPr>
                <w:rFonts w:ascii="Calibri" w:hAnsi="Calibri" w:cs="Calibri"/>
                <w:color w:val="000000"/>
              </w:rPr>
              <w:t>IA-76565</w:t>
            </w:r>
          </w:p>
        </w:tc>
        <w:tc>
          <w:tcPr>
            <w:tcW w:w="990" w:type="dxa"/>
          </w:tcPr>
          <w:p w14:paraId="5E2C45E5" w14:textId="1C50E1C1"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63825774" w14:textId="7BD52C58" w:rsidR="00E66B58" w:rsidRPr="007A2E70" w:rsidRDefault="00E66B58" w:rsidP="00E66B58">
            <w:pP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NIBRS: Research 'No IBR Field Values Found' issue</w:t>
            </w:r>
          </w:p>
        </w:tc>
        <w:tc>
          <w:tcPr>
            <w:tcW w:w="1541" w:type="dxa"/>
          </w:tcPr>
          <w:p w14:paraId="1A61E13F" w14:textId="4858914C"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Bug/Defect</w:t>
            </w:r>
          </w:p>
        </w:tc>
        <w:tc>
          <w:tcPr>
            <w:tcW w:w="1406" w:type="dxa"/>
          </w:tcPr>
          <w:p w14:paraId="1F29BC3E" w14:textId="6CB36263"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State Submissions</w:t>
            </w:r>
          </w:p>
        </w:tc>
        <w:tc>
          <w:tcPr>
            <w:tcW w:w="2554" w:type="dxa"/>
            <w:gridSpan w:val="2"/>
          </w:tcPr>
          <w:p w14:paraId="380AFB23" w14:textId="77324C79" w:rsidR="00E66B58" w:rsidRPr="00F8098F" w:rsidRDefault="00E66B58" w:rsidP="00E66B58">
            <w:pPr>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Pr>
                <w:rFonts w:ascii="Calibri" w:hAnsi="Calibri" w:cs="Calibri"/>
                <w:color w:val="000000"/>
              </w:rPr>
              <w:t>Software Enhanced: Updates to NIBRS submission to not common data validations.</w:t>
            </w:r>
          </w:p>
        </w:tc>
      </w:tr>
      <w:tr w:rsidR="00E66B58" w:rsidRPr="009C3FEC" w14:paraId="7D61B703"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02C27249" w14:textId="7F72AEF3" w:rsidR="00E66B58" w:rsidRPr="007A2E70" w:rsidRDefault="00E66B58" w:rsidP="00E66B58">
            <w:pPr>
              <w:rPr>
                <w:rFonts w:ascii="Open Sans" w:hAnsi="Open Sans" w:cs="Open Sans"/>
                <w:sz w:val="20"/>
                <w:szCs w:val="20"/>
              </w:rPr>
            </w:pPr>
            <w:r>
              <w:rPr>
                <w:rFonts w:ascii="Calibri" w:hAnsi="Calibri" w:cs="Calibri"/>
                <w:color w:val="000000"/>
              </w:rPr>
              <w:lastRenderedPageBreak/>
              <w:t>IA-76582</w:t>
            </w:r>
          </w:p>
        </w:tc>
        <w:tc>
          <w:tcPr>
            <w:tcW w:w="990" w:type="dxa"/>
          </w:tcPr>
          <w:p w14:paraId="78A7102A" w14:textId="5C6CA1BE"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3C241D90" w14:textId="7E4AA58A" w:rsidR="00E66B58" w:rsidRPr="007A2E70" w:rsidRDefault="00E66B58" w:rsidP="00E66B58">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 xml:space="preserve">Admin: Offense Codes list (via Agency Settings) display local offense codes for ALL agencies instead of for the specific agency </w:t>
            </w:r>
          </w:p>
        </w:tc>
        <w:tc>
          <w:tcPr>
            <w:tcW w:w="1541" w:type="dxa"/>
          </w:tcPr>
          <w:p w14:paraId="508EE2EC" w14:textId="565FAEEF"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Bug/Defect</w:t>
            </w:r>
          </w:p>
        </w:tc>
        <w:tc>
          <w:tcPr>
            <w:tcW w:w="1406" w:type="dxa"/>
          </w:tcPr>
          <w:p w14:paraId="431A9EFB" w14:textId="7F62E05C"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Admin</w:t>
            </w:r>
          </w:p>
        </w:tc>
        <w:tc>
          <w:tcPr>
            <w:tcW w:w="2554" w:type="dxa"/>
            <w:gridSpan w:val="2"/>
          </w:tcPr>
          <w:p w14:paraId="14A447C3" w14:textId="12F6C298" w:rsidR="00E66B58" w:rsidRPr="007A2E70" w:rsidRDefault="00E66B58" w:rsidP="00E66B58">
            <w:pPr>
              <w:ind w:left="-78"/>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Software Improved: Usability and workflow improved for Agency Local Offense code management.</w:t>
            </w:r>
          </w:p>
        </w:tc>
      </w:tr>
      <w:tr w:rsidR="00BB009F" w:rsidRPr="009C3FEC" w14:paraId="497CE834" w14:textId="77777777" w:rsidTr="00300FC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5" w:type="dxa"/>
          </w:tcPr>
          <w:p w14:paraId="0AF10F23" w14:textId="6469DD34" w:rsidR="00BB009F" w:rsidRDefault="00BB009F" w:rsidP="00BB009F">
            <w:pPr>
              <w:rPr>
                <w:rFonts w:ascii="Calibri" w:hAnsi="Calibri" w:cs="Calibri"/>
                <w:color w:val="000000"/>
              </w:rPr>
            </w:pPr>
            <w:r>
              <w:rPr>
                <w:rFonts w:ascii="Calibri" w:hAnsi="Calibri" w:cs="Calibri"/>
                <w:color w:val="000000"/>
              </w:rPr>
              <w:t>IA-76603</w:t>
            </w:r>
          </w:p>
        </w:tc>
        <w:tc>
          <w:tcPr>
            <w:tcW w:w="990" w:type="dxa"/>
          </w:tcPr>
          <w:p w14:paraId="5CDE621E" w14:textId="68CB7C9D" w:rsidR="00BB009F" w:rsidRDefault="00BB009F" w:rsidP="00BB00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c>
          <w:tcPr>
            <w:tcW w:w="1879" w:type="dxa"/>
          </w:tcPr>
          <w:p w14:paraId="5A66FFC6" w14:textId="6895E9C3" w:rsidR="00BB009F" w:rsidRDefault="00BB009F" w:rsidP="00BB009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Alert the user when trying to download a large video or file</w:t>
            </w:r>
          </w:p>
        </w:tc>
        <w:tc>
          <w:tcPr>
            <w:tcW w:w="1541" w:type="dxa"/>
          </w:tcPr>
          <w:p w14:paraId="3C6F37D4" w14:textId="5E076F83" w:rsidR="00BB009F" w:rsidRDefault="00BB009F" w:rsidP="00BB00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Enhancement</w:t>
            </w:r>
          </w:p>
        </w:tc>
        <w:tc>
          <w:tcPr>
            <w:tcW w:w="1406" w:type="dxa"/>
          </w:tcPr>
          <w:p w14:paraId="11BDA53F" w14:textId="6EA0EDD5" w:rsidR="00BB009F" w:rsidRDefault="00BB009F" w:rsidP="00BB00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Attachments</w:t>
            </w:r>
          </w:p>
        </w:tc>
        <w:tc>
          <w:tcPr>
            <w:tcW w:w="2554" w:type="dxa"/>
            <w:gridSpan w:val="2"/>
          </w:tcPr>
          <w:p w14:paraId="33792493" w14:textId="1FA4882D" w:rsidR="00BB009F" w:rsidRDefault="00BB009F" w:rsidP="00BB009F">
            <w:pPr>
              <w:ind w:left="-78"/>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Software Enhanced: New maintenance configuration setting (LARGE FILE SIZE BYTES) to notify the user when downloading a large file. If a file's size exceeds the maintenance value, the user will receive a notification "This attachment is extremely large and may require some time to download. Do you wish to continue? ". The user can choose "Yes" to download the file or "No" to cancel.</w:t>
            </w:r>
          </w:p>
        </w:tc>
      </w:tr>
      <w:tr w:rsidR="00E66B58" w:rsidRPr="009C3FEC" w14:paraId="39564D26"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28B6F09E" w14:textId="0C94A604" w:rsidR="00E66B58" w:rsidRPr="007A2E70" w:rsidRDefault="00E66B58" w:rsidP="00E66B58">
            <w:pPr>
              <w:rPr>
                <w:rFonts w:ascii="Open Sans" w:hAnsi="Open Sans" w:cs="Open Sans"/>
                <w:sz w:val="20"/>
                <w:szCs w:val="20"/>
              </w:rPr>
            </w:pPr>
            <w:r>
              <w:rPr>
                <w:rFonts w:ascii="Calibri" w:hAnsi="Calibri" w:cs="Calibri"/>
                <w:color w:val="000000"/>
              </w:rPr>
              <w:t>IA-76609</w:t>
            </w:r>
          </w:p>
        </w:tc>
        <w:tc>
          <w:tcPr>
            <w:tcW w:w="990" w:type="dxa"/>
          </w:tcPr>
          <w:p w14:paraId="0D39A110" w14:textId="643AAF7B"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N/A</w:t>
            </w:r>
          </w:p>
        </w:tc>
        <w:tc>
          <w:tcPr>
            <w:tcW w:w="1879" w:type="dxa"/>
          </w:tcPr>
          <w:p w14:paraId="76E4971C" w14:textId="337F724E" w:rsidR="00E66B58" w:rsidRPr="007A2E70" w:rsidRDefault="00E66B58" w:rsidP="00E66B58">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My Warrants and My Court Papers - Alert Icons</w:t>
            </w:r>
          </w:p>
        </w:tc>
        <w:tc>
          <w:tcPr>
            <w:tcW w:w="1541" w:type="dxa"/>
          </w:tcPr>
          <w:p w14:paraId="3A860522" w14:textId="2AFF1C2B"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Calibri" w:hAnsi="Calibri" w:cs="Calibri"/>
                <w:color w:val="000000"/>
              </w:rPr>
              <w:t>Enhancement</w:t>
            </w:r>
          </w:p>
        </w:tc>
        <w:tc>
          <w:tcPr>
            <w:tcW w:w="1406" w:type="dxa"/>
          </w:tcPr>
          <w:p w14:paraId="3173CE0B" w14:textId="4AD46BB4"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Civil Process</w:t>
            </w:r>
          </w:p>
        </w:tc>
        <w:tc>
          <w:tcPr>
            <w:tcW w:w="2554" w:type="dxa"/>
            <w:gridSpan w:val="2"/>
          </w:tcPr>
          <w:p w14:paraId="427FBBD9" w14:textId="4D0A978F" w:rsidR="00E66B58" w:rsidRPr="007A2E70" w:rsidRDefault="00E66B58" w:rsidP="00E66B58">
            <w:pPr>
              <w:ind w:left="-78"/>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Software Enhanced: Person and Address Alert icons will now display on the map and list views for Recent Activities - My Court Papers and My Warrants.</w:t>
            </w:r>
          </w:p>
        </w:tc>
      </w:tr>
      <w:tr w:rsidR="00E66B58" w:rsidRPr="009C3FEC" w14:paraId="275584C5" w14:textId="77777777" w:rsidTr="00F014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5" w:type="dxa"/>
          </w:tcPr>
          <w:p w14:paraId="152970CD" w14:textId="059289F2" w:rsidR="00E66B58" w:rsidRPr="007A2E70" w:rsidRDefault="00E66B58" w:rsidP="00E66B58">
            <w:pPr>
              <w:rPr>
                <w:rFonts w:ascii="Open Sans" w:hAnsi="Open Sans" w:cs="Open Sans"/>
                <w:color w:val="000000"/>
                <w:sz w:val="20"/>
                <w:szCs w:val="20"/>
              </w:rPr>
            </w:pPr>
            <w:r>
              <w:rPr>
                <w:rFonts w:ascii="Calibri" w:hAnsi="Calibri" w:cs="Calibri"/>
                <w:color w:val="000000"/>
              </w:rPr>
              <w:t>IA-76616</w:t>
            </w:r>
          </w:p>
        </w:tc>
        <w:tc>
          <w:tcPr>
            <w:tcW w:w="990" w:type="dxa"/>
          </w:tcPr>
          <w:p w14:paraId="71D91D12" w14:textId="0737F4B4"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N/A</w:t>
            </w:r>
          </w:p>
        </w:tc>
        <w:tc>
          <w:tcPr>
            <w:tcW w:w="1879" w:type="dxa"/>
          </w:tcPr>
          <w:p w14:paraId="313D2903" w14:textId="5FCDE1DD" w:rsidR="00E66B58" w:rsidRPr="007A2E70" w:rsidRDefault="00E66B58" w:rsidP="00E66B5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AGENCY_CODE is not being saved in INCIDENT_DELETE table</w:t>
            </w:r>
          </w:p>
        </w:tc>
        <w:tc>
          <w:tcPr>
            <w:tcW w:w="1541" w:type="dxa"/>
          </w:tcPr>
          <w:p w14:paraId="125B1A1B" w14:textId="695684BF"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Bug/Defect</w:t>
            </w:r>
          </w:p>
        </w:tc>
        <w:tc>
          <w:tcPr>
            <w:tcW w:w="1406" w:type="dxa"/>
          </w:tcPr>
          <w:p w14:paraId="4C053242" w14:textId="32920F54"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Incidents</w:t>
            </w:r>
          </w:p>
        </w:tc>
        <w:tc>
          <w:tcPr>
            <w:tcW w:w="2554" w:type="dxa"/>
            <w:gridSpan w:val="2"/>
          </w:tcPr>
          <w:p w14:paraId="7E65ED82" w14:textId="72DBC132" w:rsidR="00E66B58" w:rsidRPr="007A2E70" w:rsidRDefault="00E66B58" w:rsidP="00E66B58">
            <w:pPr>
              <w:ind w:left="-78"/>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Software Improved: Modification to ensure that Agency code is saved to the incident delete log when an incident report is deleted.</w:t>
            </w:r>
          </w:p>
        </w:tc>
      </w:tr>
      <w:tr w:rsidR="00E66B58" w:rsidRPr="009C3FEC" w14:paraId="4099B995"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14BE44F3" w14:textId="663FC2CB" w:rsidR="00E66B58" w:rsidRDefault="00E66B58" w:rsidP="00E66B58">
            <w:pPr>
              <w:rPr>
                <w:rFonts w:ascii="Calibri" w:hAnsi="Calibri" w:cs="Calibri"/>
                <w:color w:val="000000"/>
              </w:rPr>
            </w:pPr>
            <w:r>
              <w:rPr>
                <w:rFonts w:ascii="Calibri" w:hAnsi="Calibri" w:cs="Calibri"/>
                <w:color w:val="000000"/>
              </w:rPr>
              <w:lastRenderedPageBreak/>
              <w:t>IA-76617</w:t>
            </w:r>
          </w:p>
        </w:tc>
        <w:tc>
          <w:tcPr>
            <w:tcW w:w="990" w:type="dxa"/>
          </w:tcPr>
          <w:p w14:paraId="6267EADA" w14:textId="7EB32B8A" w:rsidR="00E66B58"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c>
          <w:tcPr>
            <w:tcW w:w="1879" w:type="dxa"/>
          </w:tcPr>
          <w:p w14:paraId="47A9AAF6" w14:textId="4C78EF48" w:rsidR="00E66B58" w:rsidRDefault="00E66B58" w:rsidP="00E66B5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Service Vendors can't be added in Fleet Module Admin</w:t>
            </w:r>
          </w:p>
        </w:tc>
        <w:tc>
          <w:tcPr>
            <w:tcW w:w="1541" w:type="dxa"/>
          </w:tcPr>
          <w:p w14:paraId="531087F7" w14:textId="1AC93625" w:rsidR="00E66B58"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Bug/Defect</w:t>
            </w:r>
          </w:p>
        </w:tc>
        <w:tc>
          <w:tcPr>
            <w:tcW w:w="1406" w:type="dxa"/>
          </w:tcPr>
          <w:p w14:paraId="3C3CFE73" w14:textId="0816EFEE" w:rsidR="00E66B58"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Fleet </w:t>
            </w:r>
            <w:proofErr w:type="spellStart"/>
            <w:r>
              <w:rPr>
                <w:rFonts w:ascii="Calibri" w:hAnsi="Calibri" w:cs="Calibri"/>
                <w:color w:val="000000"/>
              </w:rPr>
              <w:t>Mgmt</w:t>
            </w:r>
            <w:proofErr w:type="spellEnd"/>
          </w:p>
        </w:tc>
        <w:tc>
          <w:tcPr>
            <w:tcW w:w="2554" w:type="dxa"/>
            <w:gridSpan w:val="2"/>
          </w:tcPr>
          <w:p w14:paraId="0AFA54F4" w14:textId="43EE0E62" w:rsidR="00E66B58" w:rsidRDefault="00E66B58" w:rsidP="00E66B58">
            <w:pPr>
              <w:ind w:left="-78"/>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Software Improved: Modification to allow Fleet management service vendor information to be added and updated.</w:t>
            </w:r>
          </w:p>
        </w:tc>
      </w:tr>
      <w:tr w:rsidR="00E66B58" w:rsidRPr="009C3FEC" w14:paraId="77B37A9E" w14:textId="77777777" w:rsidTr="00F014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5" w:type="dxa"/>
          </w:tcPr>
          <w:p w14:paraId="11803BA2" w14:textId="145CF096" w:rsidR="00E66B58" w:rsidRPr="007A2E70" w:rsidRDefault="00E66B58" w:rsidP="00E66B58">
            <w:pPr>
              <w:rPr>
                <w:rFonts w:ascii="Open Sans" w:hAnsi="Open Sans" w:cs="Open Sans"/>
                <w:color w:val="000000"/>
                <w:sz w:val="20"/>
                <w:szCs w:val="20"/>
              </w:rPr>
            </w:pPr>
            <w:r>
              <w:rPr>
                <w:rFonts w:ascii="Calibri" w:hAnsi="Calibri" w:cs="Calibri"/>
                <w:color w:val="000000"/>
              </w:rPr>
              <w:t>IA-76618</w:t>
            </w:r>
          </w:p>
        </w:tc>
        <w:tc>
          <w:tcPr>
            <w:tcW w:w="990" w:type="dxa"/>
          </w:tcPr>
          <w:p w14:paraId="7F7C6966" w14:textId="5A53FED1"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N/A</w:t>
            </w:r>
          </w:p>
        </w:tc>
        <w:tc>
          <w:tcPr>
            <w:tcW w:w="1879" w:type="dxa"/>
          </w:tcPr>
          <w:p w14:paraId="62E46D0E" w14:textId="79553AC5" w:rsidR="00E66B58" w:rsidRPr="007A2E70" w:rsidRDefault="00E66B58" w:rsidP="00E66B5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Add additional Tab to Fleet Management Admin to allow maintenance of Vehicle Make &amp; Model</w:t>
            </w:r>
          </w:p>
        </w:tc>
        <w:tc>
          <w:tcPr>
            <w:tcW w:w="1541" w:type="dxa"/>
          </w:tcPr>
          <w:p w14:paraId="7038ADCA" w14:textId="3BB3195F"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Enhancement</w:t>
            </w:r>
          </w:p>
        </w:tc>
        <w:tc>
          <w:tcPr>
            <w:tcW w:w="1406" w:type="dxa"/>
          </w:tcPr>
          <w:p w14:paraId="49701A50" w14:textId="370CE71B"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 xml:space="preserve">Fleet </w:t>
            </w:r>
            <w:proofErr w:type="spellStart"/>
            <w:r>
              <w:rPr>
                <w:rFonts w:ascii="Calibri" w:hAnsi="Calibri" w:cs="Calibri"/>
                <w:color w:val="000000"/>
              </w:rPr>
              <w:t>Mgmt</w:t>
            </w:r>
            <w:proofErr w:type="spellEnd"/>
          </w:p>
        </w:tc>
        <w:tc>
          <w:tcPr>
            <w:tcW w:w="2554" w:type="dxa"/>
            <w:gridSpan w:val="2"/>
          </w:tcPr>
          <w:p w14:paraId="6CAE59AF" w14:textId="074D0C03" w:rsidR="00E66B58" w:rsidRPr="007A2E70" w:rsidRDefault="00E66B58" w:rsidP="00E66B58">
            <w:pPr>
              <w:ind w:left="-74"/>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Software Enhanced: Fleet Management Administration has been updated to allow for the addition and management of Fleet Vehicle Make and Models.</w:t>
            </w:r>
          </w:p>
        </w:tc>
      </w:tr>
      <w:tr w:rsidR="00E66B58" w:rsidRPr="009C3FEC" w14:paraId="7B35C34D"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4D70DFBC" w14:textId="73552CF1" w:rsidR="00E66B58" w:rsidRPr="00AC2ED8" w:rsidRDefault="00E66B58" w:rsidP="00E66B58">
            <w:pPr>
              <w:rPr>
                <w:rFonts w:ascii="Open Sans" w:hAnsi="Open Sans" w:cs="Open Sans"/>
                <w:b w:val="0"/>
                <w:bCs w:val="0"/>
                <w:color w:val="000000"/>
                <w:sz w:val="20"/>
                <w:szCs w:val="20"/>
              </w:rPr>
            </w:pPr>
            <w:r>
              <w:rPr>
                <w:rFonts w:ascii="Calibri" w:hAnsi="Calibri" w:cs="Calibri"/>
                <w:color w:val="000000"/>
              </w:rPr>
              <w:t>IA-76667</w:t>
            </w:r>
          </w:p>
        </w:tc>
        <w:tc>
          <w:tcPr>
            <w:tcW w:w="990" w:type="dxa"/>
          </w:tcPr>
          <w:p w14:paraId="7E43FFC4" w14:textId="069A163F"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N/A</w:t>
            </w:r>
          </w:p>
        </w:tc>
        <w:tc>
          <w:tcPr>
            <w:tcW w:w="1879" w:type="dxa"/>
          </w:tcPr>
          <w:p w14:paraId="11B8058E" w14:textId="14DCD0CC" w:rsidR="00E66B58" w:rsidRPr="007A2E70" w:rsidRDefault="00E66B58" w:rsidP="00E66B5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Incident: Incident Copy does not validate when Report Date is prior to Occurrence Date</w:t>
            </w:r>
          </w:p>
        </w:tc>
        <w:tc>
          <w:tcPr>
            <w:tcW w:w="1541" w:type="dxa"/>
          </w:tcPr>
          <w:p w14:paraId="5BB9DC18" w14:textId="0121DDF7"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Bug/Defect</w:t>
            </w:r>
          </w:p>
        </w:tc>
        <w:tc>
          <w:tcPr>
            <w:tcW w:w="1406" w:type="dxa"/>
          </w:tcPr>
          <w:p w14:paraId="043D77D0" w14:textId="22CBD16A"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Incidents</w:t>
            </w:r>
          </w:p>
        </w:tc>
        <w:tc>
          <w:tcPr>
            <w:tcW w:w="2554" w:type="dxa"/>
            <w:gridSpan w:val="2"/>
          </w:tcPr>
          <w:p w14:paraId="452A1A0A" w14:textId="768A2AC7" w:rsidR="00E66B58" w:rsidRPr="007A2E70" w:rsidRDefault="00E66B58" w:rsidP="00E66B58">
            <w:pPr>
              <w:ind w:left="-74"/>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Software Improved: Date validations added to the Incident Copy feature to enforce that dates can be a future date, and occurrence date is before report date, and occurrence start date is before occurrence end date.</w:t>
            </w:r>
          </w:p>
        </w:tc>
      </w:tr>
      <w:tr w:rsidR="00E66B58" w:rsidRPr="009C3FEC" w14:paraId="356BB8D0" w14:textId="77777777" w:rsidTr="00F014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5" w:type="dxa"/>
          </w:tcPr>
          <w:p w14:paraId="3109EDDF" w14:textId="0656F22D" w:rsidR="00E66B58" w:rsidRPr="007A2E70" w:rsidRDefault="00E66B58" w:rsidP="00E66B58">
            <w:pPr>
              <w:rPr>
                <w:rFonts w:ascii="Open Sans" w:hAnsi="Open Sans" w:cs="Open Sans"/>
                <w:color w:val="000000"/>
                <w:sz w:val="20"/>
                <w:szCs w:val="20"/>
              </w:rPr>
            </w:pPr>
            <w:r>
              <w:rPr>
                <w:rFonts w:ascii="Calibri" w:hAnsi="Calibri" w:cs="Calibri"/>
                <w:color w:val="000000"/>
              </w:rPr>
              <w:t>IA-76669</w:t>
            </w:r>
          </w:p>
        </w:tc>
        <w:tc>
          <w:tcPr>
            <w:tcW w:w="990" w:type="dxa"/>
          </w:tcPr>
          <w:p w14:paraId="64F7425A" w14:textId="0E800D5A"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N/A</w:t>
            </w:r>
          </w:p>
        </w:tc>
        <w:tc>
          <w:tcPr>
            <w:tcW w:w="1879" w:type="dxa"/>
          </w:tcPr>
          <w:p w14:paraId="7CB95554" w14:textId="762D6AE7" w:rsidR="00E66B58" w:rsidRPr="007A2E70" w:rsidRDefault="00E66B58" w:rsidP="00E66B5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Data Submission: Occurrence Date column is not displaying the correct date</w:t>
            </w:r>
          </w:p>
        </w:tc>
        <w:tc>
          <w:tcPr>
            <w:tcW w:w="1541" w:type="dxa"/>
          </w:tcPr>
          <w:p w14:paraId="6D0B6129" w14:textId="73013F7D"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Bug/Defect</w:t>
            </w:r>
          </w:p>
        </w:tc>
        <w:tc>
          <w:tcPr>
            <w:tcW w:w="1406" w:type="dxa"/>
          </w:tcPr>
          <w:p w14:paraId="689B6697" w14:textId="60168AF5"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State Submissions</w:t>
            </w:r>
          </w:p>
        </w:tc>
        <w:tc>
          <w:tcPr>
            <w:tcW w:w="2554" w:type="dxa"/>
            <w:gridSpan w:val="2"/>
          </w:tcPr>
          <w:p w14:paraId="2CBBA312" w14:textId="6308FB4D" w:rsidR="00E66B58" w:rsidRPr="007A2E70" w:rsidRDefault="00E66B58" w:rsidP="00E66B58">
            <w:pPr>
              <w:ind w:left="-74"/>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Software Improved: The State NIBRS Submission Incident review page has been modified to reflect the Occurrence date per the Incident Occurrence Start Date.</w:t>
            </w:r>
          </w:p>
        </w:tc>
      </w:tr>
      <w:tr w:rsidR="00E66B58" w:rsidRPr="009C3FEC" w14:paraId="2A725263"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578BD43A" w14:textId="3F93A7FF" w:rsidR="00E66B58" w:rsidRPr="007A2E70" w:rsidRDefault="00E66B58" w:rsidP="00E66B58">
            <w:pPr>
              <w:rPr>
                <w:rFonts w:ascii="Open Sans" w:hAnsi="Open Sans" w:cs="Open Sans"/>
                <w:color w:val="000000"/>
                <w:sz w:val="20"/>
                <w:szCs w:val="20"/>
              </w:rPr>
            </w:pPr>
            <w:r>
              <w:rPr>
                <w:rFonts w:ascii="Calibri" w:hAnsi="Calibri" w:cs="Calibri"/>
                <w:color w:val="000000"/>
              </w:rPr>
              <w:t>IA-76672</w:t>
            </w:r>
          </w:p>
        </w:tc>
        <w:tc>
          <w:tcPr>
            <w:tcW w:w="990" w:type="dxa"/>
          </w:tcPr>
          <w:p w14:paraId="2A59A264" w14:textId="1428CCD2"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422239</w:t>
            </w:r>
          </w:p>
        </w:tc>
        <w:tc>
          <w:tcPr>
            <w:tcW w:w="1879" w:type="dxa"/>
          </w:tcPr>
          <w:p w14:paraId="4BB7B0B1" w14:textId="2DC36CD1" w:rsidR="00E66B58" w:rsidRPr="007A2E70" w:rsidRDefault="00E66B58" w:rsidP="00E66B5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KIBRS Arrest Reports Not Flagged as Domestic Violence</w:t>
            </w:r>
          </w:p>
        </w:tc>
        <w:tc>
          <w:tcPr>
            <w:tcW w:w="1541" w:type="dxa"/>
          </w:tcPr>
          <w:p w14:paraId="61025263" w14:textId="521F97BC"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Enhancement</w:t>
            </w:r>
          </w:p>
        </w:tc>
        <w:tc>
          <w:tcPr>
            <w:tcW w:w="1406" w:type="dxa"/>
          </w:tcPr>
          <w:p w14:paraId="311F82DF" w14:textId="095068EC"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State Submissions</w:t>
            </w:r>
          </w:p>
        </w:tc>
        <w:tc>
          <w:tcPr>
            <w:tcW w:w="2554" w:type="dxa"/>
            <w:gridSpan w:val="2"/>
          </w:tcPr>
          <w:p w14:paraId="20EC75DD" w14:textId="613A5276" w:rsidR="00E66B58" w:rsidRPr="007A2E70" w:rsidRDefault="00E66B58" w:rsidP="00E66B58">
            <w:pPr>
              <w:ind w:left="-74"/>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Software Enhanced: Kansas KIBRS DV arrest reporting update.</w:t>
            </w:r>
          </w:p>
        </w:tc>
      </w:tr>
      <w:tr w:rsidR="00E66B58" w:rsidRPr="009C3FEC" w14:paraId="6D2A1A0E" w14:textId="77777777" w:rsidTr="00F014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5" w:type="dxa"/>
          </w:tcPr>
          <w:p w14:paraId="45591410" w14:textId="151389C4" w:rsidR="00E66B58" w:rsidRPr="007A2E70" w:rsidRDefault="00E66B58" w:rsidP="00E66B58">
            <w:pPr>
              <w:rPr>
                <w:rFonts w:ascii="Open Sans" w:hAnsi="Open Sans" w:cs="Open Sans"/>
                <w:color w:val="000000"/>
                <w:sz w:val="20"/>
                <w:szCs w:val="20"/>
              </w:rPr>
            </w:pPr>
            <w:r>
              <w:rPr>
                <w:rFonts w:ascii="Calibri" w:hAnsi="Calibri" w:cs="Calibri"/>
                <w:color w:val="000000"/>
              </w:rPr>
              <w:lastRenderedPageBreak/>
              <w:t>IA-76678</w:t>
            </w:r>
          </w:p>
        </w:tc>
        <w:tc>
          <w:tcPr>
            <w:tcW w:w="990" w:type="dxa"/>
          </w:tcPr>
          <w:p w14:paraId="05639351" w14:textId="6BD58EFF"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N/A</w:t>
            </w:r>
          </w:p>
        </w:tc>
        <w:tc>
          <w:tcPr>
            <w:tcW w:w="1879" w:type="dxa"/>
          </w:tcPr>
          <w:p w14:paraId="5817344F" w14:textId="59C1CEB8" w:rsidR="00E66B58" w:rsidRPr="007A2E70" w:rsidRDefault="00E66B58" w:rsidP="00E66B5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Incident Report - Quick Create Tow Impound Navigation Issue</w:t>
            </w:r>
          </w:p>
        </w:tc>
        <w:tc>
          <w:tcPr>
            <w:tcW w:w="1541" w:type="dxa"/>
          </w:tcPr>
          <w:p w14:paraId="0D3EA926" w14:textId="39CB7D7D"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Bug/Defect</w:t>
            </w:r>
          </w:p>
        </w:tc>
        <w:tc>
          <w:tcPr>
            <w:tcW w:w="1406" w:type="dxa"/>
          </w:tcPr>
          <w:p w14:paraId="37EBC03E" w14:textId="0220CCEE"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Tow Impound</w:t>
            </w:r>
          </w:p>
        </w:tc>
        <w:tc>
          <w:tcPr>
            <w:tcW w:w="2554" w:type="dxa"/>
            <w:gridSpan w:val="2"/>
          </w:tcPr>
          <w:p w14:paraId="6A3ACF28" w14:textId="3F6883D0" w:rsidR="00E66B58" w:rsidRPr="007A2E70" w:rsidRDefault="00E66B58" w:rsidP="00E66B58">
            <w:pPr>
              <w:ind w:left="-74"/>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Software Improved: Improved workflow navigation when utilizing the Incident Report - Quick Create Tow Impound feature. When selecting the Quick Create button to create a Tow Impound and saving the Impound, the user will remain on the Tow Impound to complete additional details.</w:t>
            </w:r>
          </w:p>
        </w:tc>
      </w:tr>
      <w:tr w:rsidR="00E66B58" w:rsidRPr="009C3FEC" w14:paraId="0695588C"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2BB68631" w14:textId="2EE92C42" w:rsidR="00E66B58" w:rsidRPr="007A2E70" w:rsidRDefault="00E66B58" w:rsidP="00E66B58">
            <w:pPr>
              <w:rPr>
                <w:rFonts w:ascii="Open Sans" w:hAnsi="Open Sans" w:cs="Open Sans"/>
                <w:color w:val="000000"/>
                <w:sz w:val="20"/>
                <w:szCs w:val="20"/>
              </w:rPr>
            </w:pPr>
            <w:r>
              <w:rPr>
                <w:rFonts w:ascii="Calibri" w:hAnsi="Calibri" w:cs="Calibri"/>
                <w:color w:val="000000"/>
              </w:rPr>
              <w:t>IA-76680</w:t>
            </w:r>
            <w:r>
              <w:rPr>
                <w:rFonts w:ascii="Calibri" w:hAnsi="Calibri" w:cs="Calibri"/>
                <w:color w:val="000000"/>
              </w:rPr>
              <w:br/>
              <w:t>IA-76786</w:t>
            </w:r>
          </w:p>
        </w:tc>
        <w:tc>
          <w:tcPr>
            <w:tcW w:w="990" w:type="dxa"/>
          </w:tcPr>
          <w:p w14:paraId="1446CA23" w14:textId="205740BF"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N/A</w:t>
            </w:r>
          </w:p>
        </w:tc>
        <w:tc>
          <w:tcPr>
            <w:tcW w:w="1879" w:type="dxa"/>
          </w:tcPr>
          <w:p w14:paraId="7AC56D5D" w14:textId="2E7667E9" w:rsidR="00E66B58" w:rsidRPr="007A2E70" w:rsidRDefault="00E66B58" w:rsidP="00E66B5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MICR Ethnicity Mapping corrections</w:t>
            </w:r>
          </w:p>
        </w:tc>
        <w:tc>
          <w:tcPr>
            <w:tcW w:w="1541" w:type="dxa"/>
          </w:tcPr>
          <w:p w14:paraId="03018206" w14:textId="4D380063"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Configuration</w:t>
            </w:r>
          </w:p>
        </w:tc>
        <w:tc>
          <w:tcPr>
            <w:tcW w:w="1406" w:type="dxa"/>
          </w:tcPr>
          <w:p w14:paraId="6BE5CFC2" w14:textId="09CA5C66"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State Submissions</w:t>
            </w:r>
          </w:p>
        </w:tc>
        <w:tc>
          <w:tcPr>
            <w:tcW w:w="2554" w:type="dxa"/>
            <w:gridSpan w:val="2"/>
          </w:tcPr>
          <w:p w14:paraId="6A602C6E" w14:textId="55FAB5A5" w:rsidR="00E66B58" w:rsidRPr="007A2E70" w:rsidRDefault="00E66B58" w:rsidP="00E66B58">
            <w:pPr>
              <w:ind w:left="-74"/>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Software Enhanced: State-specific Ethnicity changes for Michigan MICR.</w:t>
            </w:r>
          </w:p>
        </w:tc>
      </w:tr>
      <w:tr w:rsidR="00E66B58" w:rsidRPr="009C3FEC" w14:paraId="7D9A4265" w14:textId="77777777" w:rsidTr="00F014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5" w:type="dxa"/>
          </w:tcPr>
          <w:p w14:paraId="1770F14E" w14:textId="32D9AEC6" w:rsidR="00E66B58" w:rsidRPr="007A2E70" w:rsidRDefault="00E66B58" w:rsidP="00E66B58">
            <w:pPr>
              <w:rPr>
                <w:rFonts w:ascii="Open Sans" w:hAnsi="Open Sans" w:cs="Open Sans"/>
                <w:color w:val="000000"/>
                <w:sz w:val="20"/>
                <w:szCs w:val="20"/>
              </w:rPr>
            </w:pPr>
            <w:r>
              <w:rPr>
                <w:rFonts w:ascii="Calibri" w:hAnsi="Calibri" w:cs="Calibri"/>
                <w:color w:val="000000"/>
              </w:rPr>
              <w:t>IA-76691</w:t>
            </w:r>
          </w:p>
        </w:tc>
        <w:tc>
          <w:tcPr>
            <w:tcW w:w="990" w:type="dxa"/>
          </w:tcPr>
          <w:p w14:paraId="62E5F827" w14:textId="3C7294FB"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422239</w:t>
            </w:r>
          </w:p>
        </w:tc>
        <w:tc>
          <w:tcPr>
            <w:tcW w:w="1879" w:type="dxa"/>
          </w:tcPr>
          <w:p w14:paraId="2B6DE090" w14:textId="74A01754" w:rsidR="00E66B58" w:rsidRPr="007A2E70" w:rsidRDefault="00E66B58" w:rsidP="00E66B5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 xml:space="preserve">KIBRS Arrest report needs to be A - Adult &gt;=18 or J Juvenile &lt;18 unless </w:t>
            </w:r>
            <w:proofErr w:type="spellStart"/>
            <w:r>
              <w:rPr>
                <w:rFonts w:ascii="Calibri" w:hAnsi="Calibri" w:cs="Calibri"/>
                <w:color w:val="000000"/>
              </w:rPr>
              <w:t>dataelement</w:t>
            </w:r>
            <w:proofErr w:type="spellEnd"/>
            <w:r>
              <w:rPr>
                <w:rFonts w:ascii="Calibri" w:hAnsi="Calibri" w:cs="Calibri"/>
                <w:color w:val="000000"/>
              </w:rPr>
              <w:t xml:space="preserve"> 37 is D or C</w:t>
            </w:r>
          </w:p>
        </w:tc>
        <w:tc>
          <w:tcPr>
            <w:tcW w:w="1541" w:type="dxa"/>
          </w:tcPr>
          <w:p w14:paraId="314CB979" w14:textId="2BF4AB20"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Enhancement</w:t>
            </w:r>
          </w:p>
        </w:tc>
        <w:tc>
          <w:tcPr>
            <w:tcW w:w="1406" w:type="dxa"/>
          </w:tcPr>
          <w:p w14:paraId="67742388" w14:textId="4836C839"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State Submissions</w:t>
            </w:r>
          </w:p>
        </w:tc>
        <w:tc>
          <w:tcPr>
            <w:tcW w:w="2554" w:type="dxa"/>
            <w:gridSpan w:val="2"/>
          </w:tcPr>
          <w:p w14:paraId="6D840AAB" w14:textId="7BB7C509" w:rsidR="00E66B58" w:rsidRPr="007A2E70" w:rsidRDefault="00E66B58" w:rsidP="00E66B58">
            <w:pPr>
              <w:ind w:left="-74"/>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Software Enhanced: State specific updates for Kansas KIBRS arrest reporting.</w:t>
            </w:r>
          </w:p>
        </w:tc>
      </w:tr>
      <w:tr w:rsidR="00E66B58" w:rsidRPr="009C3FEC" w14:paraId="517CA2F5"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4A052B0B" w14:textId="5BCA2FC1" w:rsidR="00E66B58" w:rsidRPr="007A2E70" w:rsidRDefault="00E66B58" w:rsidP="00E66B58">
            <w:pPr>
              <w:rPr>
                <w:rFonts w:ascii="Open Sans" w:hAnsi="Open Sans" w:cs="Open Sans"/>
                <w:color w:val="000000"/>
                <w:sz w:val="20"/>
                <w:szCs w:val="20"/>
              </w:rPr>
            </w:pPr>
            <w:r>
              <w:rPr>
                <w:rFonts w:ascii="Calibri" w:hAnsi="Calibri" w:cs="Calibri"/>
                <w:color w:val="000000"/>
              </w:rPr>
              <w:t>IA-76703</w:t>
            </w:r>
          </w:p>
        </w:tc>
        <w:tc>
          <w:tcPr>
            <w:tcW w:w="990" w:type="dxa"/>
          </w:tcPr>
          <w:p w14:paraId="43512893" w14:textId="155E2B2F"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N/A</w:t>
            </w:r>
          </w:p>
        </w:tc>
        <w:tc>
          <w:tcPr>
            <w:tcW w:w="1879" w:type="dxa"/>
          </w:tcPr>
          <w:p w14:paraId="1B8E789B" w14:textId="439D9FF6" w:rsidR="00E66B58" w:rsidRPr="007A2E70" w:rsidRDefault="00E66B58" w:rsidP="00E66B5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Caliber Marketplace - Phase 1</w:t>
            </w:r>
          </w:p>
        </w:tc>
        <w:tc>
          <w:tcPr>
            <w:tcW w:w="1541" w:type="dxa"/>
          </w:tcPr>
          <w:p w14:paraId="43B586AF" w14:textId="7236E326"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Enhancement</w:t>
            </w:r>
          </w:p>
        </w:tc>
        <w:tc>
          <w:tcPr>
            <w:tcW w:w="1406" w:type="dxa"/>
          </w:tcPr>
          <w:p w14:paraId="25FCC024" w14:textId="45D39068" w:rsidR="00E66B58" w:rsidRPr="007A2E70"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Admin</w:t>
            </w:r>
          </w:p>
        </w:tc>
        <w:tc>
          <w:tcPr>
            <w:tcW w:w="2554" w:type="dxa"/>
            <w:gridSpan w:val="2"/>
          </w:tcPr>
          <w:p w14:paraId="6C63F360" w14:textId="20DDAE41" w:rsidR="00E66B58" w:rsidRPr="007A2E70" w:rsidRDefault="00E66B58" w:rsidP="00E66B58">
            <w:pPr>
              <w:ind w:left="-74"/>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 xml:space="preserve">Software </w:t>
            </w:r>
            <w:proofErr w:type="spellStart"/>
            <w:r>
              <w:rPr>
                <w:rFonts w:ascii="Calibri" w:hAnsi="Calibri" w:cs="Calibri"/>
                <w:color w:val="000000"/>
              </w:rPr>
              <w:t>Enhaced</w:t>
            </w:r>
            <w:proofErr w:type="spellEnd"/>
            <w:r>
              <w:rPr>
                <w:rFonts w:ascii="Calibri" w:hAnsi="Calibri" w:cs="Calibri"/>
                <w:color w:val="000000"/>
              </w:rPr>
              <w:t xml:space="preserve">: Focused on assisting Agencies to maximize the numerous benefits of Online RMS. Over time, the Caliber Marketplace will develop into a centralized location where agency administrators can readily identify which </w:t>
            </w:r>
            <w:proofErr w:type="gramStart"/>
            <w:r>
              <w:rPr>
                <w:rFonts w:ascii="Calibri" w:hAnsi="Calibri" w:cs="Calibri"/>
                <w:color w:val="000000"/>
              </w:rPr>
              <w:t>features</w:t>
            </w:r>
            <w:proofErr w:type="gramEnd"/>
            <w:r>
              <w:rPr>
                <w:rFonts w:ascii="Calibri" w:hAnsi="Calibri" w:cs="Calibri"/>
                <w:color w:val="000000"/>
              </w:rPr>
              <w:t xml:space="preserve"> they are currently using and which capabilities that may save staff time and improve agency efficiencies.</w:t>
            </w:r>
          </w:p>
        </w:tc>
      </w:tr>
      <w:tr w:rsidR="00E66B58" w:rsidRPr="009C3FEC" w14:paraId="1CC9282B" w14:textId="77777777" w:rsidTr="00F014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5" w:type="dxa"/>
          </w:tcPr>
          <w:p w14:paraId="64D5215A" w14:textId="153B1896" w:rsidR="00E66B58" w:rsidRPr="007A2E70" w:rsidRDefault="00E66B58" w:rsidP="00E66B58">
            <w:pPr>
              <w:rPr>
                <w:rFonts w:ascii="Open Sans" w:hAnsi="Open Sans" w:cs="Open Sans"/>
                <w:color w:val="000000"/>
                <w:sz w:val="20"/>
                <w:szCs w:val="20"/>
              </w:rPr>
            </w:pPr>
            <w:r>
              <w:rPr>
                <w:rFonts w:ascii="Calibri" w:hAnsi="Calibri" w:cs="Calibri"/>
                <w:color w:val="000000"/>
              </w:rPr>
              <w:lastRenderedPageBreak/>
              <w:t>IA-76705</w:t>
            </w:r>
          </w:p>
        </w:tc>
        <w:tc>
          <w:tcPr>
            <w:tcW w:w="990" w:type="dxa"/>
          </w:tcPr>
          <w:p w14:paraId="5F6D5435" w14:textId="626C3C48"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N/A</w:t>
            </w:r>
          </w:p>
        </w:tc>
        <w:tc>
          <w:tcPr>
            <w:tcW w:w="1879" w:type="dxa"/>
          </w:tcPr>
          <w:p w14:paraId="00445F48" w14:textId="6D4FE11C" w:rsidR="00E66B58" w:rsidRPr="007A2E70" w:rsidRDefault="00E66B58" w:rsidP="00E66B5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Case Activities - Label Change</w:t>
            </w:r>
          </w:p>
        </w:tc>
        <w:tc>
          <w:tcPr>
            <w:tcW w:w="1541" w:type="dxa"/>
          </w:tcPr>
          <w:p w14:paraId="5A080174" w14:textId="27959EE7"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Enhancement</w:t>
            </w:r>
          </w:p>
        </w:tc>
        <w:tc>
          <w:tcPr>
            <w:tcW w:w="1406" w:type="dxa"/>
          </w:tcPr>
          <w:p w14:paraId="002CB71B" w14:textId="7059EDDD" w:rsidR="00E66B58" w:rsidRPr="007A2E70"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Follow-up Cases</w:t>
            </w:r>
          </w:p>
        </w:tc>
        <w:tc>
          <w:tcPr>
            <w:tcW w:w="2554" w:type="dxa"/>
            <w:gridSpan w:val="2"/>
          </w:tcPr>
          <w:p w14:paraId="4E794141" w14:textId="41DCDD17" w:rsidR="00E66B58" w:rsidRPr="007A2E70" w:rsidRDefault="00E66B58" w:rsidP="00E66B58">
            <w:pPr>
              <w:ind w:left="-74"/>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Calibri" w:hAnsi="Calibri" w:cs="Calibri"/>
                <w:color w:val="000000"/>
              </w:rPr>
              <w:t>Software Enhanced: Changes to the "Narrative</w:t>
            </w:r>
            <w:proofErr w:type="gramStart"/>
            <w:r>
              <w:rPr>
                <w:rFonts w:ascii="Calibri" w:hAnsi="Calibri" w:cs="Calibri"/>
                <w:color w:val="000000"/>
              </w:rPr>
              <w:t>"  label</w:t>
            </w:r>
            <w:proofErr w:type="gramEnd"/>
            <w:r>
              <w:rPr>
                <w:rFonts w:ascii="Calibri" w:hAnsi="Calibri" w:cs="Calibri"/>
                <w:color w:val="000000"/>
              </w:rPr>
              <w:t xml:space="preserve"> to "Notes" to increase user familiarity and awareness while entering case activity notes for follow-up case investigations.</w:t>
            </w:r>
          </w:p>
        </w:tc>
      </w:tr>
      <w:tr w:rsidR="00E66B58" w:rsidRPr="009C3FEC" w14:paraId="53FF0762"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5BCA546D" w14:textId="03089A48" w:rsidR="00E66B58" w:rsidRDefault="00E66B58" w:rsidP="00E66B58">
            <w:pPr>
              <w:rPr>
                <w:rFonts w:ascii="Calibri" w:hAnsi="Calibri" w:cs="Calibri"/>
                <w:color w:val="000000"/>
              </w:rPr>
            </w:pPr>
            <w:r>
              <w:rPr>
                <w:rFonts w:ascii="Calibri" w:hAnsi="Calibri" w:cs="Calibri"/>
                <w:color w:val="000000"/>
              </w:rPr>
              <w:t>IA-76779</w:t>
            </w:r>
          </w:p>
        </w:tc>
        <w:tc>
          <w:tcPr>
            <w:tcW w:w="990" w:type="dxa"/>
          </w:tcPr>
          <w:p w14:paraId="7C15C890" w14:textId="0FB456C8" w:rsidR="00E66B58"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423124</w:t>
            </w:r>
          </w:p>
        </w:tc>
        <w:tc>
          <w:tcPr>
            <w:tcW w:w="1879" w:type="dxa"/>
          </w:tcPr>
          <w:p w14:paraId="6ABC3CE3" w14:textId="70CE306B" w:rsidR="00E66B58" w:rsidRPr="00EC1C3B" w:rsidRDefault="00E66B58" w:rsidP="00E66B5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OK SIBRS Allow CASH/Money property code 20 to be seized against 35B Offense</w:t>
            </w:r>
          </w:p>
        </w:tc>
        <w:tc>
          <w:tcPr>
            <w:tcW w:w="1541" w:type="dxa"/>
          </w:tcPr>
          <w:p w14:paraId="5278C4FA" w14:textId="5D34B772" w:rsidR="00E66B58"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Configuration</w:t>
            </w:r>
          </w:p>
        </w:tc>
        <w:tc>
          <w:tcPr>
            <w:tcW w:w="1406" w:type="dxa"/>
          </w:tcPr>
          <w:p w14:paraId="7E2995F7" w14:textId="0890358E" w:rsidR="00E66B58"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State Submissions</w:t>
            </w:r>
          </w:p>
        </w:tc>
        <w:tc>
          <w:tcPr>
            <w:tcW w:w="2554" w:type="dxa"/>
            <w:gridSpan w:val="2"/>
          </w:tcPr>
          <w:p w14:paraId="1C6B1B32" w14:textId="4014C02E" w:rsidR="00E66B58" w:rsidRPr="00A67E33" w:rsidRDefault="00E66B58" w:rsidP="00E66B58">
            <w:pPr>
              <w:ind w:left="-74"/>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Software Enhanced: State specific update for Oklahoma SIBRS reporting.</w:t>
            </w:r>
          </w:p>
        </w:tc>
      </w:tr>
      <w:tr w:rsidR="00E66B58" w:rsidRPr="009C3FEC" w14:paraId="0022C2F4" w14:textId="77777777" w:rsidTr="00F014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5" w:type="dxa"/>
          </w:tcPr>
          <w:p w14:paraId="727DC982" w14:textId="3F9B6F45" w:rsidR="00E66B58" w:rsidRDefault="00E66B58" w:rsidP="00E66B58">
            <w:pPr>
              <w:rPr>
                <w:rFonts w:ascii="Calibri" w:hAnsi="Calibri" w:cs="Calibri"/>
                <w:color w:val="000000"/>
              </w:rPr>
            </w:pPr>
            <w:r>
              <w:rPr>
                <w:rFonts w:ascii="Calibri" w:hAnsi="Calibri" w:cs="Calibri"/>
                <w:color w:val="000000"/>
              </w:rPr>
              <w:t>IA-76799</w:t>
            </w:r>
          </w:p>
        </w:tc>
        <w:tc>
          <w:tcPr>
            <w:tcW w:w="990" w:type="dxa"/>
          </w:tcPr>
          <w:p w14:paraId="5EA86FA5" w14:textId="64468925" w:rsidR="00E66B58"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423294</w:t>
            </w:r>
          </w:p>
        </w:tc>
        <w:tc>
          <w:tcPr>
            <w:tcW w:w="1879" w:type="dxa"/>
          </w:tcPr>
          <w:p w14:paraId="7ECFEAAC" w14:textId="33A0C2EE" w:rsidR="00E66B58" w:rsidRPr="00EC1C3B" w:rsidRDefault="00E66B58" w:rsidP="00E66B5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OK SIBRS Remove SUV from the description of Vehicle Type</w:t>
            </w:r>
          </w:p>
        </w:tc>
        <w:tc>
          <w:tcPr>
            <w:tcW w:w="1541" w:type="dxa"/>
          </w:tcPr>
          <w:p w14:paraId="096AD19B" w14:textId="23B784AF" w:rsidR="00E66B58"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Configuration</w:t>
            </w:r>
          </w:p>
        </w:tc>
        <w:tc>
          <w:tcPr>
            <w:tcW w:w="1406" w:type="dxa"/>
          </w:tcPr>
          <w:p w14:paraId="61F7EA5E" w14:textId="4835647B" w:rsidR="00E66B58"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State Submissions</w:t>
            </w:r>
          </w:p>
        </w:tc>
        <w:tc>
          <w:tcPr>
            <w:tcW w:w="2554" w:type="dxa"/>
            <w:gridSpan w:val="2"/>
          </w:tcPr>
          <w:p w14:paraId="7EE707CA" w14:textId="552F585B" w:rsidR="00E66B58" w:rsidRPr="00A67E33" w:rsidRDefault="00E66B58" w:rsidP="00E66B58">
            <w:pPr>
              <w:ind w:left="-74"/>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Software Enhanced: State specific update for Oklahoma SIBRS reporting.</w:t>
            </w:r>
          </w:p>
        </w:tc>
      </w:tr>
      <w:tr w:rsidR="00E66B58" w:rsidRPr="009C3FEC" w14:paraId="15828D66"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02BDCA95" w14:textId="62A1F2F9" w:rsidR="00E66B58" w:rsidRDefault="00E66B58" w:rsidP="00E66B58">
            <w:pPr>
              <w:rPr>
                <w:rFonts w:ascii="Calibri" w:hAnsi="Calibri" w:cs="Calibri"/>
                <w:color w:val="000000"/>
              </w:rPr>
            </w:pPr>
            <w:r>
              <w:rPr>
                <w:rFonts w:ascii="Calibri" w:hAnsi="Calibri" w:cs="Calibri"/>
                <w:color w:val="000000"/>
              </w:rPr>
              <w:t>IA-76800</w:t>
            </w:r>
          </w:p>
        </w:tc>
        <w:tc>
          <w:tcPr>
            <w:tcW w:w="990" w:type="dxa"/>
          </w:tcPr>
          <w:p w14:paraId="46116868" w14:textId="7E69CD40" w:rsidR="00E66B58"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423294</w:t>
            </w:r>
          </w:p>
        </w:tc>
        <w:tc>
          <w:tcPr>
            <w:tcW w:w="1879" w:type="dxa"/>
          </w:tcPr>
          <w:p w14:paraId="24DF330E" w14:textId="1D2803E4" w:rsidR="00E66B58" w:rsidRPr="00EC1C3B" w:rsidRDefault="00E66B58" w:rsidP="00E66B5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OK SIBRS Add Attempted Completed Question for offense 83A</w:t>
            </w:r>
          </w:p>
        </w:tc>
        <w:tc>
          <w:tcPr>
            <w:tcW w:w="1541" w:type="dxa"/>
          </w:tcPr>
          <w:p w14:paraId="21B65F54" w14:textId="1CAE97C2" w:rsidR="00E66B58"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Configuration</w:t>
            </w:r>
          </w:p>
        </w:tc>
        <w:tc>
          <w:tcPr>
            <w:tcW w:w="1406" w:type="dxa"/>
          </w:tcPr>
          <w:p w14:paraId="6C73D8AE" w14:textId="43DD37C4" w:rsidR="00E66B58"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State Submissions</w:t>
            </w:r>
          </w:p>
        </w:tc>
        <w:tc>
          <w:tcPr>
            <w:tcW w:w="2554" w:type="dxa"/>
            <w:gridSpan w:val="2"/>
          </w:tcPr>
          <w:p w14:paraId="334C69C6" w14:textId="5F20F2F2" w:rsidR="00E66B58" w:rsidRPr="004E0CAD" w:rsidRDefault="00E66B58" w:rsidP="00E66B58">
            <w:pPr>
              <w:ind w:left="-74"/>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Software Enhanced: State specific update for Oklahoma SIBRS reporting.</w:t>
            </w:r>
          </w:p>
        </w:tc>
      </w:tr>
      <w:tr w:rsidR="00E66B58" w:rsidRPr="009C3FEC" w14:paraId="383398CF" w14:textId="77777777" w:rsidTr="00F014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5" w:type="dxa"/>
          </w:tcPr>
          <w:p w14:paraId="6FDA30C8" w14:textId="59B47351" w:rsidR="00E66B58" w:rsidRDefault="00E66B58" w:rsidP="00E66B58">
            <w:pPr>
              <w:rPr>
                <w:rFonts w:ascii="Calibri" w:hAnsi="Calibri" w:cs="Calibri"/>
                <w:color w:val="000000"/>
              </w:rPr>
            </w:pPr>
            <w:r>
              <w:rPr>
                <w:rFonts w:ascii="Calibri" w:hAnsi="Calibri" w:cs="Calibri"/>
                <w:color w:val="000000"/>
              </w:rPr>
              <w:t>IA-76801</w:t>
            </w:r>
          </w:p>
        </w:tc>
        <w:tc>
          <w:tcPr>
            <w:tcW w:w="990" w:type="dxa"/>
          </w:tcPr>
          <w:p w14:paraId="208E6171" w14:textId="1E342C08" w:rsidR="00E66B58"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423294</w:t>
            </w:r>
          </w:p>
        </w:tc>
        <w:tc>
          <w:tcPr>
            <w:tcW w:w="1879" w:type="dxa"/>
          </w:tcPr>
          <w:p w14:paraId="113CFE66" w14:textId="110900E5" w:rsidR="00E66B58" w:rsidRPr="00EC1C3B" w:rsidRDefault="00E66B58" w:rsidP="00E66B5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OK SIBRS Add Property Type 21 Negotiable Instruments</w:t>
            </w:r>
          </w:p>
        </w:tc>
        <w:tc>
          <w:tcPr>
            <w:tcW w:w="1541" w:type="dxa"/>
          </w:tcPr>
          <w:p w14:paraId="6BF85A6E" w14:textId="7B5120E0" w:rsidR="00E66B58"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Configuration</w:t>
            </w:r>
          </w:p>
        </w:tc>
        <w:tc>
          <w:tcPr>
            <w:tcW w:w="1406" w:type="dxa"/>
          </w:tcPr>
          <w:p w14:paraId="31B223D3" w14:textId="7B5BD2B7" w:rsidR="00E66B58"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State Submissions</w:t>
            </w:r>
          </w:p>
        </w:tc>
        <w:tc>
          <w:tcPr>
            <w:tcW w:w="2554" w:type="dxa"/>
            <w:gridSpan w:val="2"/>
          </w:tcPr>
          <w:p w14:paraId="1A1524DB" w14:textId="4DE31398" w:rsidR="00E66B58" w:rsidRPr="003978ED" w:rsidRDefault="00E66B58" w:rsidP="00E66B58">
            <w:pPr>
              <w:ind w:left="-74"/>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Software Enhanced: State specific update for Oklahoma SIBRS reporting.</w:t>
            </w:r>
          </w:p>
        </w:tc>
      </w:tr>
      <w:tr w:rsidR="00E66B58" w:rsidRPr="009C3FEC" w14:paraId="518482F3"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76B67B5F" w14:textId="3AEC90F9" w:rsidR="00E66B58" w:rsidRDefault="00E66B58" w:rsidP="00E66B58">
            <w:pPr>
              <w:rPr>
                <w:rFonts w:ascii="Calibri" w:hAnsi="Calibri" w:cs="Calibri"/>
                <w:color w:val="000000"/>
              </w:rPr>
            </w:pPr>
            <w:r>
              <w:rPr>
                <w:rFonts w:ascii="Calibri" w:hAnsi="Calibri" w:cs="Calibri"/>
                <w:color w:val="000000"/>
              </w:rPr>
              <w:t>IA-76803</w:t>
            </w:r>
          </w:p>
        </w:tc>
        <w:tc>
          <w:tcPr>
            <w:tcW w:w="990" w:type="dxa"/>
          </w:tcPr>
          <w:p w14:paraId="51A7E9B1" w14:textId="49DF58AB" w:rsidR="00E66B58"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c>
          <w:tcPr>
            <w:tcW w:w="1879" w:type="dxa"/>
          </w:tcPr>
          <w:p w14:paraId="31BD00A5" w14:textId="399865FF" w:rsidR="00E66B58" w:rsidRPr="00EC1C3B" w:rsidRDefault="00E66B58" w:rsidP="00E66B5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Narrative Auto Complete - not hiding expunged people</w:t>
            </w:r>
          </w:p>
        </w:tc>
        <w:tc>
          <w:tcPr>
            <w:tcW w:w="1541" w:type="dxa"/>
          </w:tcPr>
          <w:p w14:paraId="3ACE8F83" w14:textId="28C285CB" w:rsidR="00E66B58"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Bug/Defect</w:t>
            </w:r>
          </w:p>
        </w:tc>
        <w:tc>
          <w:tcPr>
            <w:tcW w:w="1406" w:type="dxa"/>
          </w:tcPr>
          <w:p w14:paraId="216458B4" w14:textId="3C4CFDF4" w:rsidR="00E66B58"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Incident Narrative</w:t>
            </w:r>
          </w:p>
        </w:tc>
        <w:tc>
          <w:tcPr>
            <w:tcW w:w="2554" w:type="dxa"/>
            <w:gridSpan w:val="2"/>
          </w:tcPr>
          <w:p w14:paraId="21ABA924" w14:textId="40BA6D82" w:rsidR="00E66B58" w:rsidRPr="00A67E33" w:rsidRDefault="00E66B58" w:rsidP="00E66B58">
            <w:pPr>
              <w:ind w:left="-74"/>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Software Improved: Updated the Incident Narrative Quick Text complete feature to ensure expunged offenders are not displayed.</w:t>
            </w:r>
          </w:p>
        </w:tc>
      </w:tr>
      <w:tr w:rsidR="00E66B58" w:rsidRPr="009C3FEC" w14:paraId="34D8B644" w14:textId="77777777" w:rsidTr="00F014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5" w:type="dxa"/>
          </w:tcPr>
          <w:p w14:paraId="0FAF2AB5" w14:textId="086D6910" w:rsidR="00E66B58" w:rsidRDefault="00E66B58" w:rsidP="00E66B58">
            <w:pPr>
              <w:rPr>
                <w:rFonts w:ascii="Calibri" w:hAnsi="Calibri" w:cs="Calibri"/>
                <w:color w:val="000000"/>
              </w:rPr>
            </w:pPr>
            <w:r>
              <w:rPr>
                <w:rFonts w:ascii="Calibri" w:hAnsi="Calibri" w:cs="Calibri"/>
                <w:color w:val="000000"/>
              </w:rPr>
              <w:lastRenderedPageBreak/>
              <w:t>IA-76809</w:t>
            </w:r>
          </w:p>
        </w:tc>
        <w:tc>
          <w:tcPr>
            <w:tcW w:w="990" w:type="dxa"/>
          </w:tcPr>
          <w:p w14:paraId="4E061A53" w14:textId="6671C8AD" w:rsidR="00E66B58"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c>
          <w:tcPr>
            <w:tcW w:w="1879" w:type="dxa"/>
          </w:tcPr>
          <w:p w14:paraId="5B2CC14F" w14:textId="6592FA16" w:rsidR="00E66B58" w:rsidRPr="00EC1C3B" w:rsidRDefault="00E66B58" w:rsidP="00E66B5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Custom Field Permissions not allowing edit</w:t>
            </w:r>
          </w:p>
        </w:tc>
        <w:tc>
          <w:tcPr>
            <w:tcW w:w="1541" w:type="dxa"/>
          </w:tcPr>
          <w:p w14:paraId="5F00E7C3" w14:textId="1F832C6A" w:rsidR="00E66B58"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Bug/Defect</w:t>
            </w:r>
          </w:p>
        </w:tc>
        <w:tc>
          <w:tcPr>
            <w:tcW w:w="1406" w:type="dxa"/>
          </w:tcPr>
          <w:p w14:paraId="40C80B8A" w14:textId="1E03AD03" w:rsidR="00E66B58"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Custom Forms</w:t>
            </w:r>
          </w:p>
        </w:tc>
        <w:tc>
          <w:tcPr>
            <w:tcW w:w="2554" w:type="dxa"/>
            <w:gridSpan w:val="2"/>
          </w:tcPr>
          <w:p w14:paraId="556F95F5" w14:textId="3F4B56C7" w:rsidR="00E66B58" w:rsidRPr="00A67E33" w:rsidRDefault="00E66B58" w:rsidP="00E66B58">
            <w:pPr>
              <w:ind w:left="-74"/>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Software Improved: Modification to resolve a workflow issue that prevented the editing of certain custom fields.</w:t>
            </w:r>
          </w:p>
        </w:tc>
      </w:tr>
      <w:tr w:rsidR="00E66B58" w:rsidRPr="009C3FEC" w14:paraId="7B869D74"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5F354696" w14:textId="475207F5" w:rsidR="00E66B58" w:rsidRDefault="00E66B58" w:rsidP="00E66B58">
            <w:pPr>
              <w:rPr>
                <w:rFonts w:ascii="Calibri" w:hAnsi="Calibri" w:cs="Calibri"/>
                <w:color w:val="000000"/>
              </w:rPr>
            </w:pPr>
            <w:r>
              <w:rPr>
                <w:rFonts w:ascii="Calibri" w:hAnsi="Calibri" w:cs="Calibri"/>
                <w:color w:val="000000"/>
              </w:rPr>
              <w:t>IA-76817</w:t>
            </w:r>
          </w:p>
        </w:tc>
        <w:tc>
          <w:tcPr>
            <w:tcW w:w="990" w:type="dxa"/>
          </w:tcPr>
          <w:p w14:paraId="19E1D358" w14:textId="203AB278" w:rsidR="00E66B58"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423294</w:t>
            </w:r>
          </w:p>
        </w:tc>
        <w:tc>
          <w:tcPr>
            <w:tcW w:w="1879" w:type="dxa"/>
          </w:tcPr>
          <w:p w14:paraId="07758B33" w14:textId="77553AB0" w:rsidR="00E66B58" w:rsidRPr="00EC1C3B" w:rsidRDefault="00E66B58" w:rsidP="00E66B5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OK SIBRS Allow Property code 10 Drug/Narcotic to be reported on 220 and 23 offenses</w:t>
            </w:r>
          </w:p>
        </w:tc>
        <w:tc>
          <w:tcPr>
            <w:tcW w:w="1541" w:type="dxa"/>
          </w:tcPr>
          <w:p w14:paraId="4369C7CB" w14:textId="3245F8E1" w:rsidR="00E66B58"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Configuration</w:t>
            </w:r>
          </w:p>
        </w:tc>
        <w:tc>
          <w:tcPr>
            <w:tcW w:w="1406" w:type="dxa"/>
          </w:tcPr>
          <w:p w14:paraId="4C228D4A" w14:textId="0E78BA7C" w:rsidR="00E66B58"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State Submissions</w:t>
            </w:r>
          </w:p>
        </w:tc>
        <w:tc>
          <w:tcPr>
            <w:tcW w:w="2554" w:type="dxa"/>
            <w:gridSpan w:val="2"/>
          </w:tcPr>
          <w:p w14:paraId="649321DA" w14:textId="5CA94B1A" w:rsidR="00E66B58" w:rsidRPr="00A67E33" w:rsidRDefault="00E66B58" w:rsidP="00E66B58">
            <w:pPr>
              <w:ind w:left="-74"/>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Software Enhanced: State specific update for Oklahoma SIBRS reporting.</w:t>
            </w:r>
          </w:p>
        </w:tc>
      </w:tr>
      <w:tr w:rsidR="00E66B58" w:rsidRPr="009C3FEC" w14:paraId="2B77B6C3" w14:textId="77777777" w:rsidTr="00F014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5" w:type="dxa"/>
          </w:tcPr>
          <w:p w14:paraId="4DF00092" w14:textId="2210C2D1" w:rsidR="00E66B58" w:rsidRDefault="00E66B58" w:rsidP="00E66B58">
            <w:pPr>
              <w:rPr>
                <w:rFonts w:ascii="Calibri" w:hAnsi="Calibri" w:cs="Calibri"/>
                <w:color w:val="000000"/>
              </w:rPr>
            </w:pPr>
            <w:r>
              <w:rPr>
                <w:rFonts w:ascii="Calibri" w:hAnsi="Calibri" w:cs="Calibri"/>
                <w:color w:val="000000"/>
              </w:rPr>
              <w:t>IA-76818</w:t>
            </w:r>
          </w:p>
        </w:tc>
        <w:tc>
          <w:tcPr>
            <w:tcW w:w="990" w:type="dxa"/>
          </w:tcPr>
          <w:p w14:paraId="0B52C85E" w14:textId="64A6C5A0" w:rsidR="00E66B58"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423294</w:t>
            </w:r>
          </w:p>
        </w:tc>
        <w:tc>
          <w:tcPr>
            <w:tcW w:w="1879" w:type="dxa"/>
          </w:tcPr>
          <w:p w14:paraId="01DD8423" w14:textId="10E1626C" w:rsidR="00E66B58" w:rsidRPr="00EC1C3B" w:rsidRDefault="00E66B58" w:rsidP="00E66B5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OK SIBRS Add Property type 08 Consumable Goods</w:t>
            </w:r>
          </w:p>
        </w:tc>
        <w:tc>
          <w:tcPr>
            <w:tcW w:w="1541" w:type="dxa"/>
          </w:tcPr>
          <w:p w14:paraId="2A22D8DB" w14:textId="03961761" w:rsidR="00E66B58"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Configuration</w:t>
            </w:r>
          </w:p>
        </w:tc>
        <w:tc>
          <w:tcPr>
            <w:tcW w:w="1406" w:type="dxa"/>
          </w:tcPr>
          <w:p w14:paraId="15E60E7F" w14:textId="45EAEE9F" w:rsidR="00E66B58"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State Submissions</w:t>
            </w:r>
          </w:p>
        </w:tc>
        <w:tc>
          <w:tcPr>
            <w:tcW w:w="2554" w:type="dxa"/>
            <w:gridSpan w:val="2"/>
          </w:tcPr>
          <w:p w14:paraId="35C6ECD0" w14:textId="51472884" w:rsidR="00E66B58" w:rsidRPr="00A67E33" w:rsidRDefault="00E66B58" w:rsidP="00E66B58">
            <w:pPr>
              <w:ind w:left="-74"/>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Software Enhanced: State specific update for Oklahoma SIBRS reporting.</w:t>
            </w:r>
          </w:p>
        </w:tc>
      </w:tr>
      <w:tr w:rsidR="00E66B58" w:rsidRPr="009C3FEC" w14:paraId="379D4E62"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6F3FE8D9" w14:textId="7E946AF3" w:rsidR="00E66B58" w:rsidRDefault="00E66B58" w:rsidP="00E66B58">
            <w:pPr>
              <w:rPr>
                <w:rFonts w:ascii="Calibri" w:hAnsi="Calibri" w:cs="Calibri"/>
                <w:color w:val="000000"/>
              </w:rPr>
            </w:pPr>
            <w:r>
              <w:rPr>
                <w:rFonts w:ascii="Calibri" w:hAnsi="Calibri" w:cs="Calibri"/>
                <w:color w:val="000000"/>
              </w:rPr>
              <w:t>IA-76825</w:t>
            </w:r>
          </w:p>
        </w:tc>
        <w:tc>
          <w:tcPr>
            <w:tcW w:w="990" w:type="dxa"/>
          </w:tcPr>
          <w:p w14:paraId="01D4B6C9" w14:textId="5D0AF742" w:rsidR="00E66B58"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423378</w:t>
            </w:r>
          </w:p>
        </w:tc>
        <w:tc>
          <w:tcPr>
            <w:tcW w:w="1879" w:type="dxa"/>
          </w:tcPr>
          <w:p w14:paraId="5874F5E4" w14:textId="40B8E401" w:rsidR="00E66B58" w:rsidRPr="00EC1C3B" w:rsidRDefault="00E66B58" w:rsidP="00E66B5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Offender Arrestee missing the Arrest Questions data</w:t>
            </w:r>
          </w:p>
        </w:tc>
        <w:tc>
          <w:tcPr>
            <w:tcW w:w="1541" w:type="dxa"/>
          </w:tcPr>
          <w:p w14:paraId="1A0A0081" w14:textId="4A218281" w:rsidR="00E66B58"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Bug/Defect</w:t>
            </w:r>
          </w:p>
        </w:tc>
        <w:tc>
          <w:tcPr>
            <w:tcW w:w="1406" w:type="dxa"/>
          </w:tcPr>
          <w:p w14:paraId="0CC202B9" w14:textId="29A84D93" w:rsidR="00E66B58"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State Submissions</w:t>
            </w:r>
          </w:p>
        </w:tc>
        <w:tc>
          <w:tcPr>
            <w:tcW w:w="2554" w:type="dxa"/>
            <w:gridSpan w:val="2"/>
          </w:tcPr>
          <w:p w14:paraId="09EF2CFB" w14:textId="0D33C48E" w:rsidR="00E66B58" w:rsidRPr="00A67E33" w:rsidRDefault="00E66B58" w:rsidP="00E66B58">
            <w:pPr>
              <w:ind w:left="-74"/>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Software Improved: Modification to ensure that arrestee details are removed from the Incident Report when an offender's role is changed from arrested.</w:t>
            </w:r>
          </w:p>
        </w:tc>
      </w:tr>
      <w:tr w:rsidR="00E66B58" w:rsidRPr="009C3FEC" w14:paraId="274ABAF8" w14:textId="77777777" w:rsidTr="00F014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5" w:type="dxa"/>
          </w:tcPr>
          <w:p w14:paraId="18682781" w14:textId="543E7C42" w:rsidR="00E66B58" w:rsidRDefault="00E66B58" w:rsidP="00E66B58">
            <w:pPr>
              <w:rPr>
                <w:rFonts w:ascii="Calibri" w:hAnsi="Calibri" w:cs="Calibri"/>
                <w:color w:val="000000"/>
              </w:rPr>
            </w:pPr>
            <w:r>
              <w:rPr>
                <w:rFonts w:ascii="Calibri" w:hAnsi="Calibri" w:cs="Calibri"/>
                <w:color w:val="000000"/>
              </w:rPr>
              <w:t>IA-76839</w:t>
            </w:r>
          </w:p>
        </w:tc>
        <w:tc>
          <w:tcPr>
            <w:tcW w:w="990" w:type="dxa"/>
          </w:tcPr>
          <w:p w14:paraId="6EC03822" w14:textId="1E151D38" w:rsidR="00E66B58"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423294</w:t>
            </w:r>
          </w:p>
        </w:tc>
        <w:tc>
          <w:tcPr>
            <w:tcW w:w="1879" w:type="dxa"/>
          </w:tcPr>
          <w:p w14:paraId="5F365A00" w14:textId="6E55C644" w:rsidR="00E66B58" w:rsidRPr="00EC1C3B" w:rsidRDefault="00E66B58" w:rsidP="00E66B5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OK SIBRS Add None or </w:t>
            </w:r>
            <w:proofErr w:type="gramStart"/>
            <w:r>
              <w:rPr>
                <w:rFonts w:ascii="Calibri" w:hAnsi="Calibri" w:cs="Calibri"/>
                <w:color w:val="000000"/>
              </w:rPr>
              <w:t>Unknown  Prop</w:t>
            </w:r>
            <w:proofErr w:type="gramEnd"/>
            <w:r>
              <w:rPr>
                <w:rFonts w:ascii="Calibri" w:hAnsi="Calibri" w:cs="Calibri"/>
                <w:color w:val="000000"/>
              </w:rPr>
              <w:t xml:space="preserve"> quick links for NIBRS offense 100 Kidnapping</w:t>
            </w:r>
          </w:p>
        </w:tc>
        <w:tc>
          <w:tcPr>
            <w:tcW w:w="1541" w:type="dxa"/>
          </w:tcPr>
          <w:p w14:paraId="43279056" w14:textId="0E76E7BE" w:rsidR="00E66B58"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Configuration</w:t>
            </w:r>
          </w:p>
        </w:tc>
        <w:tc>
          <w:tcPr>
            <w:tcW w:w="1406" w:type="dxa"/>
          </w:tcPr>
          <w:p w14:paraId="5FD90104" w14:textId="15467B5C" w:rsidR="00E66B58"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State Submissions</w:t>
            </w:r>
          </w:p>
        </w:tc>
        <w:tc>
          <w:tcPr>
            <w:tcW w:w="2554" w:type="dxa"/>
            <w:gridSpan w:val="2"/>
          </w:tcPr>
          <w:p w14:paraId="2308E520" w14:textId="6797D9FB" w:rsidR="00E66B58" w:rsidRPr="00A67E33" w:rsidRDefault="00E66B58" w:rsidP="00E66B58">
            <w:pPr>
              <w:ind w:left="-74"/>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Software Enhanced: State specific update for Oklahoma SIBRS reporting.</w:t>
            </w:r>
          </w:p>
        </w:tc>
      </w:tr>
      <w:tr w:rsidR="00E66B58" w:rsidRPr="009C3FEC" w14:paraId="56B1FA78"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531B51BE" w14:textId="5729FDEC" w:rsidR="00E66B58" w:rsidRDefault="00E66B58" w:rsidP="00E66B58">
            <w:pPr>
              <w:rPr>
                <w:rFonts w:ascii="Calibri" w:hAnsi="Calibri" w:cs="Calibri"/>
                <w:color w:val="000000"/>
              </w:rPr>
            </w:pPr>
            <w:r>
              <w:rPr>
                <w:rFonts w:ascii="Calibri" w:hAnsi="Calibri" w:cs="Calibri"/>
                <w:color w:val="000000"/>
              </w:rPr>
              <w:t>IA-76857</w:t>
            </w:r>
          </w:p>
        </w:tc>
        <w:tc>
          <w:tcPr>
            <w:tcW w:w="990" w:type="dxa"/>
          </w:tcPr>
          <w:p w14:paraId="5A1BC8C7" w14:textId="57AE0C45" w:rsidR="00E66B58"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423427</w:t>
            </w:r>
          </w:p>
        </w:tc>
        <w:tc>
          <w:tcPr>
            <w:tcW w:w="1879" w:type="dxa"/>
          </w:tcPr>
          <w:p w14:paraId="76F26390" w14:textId="3047C603" w:rsidR="00E66B58" w:rsidRPr="00EC1C3B" w:rsidRDefault="00E66B58" w:rsidP="00E66B5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Agency Search Interfaces Do Not Save</w:t>
            </w:r>
          </w:p>
        </w:tc>
        <w:tc>
          <w:tcPr>
            <w:tcW w:w="1541" w:type="dxa"/>
          </w:tcPr>
          <w:p w14:paraId="4BE29362" w14:textId="04043A1C" w:rsidR="00E66B58"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Bug/Defect</w:t>
            </w:r>
          </w:p>
        </w:tc>
        <w:tc>
          <w:tcPr>
            <w:tcW w:w="1406" w:type="dxa"/>
          </w:tcPr>
          <w:p w14:paraId="4E3CEB0C" w14:textId="7B9BCD4E" w:rsidR="00E66B58"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SmartSearch</w:t>
            </w:r>
          </w:p>
        </w:tc>
        <w:tc>
          <w:tcPr>
            <w:tcW w:w="2554" w:type="dxa"/>
            <w:gridSpan w:val="2"/>
          </w:tcPr>
          <w:p w14:paraId="1211FA0A" w14:textId="23006F3A" w:rsidR="00E66B58" w:rsidRPr="00EC72E0" w:rsidRDefault="00E66B58" w:rsidP="00E66B58">
            <w:pPr>
              <w:ind w:left="-74"/>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Software Improved: Search Interfaces can now be managed and modified for sub/child agencies under an organization. When adding a new child agency, please make sure you specify the search interfaces for the added agency and associated users.</w:t>
            </w:r>
          </w:p>
        </w:tc>
      </w:tr>
      <w:tr w:rsidR="00E66B58" w:rsidRPr="009C3FEC" w14:paraId="1084C7AE" w14:textId="77777777" w:rsidTr="00F014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5" w:type="dxa"/>
          </w:tcPr>
          <w:p w14:paraId="0DEC70A5" w14:textId="416D34F7" w:rsidR="00E66B58" w:rsidRDefault="00E66B58" w:rsidP="00E66B58">
            <w:pPr>
              <w:rPr>
                <w:rFonts w:ascii="Calibri" w:hAnsi="Calibri"/>
                <w:color w:val="000000"/>
              </w:rPr>
            </w:pPr>
            <w:r>
              <w:rPr>
                <w:rFonts w:ascii="Calibri" w:hAnsi="Calibri" w:cs="Calibri"/>
                <w:color w:val="000000"/>
              </w:rPr>
              <w:lastRenderedPageBreak/>
              <w:t>IA-76858</w:t>
            </w:r>
          </w:p>
        </w:tc>
        <w:tc>
          <w:tcPr>
            <w:tcW w:w="990" w:type="dxa"/>
          </w:tcPr>
          <w:p w14:paraId="42AA25BC" w14:textId="2D1BB09E" w:rsidR="00E66B58"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s="Calibri"/>
                <w:color w:val="000000"/>
              </w:rPr>
              <w:t>423294</w:t>
            </w:r>
          </w:p>
        </w:tc>
        <w:tc>
          <w:tcPr>
            <w:tcW w:w="1879" w:type="dxa"/>
          </w:tcPr>
          <w:p w14:paraId="14767531" w14:textId="0D93E209" w:rsidR="00E66B58" w:rsidRDefault="00E66B58" w:rsidP="00E66B5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OK SIBRS Add Validation if Vehicle is associated to Property Crime and Vehicle Type is Blank or Null</w:t>
            </w:r>
          </w:p>
        </w:tc>
        <w:tc>
          <w:tcPr>
            <w:tcW w:w="1541" w:type="dxa"/>
          </w:tcPr>
          <w:p w14:paraId="1F7A8EC0" w14:textId="7B978CD2" w:rsidR="00E66B58"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s="Calibri"/>
                <w:color w:val="000000"/>
              </w:rPr>
              <w:t>Enhancement</w:t>
            </w:r>
          </w:p>
        </w:tc>
        <w:tc>
          <w:tcPr>
            <w:tcW w:w="1406" w:type="dxa"/>
          </w:tcPr>
          <w:p w14:paraId="3BC32D33" w14:textId="738A41DD" w:rsidR="00E66B58"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s="Calibri"/>
                <w:color w:val="000000"/>
              </w:rPr>
              <w:t>State Submissions</w:t>
            </w:r>
          </w:p>
        </w:tc>
        <w:tc>
          <w:tcPr>
            <w:tcW w:w="2554" w:type="dxa"/>
            <w:gridSpan w:val="2"/>
          </w:tcPr>
          <w:p w14:paraId="49A9C203" w14:textId="1A82B9AB" w:rsidR="00E66B58" w:rsidRPr="00A67E33" w:rsidRDefault="00E66B58" w:rsidP="00E66B58">
            <w:pPr>
              <w:ind w:left="-74"/>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s="Calibri"/>
                <w:color w:val="000000"/>
              </w:rPr>
              <w:t>Software Enhanced: State specific update for Oklahoma SIBRS reporting.</w:t>
            </w:r>
          </w:p>
        </w:tc>
      </w:tr>
      <w:tr w:rsidR="00E66B58" w:rsidRPr="009C3FEC" w14:paraId="0E6A0B10"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22E43578" w14:textId="0709942D" w:rsidR="00E66B58" w:rsidRDefault="00E66B58" w:rsidP="00E66B58">
            <w:pPr>
              <w:rPr>
                <w:rFonts w:ascii="Calibri" w:hAnsi="Calibri"/>
                <w:color w:val="000000"/>
              </w:rPr>
            </w:pPr>
            <w:r>
              <w:rPr>
                <w:rFonts w:ascii="Calibri" w:hAnsi="Calibri" w:cs="Calibri"/>
                <w:color w:val="000000"/>
              </w:rPr>
              <w:t>IA-76860</w:t>
            </w:r>
          </w:p>
        </w:tc>
        <w:tc>
          <w:tcPr>
            <w:tcW w:w="990" w:type="dxa"/>
          </w:tcPr>
          <w:p w14:paraId="27E4087F" w14:textId="563F2EAE" w:rsidR="00E66B58"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s="Calibri"/>
                <w:color w:val="000000"/>
              </w:rPr>
              <w:t>423294</w:t>
            </w:r>
          </w:p>
        </w:tc>
        <w:tc>
          <w:tcPr>
            <w:tcW w:w="1879" w:type="dxa"/>
          </w:tcPr>
          <w:p w14:paraId="7226CA0C" w14:textId="701702B1" w:rsidR="00E66B58" w:rsidRDefault="00E66B58" w:rsidP="00E66B5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OK SIBRS Update Property BACKPACK from prop code 16 to 25</w:t>
            </w:r>
          </w:p>
        </w:tc>
        <w:tc>
          <w:tcPr>
            <w:tcW w:w="1541" w:type="dxa"/>
          </w:tcPr>
          <w:p w14:paraId="55222D5D" w14:textId="4FDF6995" w:rsidR="00E66B58"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s="Calibri"/>
                <w:color w:val="000000"/>
              </w:rPr>
              <w:t>Configuration</w:t>
            </w:r>
          </w:p>
        </w:tc>
        <w:tc>
          <w:tcPr>
            <w:tcW w:w="1406" w:type="dxa"/>
          </w:tcPr>
          <w:p w14:paraId="1B331E22" w14:textId="2E285F2C" w:rsidR="00E66B58"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s="Calibri"/>
                <w:color w:val="000000"/>
              </w:rPr>
              <w:t>State Submissions</w:t>
            </w:r>
          </w:p>
        </w:tc>
        <w:tc>
          <w:tcPr>
            <w:tcW w:w="2554" w:type="dxa"/>
            <w:gridSpan w:val="2"/>
          </w:tcPr>
          <w:p w14:paraId="1317AD8F" w14:textId="3E0694C9" w:rsidR="00E66B58" w:rsidRPr="00A67E33" w:rsidRDefault="00E66B58" w:rsidP="00E66B58">
            <w:pPr>
              <w:ind w:left="-74"/>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s="Calibri"/>
                <w:color w:val="000000"/>
              </w:rPr>
              <w:t>Software Enhanced: State specific update for Oklahoma SIBRS reporting.</w:t>
            </w:r>
          </w:p>
        </w:tc>
      </w:tr>
      <w:tr w:rsidR="00E66B58" w:rsidRPr="009C3FEC" w14:paraId="13CE656B" w14:textId="77777777" w:rsidTr="00F014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5" w:type="dxa"/>
          </w:tcPr>
          <w:p w14:paraId="0699F0AF" w14:textId="54C038D3" w:rsidR="00E66B58" w:rsidRDefault="00E66B58" w:rsidP="00E66B58">
            <w:pPr>
              <w:rPr>
                <w:rFonts w:ascii="Calibri" w:hAnsi="Calibri"/>
                <w:color w:val="000000"/>
              </w:rPr>
            </w:pPr>
            <w:r>
              <w:rPr>
                <w:rFonts w:ascii="Calibri" w:hAnsi="Calibri" w:cs="Calibri"/>
                <w:color w:val="000000"/>
              </w:rPr>
              <w:t>IA-76873</w:t>
            </w:r>
          </w:p>
        </w:tc>
        <w:tc>
          <w:tcPr>
            <w:tcW w:w="990" w:type="dxa"/>
          </w:tcPr>
          <w:p w14:paraId="5AB330D4" w14:textId="543AF6D4" w:rsidR="00E66B58"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s="Calibri"/>
                <w:color w:val="000000"/>
              </w:rPr>
              <w:t>N/A</w:t>
            </w:r>
          </w:p>
        </w:tc>
        <w:tc>
          <w:tcPr>
            <w:tcW w:w="1879" w:type="dxa"/>
          </w:tcPr>
          <w:p w14:paraId="27652B41" w14:textId="4D58B3E3" w:rsidR="00E66B58" w:rsidRDefault="00E66B58" w:rsidP="00E66B5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Training - Add completed and accredited hours to Attendee grid on Edit Course</w:t>
            </w:r>
          </w:p>
        </w:tc>
        <w:tc>
          <w:tcPr>
            <w:tcW w:w="1541" w:type="dxa"/>
          </w:tcPr>
          <w:p w14:paraId="6F392837" w14:textId="330FBC52" w:rsidR="00E66B58"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s="Calibri"/>
                <w:color w:val="000000"/>
              </w:rPr>
              <w:t>Enhancement</w:t>
            </w:r>
          </w:p>
        </w:tc>
        <w:tc>
          <w:tcPr>
            <w:tcW w:w="1406" w:type="dxa"/>
          </w:tcPr>
          <w:p w14:paraId="7EC8AA62" w14:textId="26071787" w:rsidR="00E66B58"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s="Calibri"/>
                <w:color w:val="000000"/>
              </w:rPr>
              <w:t>Training</w:t>
            </w:r>
          </w:p>
        </w:tc>
        <w:tc>
          <w:tcPr>
            <w:tcW w:w="2554" w:type="dxa"/>
            <w:gridSpan w:val="2"/>
          </w:tcPr>
          <w:p w14:paraId="733D5AB9" w14:textId="1B5BB4F4" w:rsidR="00E66B58" w:rsidRPr="00EC72E0" w:rsidRDefault="00E66B58" w:rsidP="00E66B58">
            <w:pPr>
              <w:ind w:left="-78"/>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Software Improved: Two additional columns to display Completed Hours and Accredited Hours have been added to the Attendee grid when editing or viewing a training course.</w:t>
            </w:r>
          </w:p>
        </w:tc>
      </w:tr>
      <w:tr w:rsidR="00E66B58" w:rsidRPr="009C3FEC" w14:paraId="457EA6E8"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0465C580" w14:textId="4AD02C15" w:rsidR="00E66B58" w:rsidRDefault="00E66B58" w:rsidP="00E66B58">
            <w:pPr>
              <w:rPr>
                <w:rFonts w:ascii="Calibri" w:hAnsi="Calibri"/>
                <w:color w:val="000000"/>
              </w:rPr>
            </w:pPr>
            <w:r>
              <w:rPr>
                <w:rFonts w:ascii="Calibri" w:hAnsi="Calibri" w:cs="Calibri"/>
                <w:color w:val="000000"/>
              </w:rPr>
              <w:t>IA-76875</w:t>
            </w:r>
          </w:p>
        </w:tc>
        <w:tc>
          <w:tcPr>
            <w:tcW w:w="990" w:type="dxa"/>
          </w:tcPr>
          <w:p w14:paraId="4F567A9E" w14:textId="11EAB9F1" w:rsidR="00E66B58"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s="Calibri"/>
                <w:color w:val="000000"/>
              </w:rPr>
              <w:t>N/A</w:t>
            </w:r>
          </w:p>
        </w:tc>
        <w:tc>
          <w:tcPr>
            <w:tcW w:w="1879" w:type="dxa"/>
          </w:tcPr>
          <w:p w14:paraId="43AAE54D" w14:textId="1E008899" w:rsidR="00E66B58" w:rsidRDefault="00E66B58" w:rsidP="00E66B5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TIBRS Setup segment 9 NIBRS codes based on 90C and 370 NIBRS Codes</w:t>
            </w:r>
          </w:p>
        </w:tc>
        <w:tc>
          <w:tcPr>
            <w:tcW w:w="1541" w:type="dxa"/>
          </w:tcPr>
          <w:p w14:paraId="0E2B9604" w14:textId="2BA25728" w:rsidR="00E66B58"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s="Calibri"/>
                <w:color w:val="000000"/>
              </w:rPr>
              <w:t>Configuration</w:t>
            </w:r>
          </w:p>
        </w:tc>
        <w:tc>
          <w:tcPr>
            <w:tcW w:w="1406" w:type="dxa"/>
          </w:tcPr>
          <w:p w14:paraId="3926BF2A" w14:textId="41D49F45" w:rsidR="00E66B58"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s="Calibri"/>
                <w:color w:val="000000"/>
              </w:rPr>
              <w:t>State Submissions</w:t>
            </w:r>
          </w:p>
        </w:tc>
        <w:tc>
          <w:tcPr>
            <w:tcW w:w="2554" w:type="dxa"/>
            <w:gridSpan w:val="2"/>
          </w:tcPr>
          <w:p w14:paraId="1E809270" w14:textId="302C44A4" w:rsidR="00E66B58" w:rsidRPr="00A67E33" w:rsidRDefault="00E66B58" w:rsidP="00E66B58">
            <w:pPr>
              <w:ind w:left="-74"/>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s="Calibri"/>
                <w:color w:val="000000"/>
              </w:rPr>
              <w:t>Software Enhanced: State specific update for Texas TIBRS Segment 9 reporting.</w:t>
            </w:r>
          </w:p>
        </w:tc>
      </w:tr>
      <w:tr w:rsidR="00E66B58" w:rsidRPr="009C3FEC" w14:paraId="5323B3B0" w14:textId="77777777" w:rsidTr="00F014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5" w:type="dxa"/>
          </w:tcPr>
          <w:p w14:paraId="0CC6A474" w14:textId="41A82540" w:rsidR="00E66B58" w:rsidRDefault="00E66B58" w:rsidP="00E66B58">
            <w:pPr>
              <w:rPr>
                <w:rFonts w:ascii="Calibri" w:hAnsi="Calibri"/>
                <w:color w:val="000000"/>
              </w:rPr>
            </w:pPr>
            <w:r>
              <w:rPr>
                <w:rFonts w:ascii="Calibri" w:hAnsi="Calibri" w:cs="Calibri"/>
                <w:color w:val="000000"/>
              </w:rPr>
              <w:t>IA-76881</w:t>
            </w:r>
          </w:p>
        </w:tc>
        <w:tc>
          <w:tcPr>
            <w:tcW w:w="990" w:type="dxa"/>
          </w:tcPr>
          <w:p w14:paraId="3B9FB202" w14:textId="147B4533" w:rsidR="00E66B58"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s="Calibri"/>
                <w:color w:val="000000"/>
              </w:rPr>
              <w:t>N/A</w:t>
            </w:r>
          </w:p>
        </w:tc>
        <w:tc>
          <w:tcPr>
            <w:tcW w:w="1879" w:type="dxa"/>
          </w:tcPr>
          <w:p w14:paraId="787CD595" w14:textId="0A51C4FC" w:rsidR="00E66B58" w:rsidRDefault="00E66B58" w:rsidP="00E66B5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Incident: Offender and Victim page not saving when user creates a supp and there are R&amp;V to display custom fields</w:t>
            </w:r>
          </w:p>
        </w:tc>
        <w:tc>
          <w:tcPr>
            <w:tcW w:w="1541" w:type="dxa"/>
          </w:tcPr>
          <w:p w14:paraId="681AB3AE" w14:textId="2DFF5656" w:rsidR="00E66B58"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s="Calibri"/>
                <w:color w:val="000000"/>
              </w:rPr>
              <w:t>Bug/Defect</w:t>
            </w:r>
          </w:p>
        </w:tc>
        <w:tc>
          <w:tcPr>
            <w:tcW w:w="1406" w:type="dxa"/>
          </w:tcPr>
          <w:p w14:paraId="636C1278" w14:textId="0CEC4346" w:rsidR="00E66B58" w:rsidRDefault="00E66B58" w:rsidP="00E66B5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s="Calibri"/>
                <w:color w:val="000000"/>
              </w:rPr>
              <w:t>Incidents</w:t>
            </w:r>
          </w:p>
        </w:tc>
        <w:tc>
          <w:tcPr>
            <w:tcW w:w="2554" w:type="dxa"/>
            <w:gridSpan w:val="2"/>
          </w:tcPr>
          <w:p w14:paraId="440D73E3" w14:textId="73FE5D96" w:rsidR="00E66B58" w:rsidRPr="00A67E33" w:rsidRDefault="00E66B58" w:rsidP="00E66B58">
            <w:pPr>
              <w:ind w:left="-74"/>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s="Calibri"/>
                <w:color w:val="000000"/>
              </w:rPr>
              <w:t>Software Configuration Update: Removed a conflicting rule in the RMS Incident Report Rules and Validation engine for New Jersey.</w:t>
            </w:r>
          </w:p>
        </w:tc>
      </w:tr>
      <w:tr w:rsidR="00E66B58" w:rsidRPr="009C3FEC" w14:paraId="07E4CB4E" w14:textId="77777777" w:rsidTr="00F0149D">
        <w:trPr>
          <w:cantSplit/>
        </w:trPr>
        <w:tc>
          <w:tcPr>
            <w:cnfStyle w:val="001000000000" w:firstRow="0" w:lastRow="0" w:firstColumn="1" w:lastColumn="0" w:oddVBand="0" w:evenVBand="0" w:oddHBand="0" w:evenHBand="0" w:firstRowFirstColumn="0" w:firstRowLastColumn="0" w:lastRowFirstColumn="0" w:lastRowLastColumn="0"/>
            <w:tcW w:w="1075" w:type="dxa"/>
          </w:tcPr>
          <w:p w14:paraId="1CA73FDC" w14:textId="7CA6487A" w:rsidR="00E66B58" w:rsidRDefault="00E66B58" w:rsidP="00E66B58">
            <w:pPr>
              <w:rPr>
                <w:rFonts w:ascii="Calibri" w:hAnsi="Calibri"/>
                <w:color w:val="000000"/>
              </w:rPr>
            </w:pPr>
            <w:r>
              <w:rPr>
                <w:rFonts w:ascii="Calibri" w:hAnsi="Calibri" w:cs="Calibri"/>
                <w:color w:val="000000"/>
              </w:rPr>
              <w:lastRenderedPageBreak/>
              <w:t>IA-76893</w:t>
            </w:r>
          </w:p>
        </w:tc>
        <w:tc>
          <w:tcPr>
            <w:tcW w:w="990" w:type="dxa"/>
          </w:tcPr>
          <w:p w14:paraId="57499750" w14:textId="709A6AA1" w:rsidR="00E66B58"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s="Calibri"/>
                <w:color w:val="000000"/>
              </w:rPr>
              <w:t>N/A</w:t>
            </w:r>
          </w:p>
        </w:tc>
        <w:tc>
          <w:tcPr>
            <w:tcW w:w="1879" w:type="dxa"/>
          </w:tcPr>
          <w:p w14:paraId="3D3EC156" w14:textId="7614BDD0" w:rsidR="00E66B58" w:rsidRDefault="00E66B58" w:rsidP="00E66B5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NJ NIBRS: DV custom field values for Victim and VOR is not reported when DV value is changed to Y in a supp</w:t>
            </w:r>
          </w:p>
        </w:tc>
        <w:tc>
          <w:tcPr>
            <w:tcW w:w="1541" w:type="dxa"/>
          </w:tcPr>
          <w:p w14:paraId="2B8BE1F3" w14:textId="0DFF5C45" w:rsidR="00E66B58"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s="Calibri"/>
                <w:color w:val="000000"/>
              </w:rPr>
              <w:t>Bug/Defect</w:t>
            </w:r>
          </w:p>
        </w:tc>
        <w:tc>
          <w:tcPr>
            <w:tcW w:w="1406" w:type="dxa"/>
          </w:tcPr>
          <w:p w14:paraId="3067FBB9" w14:textId="0567AFAF" w:rsidR="00E66B58" w:rsidRDefault="00E66B58" w:rsidP="00E66B5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s="Calibri"/>
                <w:color w:val="000000"/>
              </w:rPr>
              <w:t>State Submissions</w:t>
            </w:r>
          </w:p>
        </w:tc>
        <w:tc>
          <w:tcPr>
            <w:tcW w:w="2554" w:type="dxa"/>
            <w:gridSpan w:val="2"/>
          </w:tcPr>
          <w:p w14:paraId="2030B6E2" w14:textId="18644246" w:rsidR="00E66B58" w:rsidRPr="00A67E33" w:rsidRDefault="00E66B58" w:rsidP="00E66B58">
            <w:pPr>
              <w:ind w:left="-74"/>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s="Calibri"/>
                <w:color w:val="000000"/>
              </w:rPr>
              <w:t>Software Enhanced: State specific update for New Jersey NIBRS reporting.</w:t>
            </w:r>
          </w:p>
        </w:tc>
      </w:tr>
    </w:tbl>
    <w:p w14:paraId="6E72B798" w14:textId="7DECF9DC" w:rsidR="001E7CEC" w:rsidRDefault="001E7CEC" w:rsidP="001E7CEC"/>
    <w:p w14:paraId="4EF17AB4" w14:textId="1C6755E0" w:rsidR="00207E46" w:rsidRDefault="00207E46" w:rsidP="001E7CEC"/>
    <w:p w14:paraId="0CCF6D85" w14:textId="77777777" w:rsidR="00207E46" w:rsidRPr="00207E46" w:rsidRDefault="00207E46" w:rsidP="00207E46">
      <w:pPr>
        <w:jc w:val="center"/>
        <w:rPr>
          <w:b/>
          <w:bCs/>
          <w:smallCaps/>
          <w:color w:val="2A7DE1" w:themeColor="text2"/>
        </w:rPr>
      </w:pPr>
      <w:r w:rsidRPr="00207E46">
        <w:rPr>
          <w:b/>
          <w:bCs/>
          <w:smallCaps/>
          <w:color w:val="2A7DE1" w:themeColor="text2"/>
        </w:rPr>
        <w:t>--END--</w:t>
      </w:r>
    </w:p>
    <w:p w14:paraId="4356269A" w14:textId="5163EFD7" w:rsidR="00F31120" w:rsidRDefault="00F31120">
      <w:r>
        <w:br w:type="page"/>
      </w:r>
    </w:p>
    <w:p w14:paraId="701C70F6" w14:textId="6CBC7B64" w:rsidR="00F31120" w:rsidRPr="007F44D5" w:rsidRDefault="00F31120" w:rsidP="00F31120">
      <w:pPr>
        <w:pStyle w:val="Heading1"/>
      </w:pPr>
      <w:bookmarkStart w:id="28" w:name="_Toc109237106"/>
      <w:r>
        <w:rPr>
          <w:lang w:bidi="en-US"/>
        </w:rPr>
        <w:lastRenderedPageBreak/>
        <w:t xml:space="preserve">Appendix: </w:t>
      </w:r>
      <w:r w:rsidRPr="00B934DD">
        <w:rPr>
          <w:rFonts w:ascii="Open Sans" w:hAnsi="Open Sans" w:cs="Open Sans"/>
          <w:lang w:bidi="en-US"/>
        </w:rPr>
        <w:t>Service Commitments</w:t>
      </w:r>
      <w:bookmarkEnd w:id="28"/>
    </w:p>
    <w:p w14:paraId="0E268508" w14:textId="77777777" w:rsidR="00F31120" w:rsidRPr="00014AE6" w:rsidRDefault="00F31120" w:rsidP="00014AE6">
      <w:pPr>
        <w:spacing w:after="0"/>
        <w:rPr>
          <w:sz w:val="18"/>
          <w:szCs w:val="18"/>
          <w:lang w:bidi="en-US"/>
        </w:rPr>
      </w:pPr>
    </w:p>
    <w:p w14:paraId="103AA2AF" w14:textId="77777777" w:rsidR="00964ECD" w:rsidRPr="000F479A" w:rsidRDefault="00964ECD" w:rsidP="00964ECD">
      <w:pPr>
        <w:rPr>
          <w:lang w:bidi="en-US"/>
        </w:rPr>
      </w:pPr>
      <w:r w:rsidRPr="000F479A">
        <w:rPr>
          <w:lang w:bidi="en-US"/>
        </w:rPr>
        <w:t xml:space="preserve">Caliber Public Safety designs its processes and procedures related to its RMS system based on the service commitments that Caliber Public Safety makes to its business units, the laws and regulations that govern the system and the operational and compliance requirements that Caliber Public Safety has established. </w:t>
      </w:r>
    </w:p>
    <w:p w14:paraId="347FCB66" w14:textId="77777777" w:rsidR="00964ECD" w:rsidRPr="000F479A" w:rsidRDefault="00964ECD" w:rsidP="00964ECD">
      <w:pPr>
        <w:spacing w:after="0"/>
        <w:rPr>
          <w:lang w:bidi="en-US"/>
        </w:rPr>
      </w:pPr>
      <w:r w:rsidRPr="000F479A">
        <w:rPr>
          <w:lang w:bidi="en-US"/>
        </w:rPr>
        <w:t>Security, availability, confidentiality, and processing integrity commitments include, but are not limited to, the following:</w:t>
      </w:r>
    </w:p>
    <w:p w14:paraId="25AAC7E5" w14:textId="77777777" w:rsidR="00964ECD" w:rsidRPr="000F479A" w:rsidRDefault="00964ECD" w:rsidP="00964ECD">
      <w:pPr>
        <w:spacing w:before="120" w:after="0"/>
        <w:rPr>
          <w:b/>
          <w:lang w:bidi="en-US"/>
        </w:rPr>
      </w:pPr>
      <w:r w:rsidRPr="000F479A">
        <w:rPr>
          <w:b/>
          <w:lang w:bidi="en-US"/>
        </w:rPr>
        <w:t>Security Commitments</w:t>
      </w:r>
    </w:p>
    <w:p w14:paraId="23C36CBE" w14:textId="77777777" w:rsidR="00964ECD" w:rsidRPr="000F479A" w:rsidRDefault="00964ECD" w:rsidP="00964ECD">
      <w:pPr>
        <w:pStyle w:val="Bullet"/>
        <w:spacing w:after="0"/>
        <w:rPr>
          <w:color w:val="54565A" w:themeColor="text1"/>
          <w:lang w:bidi="en-US"/>
        </w:rPr>
      </w:pPr>
      <w:r w:rsidRPr="000F479A">
        <w:rPr>
          <w:color w:val="54565A" w:themeColor="text1"/>
          <w:lang w:bidi="en-US"/>
        </w:rPr>
        <w:t>Secure Socket Layer (SSL) FIPS140-2 compliant encryption is used to encrypt the transmission of data with Caliber hosted systems.</w:t>
      </w:r>
    </w:p>
    <w:p w14:paraId="1B2F729E" w14:textId="77777777" w:rsidR="00964ECD" w:rsidRPr="000F479A" w:rsidRDefault="00964ECD" w:rsidP="00964ECD">
      <w:pPr>
        <w:pStyle w:val="Bullet"/>
        <w:spacing w:after="0"/>
        <w:rPr>
          <w:color w:val="54565A" w:themeColor="text1"/>
          <w:lang w:bidi="en-US"/>
        </w:rPr>
      </w:pPr>
      <w:r w:rsidRPr="000F479A">
        <w:rPr>
          <w:color w:val="54565A" w:themeColor="text1"/>
          <w:lang w:bidi="en-US"/>
        </w:rPr>
        <w:t>Access to customer data is restricted to Caliber employees and/or subcontractors whose job function requires access.</w:t>
      </w:r>
    </w:p>
    <w:p w14:paraId="064CD6B7" w14:textId="77777777" w:rsidR="00964ECD" w:rsidRPr="000F479A" w:rsidRDefault="00964ECD" w:rsidP="00964ECD">
      <w:pPr>
        <w:pStyle w:val="Bullet"/>
        <w:spacing w:after="0"/>
        <w:rPr>
          <w:color w:val="54565A" w:themeColor="text1"/>
          <w:lang w:bidi="en-US"/>
        </w:rPr>
      </w:pPr>
      <w:r w:rsidRPr="000F479A">
        <w:rPr>
          <w:color w:val="54565A" w:themeColor="text1"/>
          <w:lang w:bidi="en-US"/>
        </w:rPr>
        <w:t>RMS Development, operations, and customer service personnel are required to maintain active CJIS certification.</w:t>
      </w:r>
    </w:p>
    <w:p w14:paraId="4CD5F09D" w14:textId="77777777" w:rsidR="00964ECD" w:rsidRPr="000F479A" w:rsidRDefault="00964ECD" w:rsidP="00964ECD">
      <w:pPr>
        <w:pStyle w:val="Bullet"/>
        <w:spacing w:after="0"/>
        <w:rPr>
          <w:color w:val="54565A" w:themeColor="text1"/>
          <w:lang w:bidi="en-US"/>
        </w:rPr>
      </w:pPr>
      <w:r w:rsidRPr="000F479A">
        <w:rPr>
          <w:color w:val="54565A" w:themeColor="text1"/>
          <w:lang w:bidi="en-US"/>
        </w:rPr>
        <w:t xml:space="preserve">Systems are subject to vulnerability scanning. </w:t>
      </w:r>
    </w:p>
    <w:p w14:paraId="467C9179" w14:textId="77777777" w:rsidR="00964ECD" w:rsidRPr="000F479A" w:rsidRDefault="00964ECD" w:rsidP="00964ECD">
      <w:pPr>
        <w:pStyle w:val="Heading4"/>
        <w:spacing w:before="120"/>
        <w:rPr>
          <w:rFonts w:asciiTheme="minorHAnsi" w:eastAsiaTheme="minorEastAsia" w:hAnsiTheme="minorHAnsi" w:cstheme="minorBidi"/>
          <w:b/>
          <w:sz w:val="22"/>
          <w:szCs w:val="22"/>
          <w:lang w:bidi="en-US"/>
        </w:rPr>
      </w:pPr>
      <w:r w:rsidRPr="000F479A">
        <w:rPr>
          <w:rFonts w:asciiTheme="minorHAnsi" w:eastAsiaTheme="minorEastAsia" w:hAnsiTheme="minorHAnsi" w:cstheme="minorBidi"/>
          <w:b/>
          <w:sz w:val="22"/>
          <w:szCs w:val="22"/>
          <w:lang w:bidi="en-US"/>
        </w:rPr>
        <w:t>Availability Commitments</w:t>
      </w:r>
    </w:p>
    <w:p w14:paraId="33E5B203" w14:textId="0CC1DB74" w:rsidR="00964ECD" w:rsidRPr="00922C33" w:rsidRDefault="00964ECD" w:rsidP="00964ECD">
      <w:pPr>
        <w:pStyle w:val="Bullet"/>
        <w:spacing w:after="0"/>
        <w:rPr>
          <w:color w:val="54565A" w:themeColor="text1"/>
          <w:lang w:bidi="en-US"/>
        </w:rPr>
      </w:pPr>
      <w:r w:rsidRPr="00225D3E">
        <w:rPr>
          <w:color w:val="54565A" w:themeColor="text1"/>
          <w:lang w:bidi="en-US"/>
        </w:rPr>
        <w:t>Caliber will maintain a highly available platform (99.9% uptime) that includes redundancy for critical system components except during planned downtime as communicated to users or unplanned downtime caused by circumstances beyond its reasonable control</w:t>
      </w:r>
      <w:r w:rsidR="004D4511" w:rsidRPr="00225D3E">
        <w:rPr>
          <w:color w:val="54565A" w:themeColor="text1"/>
          <w:lang w:bidi="en-US"/>
        </w:rPr>
        <w:t xml:space="preserve">. </w:t>
      </w:r>
      <w:r w:rsidRPr="00225D3E">
        <w:rPr>
          <w:color w:val="54565A" w:themeColor="text1"/>
          <w:lang w:bidi="en-US"/>
        </w:rPr>
        <w:t>In practice, Caliber routinely exceeds 99.99% uptime.</w:t>
      </w:r>
    </w:p>
    <w:p w14:paraId="0DEAFBE1" w14:textId="77777777" w:rsidR="00964ECD" w:rsidRPr="00922C33" w:rsidRDefault="00964ECD" w:rsidP="00964ECD">
      <w:pPr>
        <w:pStyle w:val="Bullet"/>
        <w:spacing w:after="0"/>
        <w:rPr>
          <w:color w:val="54565A" w:themeColor="text1"/>
          <w:lang w:bidi="en-US"/>
        </w:rPr>
      </w:pPr>
      <w:r w:rsidRPr="00922C33">
        <w:rPr>
          <w:color w:val="54565A" w:themeColor="text1"/>
          <w:lang w:bidi="en-US"/>
        </w:rPr>
        <w:t>User entity data is backed up daily and replicated to a secondary location.</w:t>
      </w:r>
    </w:p>
    <w:p w14:paraId="0ACD919A" w14:textId="77777777" w:rsidR="00964ECD" w:rsidRPr="000F479A" w:rsidRDefault="00964ECD" w:rsidP="00964ECD">
      <w:pPr>
        <w:pStyle w:val="Bullet"/>
        <w:spacing w:after="0"/>
        <w:rPr>
          <w:color w:val="54565A" w:themeColor="text1"/>
          <w:lang w:bidi="en-US"/>
        </w:rPr>
      </w:pPr>
      <w:r w:rsidRPr="000F479A">
        <w:rPr>
          <w:color w:val="54565A" w:themeColor="text1"/>
          <w:lang w:bidi="en-US"/>
        </w:rPr>
        <w:t xml:space="preserve">User entity data is maintained and stored within the </w:t>
      </w:r>
      <w:r>
        <w:rPr>
          <w:color w:val="54565A" w:themeColor="text1"/>
          <w:lang w:bidi="en-US"/>
        </w:rPr>
        <w:t>United States.</w:t>
      </w:r>
    </w:p>
    <w:p w14:paraId="0B577087" w14:textId="77777777" w:rsidR="00964ECD" w:rsidRPr="000F479A" w:rsidRDefault="00964ECD" w:rsidP="00964ECD">
      <w:pPr>
        <w:pStyle w:val="Heading4"/>
        <w:spacing w:before="120"/>
        <w:rPr>
          <w:rFonts w:asciiTheme="minorHAnsi" w:eastAsiaTheme="minorEastAsia" w:hAnsiTheme="minorHAnsi" w:cstheme="minorBidi"/>
          <w:b/>
          <w:sz w:val="22"/>
          <w:szCs w:val="22"/>
          <w:lang w:bidi="en-US"/>
        </w:rPr>
      </w:pPr>
      <w:r w:rsidRPr="000F479A">
        <w:rPr>
          <w:rFonts w:asciiTheme="minorHAnsi" w:eastAsiaTheme="minorEastAsia" w:hAnsiTheme="minorHAnsi" w:cstheme="minorBidi"/>
          <w:b/>
          <w:sz w:val="22"/>
          <w:szCs w:val="22"/>
          <w:lang w:bidi="en-US"/>
        </w:rPr>
        <w:t>Confidentiality Commitments</w:t>
      </w:r>
    </w:p>
    <w:p w14:paraId="3484ABA2" w14:textId="77777777" w:rsidR="00964ECD" w:rsidRPr="00014AE6" w:rsidRDefault="00964ECD" w:rsidP="00964ECD">
      <w:pPr>
        <w:pStyle w:val="Bullet"/>
        <w:spacing w:after="0"/>
        <w:rPr>
          <w:color w:val="54565A" w:themeColor="text1"/>
          <w:lang w:bidi="en-US"/>
        </w:rPr>
      </w:pPr>
      <w:r w:rsidRPr="008662CC">
        <w:rPr>
          <w:color w:val="54565A" w:themeColor="text1"/>
          <w:lang w:bidi="en-US"/>
        </w:rPr>
        <w:t>Upon termination of services, Caliber will return confidential data to customers subject to the terms of the current RMS SaaS agreement.</w:t>
      </w:r>
    </w:p>
    <w:p w14:paraId="60B92F5B" w14:textId="77777777" w:rsidR="00964ECD" w:rsidRPr="00014AE6" w:rsidRDefault="00964ECD" w:rsidP="00964ECD">
      <w:pPr>
        <w:pStyle w:val="Bullet"/>
        <w:spacing w:after="0"/>
        <w:rPr>
          <w:color w:val="54565A" w:themeColor="text1"/>
          <w:lang w:bidi="en-US"/>
        </w:rPr>
      </w:pPr>
      <w:r w:rsidRPr="00014AE6">
        <w:rPr>
          <w:color w:val="54565A" w:themeColor="text1"/>
          <w:lang w:bidi="en-US"/>
        </w:rPr>
        <w:t>Caliber shall protect information designated as confidential from unauthorized access.</w:t>
      </w:r>
    </w:p>
    <w:p w14:paraId="3B5A972B" w14:textId="77777777" w:rsidR="00964ECD" w:rsidRPr="00014AE6" w:rsidRDefault="00964ECD" w:rsidP="00964ECD">
      <w:pPr>
        <w:pStyle w:val="Bullet"/>
        <w:spacing w:after="0"/>
        <w:rPr>
          <w:b/>
          <w:lang w:bidi="en-US"/>
        </w:rPr>
      </w:pPr>
      <w:r w:rsidRPr="000F479A">
        <w:rPr>
          <w:color w:val="54565A" w:themeColor="text1"/>
          <w:lang w:bidi="en-US"/>
        </w:rPr>
        <w:t>Confidential data shall only be stored within Caliber’s company information systems.</w:t>
      </w:r>
    </w:p>
    <w:p w14:paraId="1D660FAF" w14:textId="77777777" w:rsidR="00964ECD" w:rsidRPr="00A233C3" w:rsidRDefault="00964ECD" w:rsidP="00964ECD">
      <w:pPr>
        <w:pStyle w:val="Heading4"/>
        <w:spacing w:before="120"/>
        <w:rPr>
          <w:rFonts w:asciiTheme="minorHAnsi" w:eastAsiaTheme="minorEastAsia" w:hAnsiTheme="minorHAnsi" w:cstheme="minorBidi"/>
          <w:b/>
          <w:sz w:val="22"/>
          <w:szCs w:val="22"/>
          <w:lang w:bidi="en-US"/>
        </w:rPr>
      </w:pPr>
      <w:r w:rsidRPr="00A233C3">
        <w:rPr>
          <w:rFonts w:asciiTheme="minorHAnsi" w:eastAsiaTheme="minorEastAsia" w:hAnsiTheme="minorHAnsi" w:cstheme="minorBidi"/>
          <w:b/>
          <w:sz w:val="22"/>
          <w:szCs w:val="22"/>
          <w:lang w:bidi="en-US"/>
        </w:rPr>
        <w:t xml:space="preserve">Processing Integrity Commitments </w:t>
      </w:r>
    </w:p>
    <w:p w14:paraId="6F7475DA" w14:textId="6300E6B9" w:rsidR="00964ECD" w:rsidRPr="000F479A" w:rsidRDefault="00964ECD" w:rsidP="00964ECD">
      <w:pPr>
        <w:pStyle w:val="Bullet"/>
        <w:spacing w:after="0"/>
        <w:rPr>
          <w:color w:val="54565A" w:themeColor="text1"/>
          <w:lang w:bidi="en-US"/>
        </w:rPr>
      </w:pPr>
      <w:r w:rsidRPr="000F479A">
        <w:rPr>
          <w:color w:val="54565A" w:themeColor="text1"/>
          <w:lang w:bidi="en-US"/>
        </w:rPr>
        <w:t xml:space="preserve">The organization communicates requirements to user entities regarding the information, </w:t>
      </w:r>
      <w:r w:rsidR="0076785F" w:rsidRPr="000F479A">
        <w:rPr>
          <w:color w:val="54565A" w:themeColor="text1"/>
          <w:lang w:bidi="en-US"/>
        </w:rPr>
        <w:t>data,</w:t>
      </w:r>
      <w:r w:rsidRPr="000F479A">
        <w:rPr>
          <w:color w:val="54565A" w:themeColor="text1"/>
          <w:lang w:bidi="en-US"/>
        </w:rPr>
        <w:t xml:space="preserve"> or other specifications necessary to complete processing in alignment with standard business operations.</w:t>
      </w:r>
    </w:p>
    <w:p w14:paraId="61DA1EC2" w14:textId="77777777" w:rsidR="00964ECD" w:rsidRPr="000F479A" w:rsidRDefault="00964ECD" w:rsidP="00964ECD">
      <w:pPr>
        <w:pStyle w:val="Bullet"/>
        <w:spacing w:after="0"/>
        <w:rPr>
          <w:color w:val="54565A" w:themeColor="text1"/>
          <w:lang w:bidi="en-US"/>
        </w:rPr>
      </w:pPr>
      <w:r w:rsidRPr="000F479A">
        <w:rPr>
          <w:color w:val="54565A" w:themeColor="text1"/>
          <w:lang w:bidi="en-US"/>
        </w:rPr>
        <w:t xml:space="preserve">Data processing requests are only performed as authorized by the user entity. </w:t>
      </w:r>
    </w:p>
    <w:p w14:paraId="01F4DA3C" w14:textId="0E14E9DF" w:rsidR="00207E46" w:rsidRPr="001E7CEC" w:rsidRDefault="00964ECD" w:rsidP="004909EC">
      <w:pPr>
        <w:pStyle w:val="Bullet"/>
        <w:spacing w:after="0"/>
      </w:pPr>
      <w:r w:rsidRPr="000F479A">
        <w:rPr>
          <w:color w:val="54565A" w:themeColor="text1"/>
          <w:lang w:bidi="en-US"/>
        </w:rPr>
        <w:t>Data shall be stored and maintained in the system with no unauthorized alteration.</w:t>
      </w:r>
    </w:p>
    <w:sectPr w:rsidR="00207E46" w:rsidRPr="001E7CEC" w:rsidSect="005302D6">
      <w:headerReference w:type="default" r:id="rId90"/>
      <w:footerReference w:type="even" r:id="rId91"/>
      <w:footerReference w:type="default" r:id="rId92"/>
      <w:footerReference w:type="first" r:id="rId93"/>
      <w:pgSz w:w="12240" w:h="15840"/>
      <w:pgMar w:top="1440" w:right="1530" w:bottom="1440" w:left="1440" w:header="288"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E89C9" w14:textId="77777777" w:rsidR="00B650B2" w:rsidRDefault="00B650B2" w:rsidP="00FC0195">
      <w:r>
        <w:separator/>
      </w:r>
    </w:p>
    <w:p w14:paraId="21E8E13A" w14:textId="77777777" w:rsidR="00B650B2" w:rsidRDefault="00B650B2"/>
    <w:p w14:paraId="7E1535A0" w14:textId="77777777" w:rsidR="00B650B2" w:rsidRDefault="00B650B2" w:rsidP="00583AA5"/>
    <w:p w14:paraId="0EB726E0" w14:textId="77777777" w:rsidR="00B650B2" w:rsidRDefault="00B650B2" w:rsidP="00583AA5"/>
  </w:endnote>
  <w:endnote w:type="continuationSeparator" w:id="0">
    <w:p w14:paraId="7919F96A" w14:textId="77777777" w:rsidR="00B650B2" w:rsidRDefault="00B650B2" w:rsidP="00FC0195">
      <w:r>
        <w:continuationSeparator/>
      </w:r>
    </w:p>
    <w:p w14:paraId="748250AA" w14:textId="77777777" w:rsidR="00B650B2" w:rsidRDefault="00B650B2"/>
    <w:p w14:paraId="465D7F05" w14:textId="77777777" w:rsidR="00B650B2" w:rsidRDefault="00B650B2" w:rsidP="00583AA5"/>
    <w:p w14:paraId="0BDEC700" w14:textId="77777777" w:rsidR="00B650B2" w:rsidRDefault="00B650B2" w:rsidP="00583A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A8486" w14:textId="77777777" w:rsidR="005F5187" w:rsidRDefault="005F5187" w:rsidP="00FC0195">
    <w:pPr>
      <w:pStyle w:val="Footer"/>
      <w:ind w:firstLine="720"/>
    </w:pPr>
    <w:r w:rsidRPr="001B14F1">
      <w:rPr>
        <w:noProof/>
      </w:rPr>
      <mc:AlternateContent>
        <mc:Choice Requires="wps">
          <w:drawing>
            <wp:anchor distT="0" distB="0" distL="114300" distR="114300" simplePos="0" relativeHeight="251660288" behindDoc="0" locked="0" layoutInCell="1" allowOverlap="1" wp14:anchorId="0EF507C0" wp14:editId="69371A7A">
              <wp:simplePos x="0" y="0"/>
              <wp:positionH relativeFrom="column">
                <wp:posOffset>-477520</wp:posOffset>
              </wp:positionH>
              <wp:positionV relativeFrom="paragraph">
                <wp:posOffset>-255270</wp:posOffset>
              </wp:positionV>
              <wp:extent cx="7805420" cy="78105"/>
              <wp:effectExtent l="0" t="0" r="0" b="0"/>
              <wp:wrapNone/>
              <wp:docPr id="4" name="Rectangle 7"/>
              <wp:cNvGraphicFramePr/>
              <a:graphic xmlns:a="http://schemas.openxmlformats.org/drawingml/2006/main">
                <a:graphicData uri="http://schemas.microsoft.com/office/word/2010/wordprocessingShape">
                  <wps:wsp>
                    <wps:cNvSpPr/>
                    <wps:spPr>
                      <a:xfrm>
                        <a:off x="0" y="0"/>
                        <a:ext cx="7805420" cy="78105"/>
                      </a:xfrm>
                      <a:prstGeom prst="rect">
                        <a:avLst/>
                      </a:prstGeom>
                      <a:solidFill>
                        <a:srgbClr val="001E6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836CE33" id="Rectangle 7" o:spid="_x0000_s1026" style="position:absolute;margin-left:-37.6pt;margin-top:-20.1pt;width:614.6pt;height: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" fillcolor="#001e61" stroked="f" strokeweight="1pt"/>
          </w:pict>
        </mc:Fallback>
      </mc:AlternateContent>
    </w:r>
  </w:p>
  <w:p w14:paraId="110ADDF4" w14:textId="77777777" w:rsidR="005F5187" w:rsidRDefault="005F5187"/>
  <w:p w14:paraId="68F181E0" w14:textId="77777777" w:rsidR="005F5187" w:rsidRDefault="005F5187" w:rsidP="00583AA5"/>
  <w:p w14:paraId="14105CF9" w14:textId="77777777" w:rsidR="005F5187" w:rsidRDefault="005F5187" w:rsidP="00583AA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54FD9" w14:textId="69AEF35C" w:rsidR="005F5187" w:rsidRDefault="005F5187" w:rsidP="00FC0195">
    <w:pPr>
      <w:pStyle w:val="Footer"/>
      <w:tabs>
        <w:tab w:val="clear" w:pos="4320"/>
        <w:tab w:val="clear" w:pos="8640"/>
      </w:tabs>
      <w:jc w:val="right"/>
      <w:rPr>
        <w:rStyle w:val="PageNumber"/>
        <w:rFonts w:asciiTheme="majorHAnsi" w:hAnsiTheme="majorHAnsi"/>
        <w:sz w:val="20"/>
        <w:szCs w:val="20"/>
      </w:rPr>
    </w:pPr>
    <w:r>
      <w:rPr>
        <w:noProof/>
      </w:rPr>
      <mc:AlternateContent>
        <mc:Choice Requires="wps">
          <w:drawing>
            <wp:anchor distT="0" distB="0" distL="114300" distR="114300" simplePos="0" relativeHeight="251665408" behindDoc="0" locked="0" layoutInCell="1" allowOverlap="1" wp14:anchorId="03577987" wp14:editId="51022C44">
              <wp:simplePos x="0" y="0"/>
              <wp:positionH relativeFrom="column">
                <wp:posOffset>-222637</wp:posOffset>
              </wp:positionH>
              <wp:positionV relativeFrom="paragraph">
                <wp:posOffset>145277</wp:posOffset>
              </wp:positionV>
              <wp:extent cx="7281407" cy="80010"/>
              <wp:effectExtent l="19050" t="0" r="34290" b="15240"/>
              <wp:wrapNone/>
              <wp:docPr id="11" name="Parallelogram 11"/>
              <wp:cNvGraphicFramePr/>
              <a:graphic xmlns:a="http://schemas.openxmlformats.org/drawingml/2006/main">
                <a:graphicData uri="http://schemas.microsoft.com/office/word/2010/wordprocessingShape">
                  <wps:wsp>
                    <wps:cNvSpPr/>
                    <wps:spPr>
                      <a:xfrm>
                        <a:off x="0" y="0"/>
                        <a:ext cx="7281407" cy="80010"/>
                      </a:xfrm>
                      <a:prstGeom prst="parallelogram">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D15FBCD"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 o:spid="_x0000_s1026" type="#_x0000_t7" style="position:absolute;margin-left:-17.55pt;margin-top:11.45pt;width:573.35pt;height:6.3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" adj="59" fillcolor="#ffc629 [3214]" strokecolor="#ffc629 [3214]" strokeweight="1pt"/>
          </w:pict>
        </mc:Fallback>
      </mc:AlternateContent>
    </w:r>
  </w:p>
  <w:p w14:paraId="4937FAF5" w14:textId="772F391D" w:rsidR="005F5187" w:rsidRDefault="005F5187" w:rsidP="00FC0195">
    <w:pPr>
      <w:pStyle w:val="Footer"/>
      <w:tabs>
        <w:tab w:val="clear" w:pos="4320"/>
        <w:tab w:val="clear" w:pos="8640"/>
      </w:tabs>
      <w:jc w:val="right"/>
      <w:rPr>
        <w:rStyle w:val="PageNumber"/>
        <w:rFonts w:asciiTheme="majorHAnsi" w:hAnsiTheme="majorHAnsi"/>
        <w:sz w:val="20"/>
        <w:szCs w:val="20"/>
      </w:rPr>
    </w:pPr>
  </w:p>
  <w:p w14:paraId="487F9902" w14:textId="1F2E3205" w:rsidR="005F5187" w:rsidRPr="001B1A20" w:rsidRDefault="005F5187" w:rsidP="00D63AE7">
    <w:pPr>
      <w:pStyle w:val="Footer"/>
      <w:tabs>
        <w:tab w:val="clear" w:pos="4320"/>
        <w:tab w:val="clear" w:pos="8640"/>
      </w:tabs>
      <w:jc w:val="right"/>
      <w:rPr>
        <w:rFonts w:asciiTheme="majorHAnsi" w:hAnsiTheme="majorHAnsi"/>
        <w:b/>
        <w:color w:val="2A7DE1" w:themeColor="text2"/>
        <w:sz w:val="20"/>
        <w:szCs w:val="20"/>
      </w:rPr>
    </w:pPr>
    <w:r w:rsidRPr="001B1A20">
      <w:rPr>
        <w:rStyle w:val="PageNumber"/>
        <w:rFonts w:asciiTheme="majorHAnsi" w:hAnsiTheme="majorHAnsi"/>
        <w:b/>
        <w:color w:val="2A7DE1" w:themeColor="text2"/>
        <w:sz w:val="20"/>
        <w:szCs w:val="20"/>
      </w:rPr>
      <w:fldChar w:fldCharType="begin"/>
    </w:r>
    <w:r w:rsidRPr="001B1A20">
      <w:rPr>
        <w:rStyle w:val="PageNumber"/>
        <w:rFonts w:asciiTheme="majorHAnsi" w:hAnsiTheme="majorHAnsi"/>
        <w:b/>
        <w:color w:val="2A7DE1" w:themeColor="text2"/>
        <w:sz w:val="20"/>
        <w:szCs w:val="20"/>
      </w:rPr>
      <w:instrText xml:space="preserve"> PAGE </w:instrText>
    </w:r>
    <w:r w:rsidRPr="001B1A20">
      <w:rPr>
        <w:rStyle w:val="PageNumber"/>
        <w:rFonts w:asciiTheme="majorHAnsi" w:hAnsiTheme="majorHAnsi"/>
        <w:b/>
        <w:color w:val="2A7DE1" w:themeColor="text2"/>
        <w:sz w:val="20"/>
        <w:szCs w:val="20"/>
      </w:rPr>
      <w:fldChar w:fldCharType="separate"/>
    </w:r>
    <w:r>
      <w:rPr>
        <w:rStyle w:val="PageNumber"/>
        <w:rFonts w:asciiTheme="majorHAnsi" w:hAnsiTheme="majorHAnsi"/>
        <w:b/>
        <w:noProof/>
        <w:color w:val="2A7DE1" w:themeColor="text2"/>
        <w:sz w:val="20"/>
        <w:szCs w:val="20"/>
      </w:rPr>
      <w:t>2</w:t>
    </w:r>
    <w:r w:rsidRPr="001B1A20">
      <w:rPr>
        <w:rStyle w:val="PageNumber"/>
        <w:rFonts w:asciiTheme="majorHAnsi" w:hAnsiTheme="majorHAnsi"/>
        <w:b/>
        <w:color w:val="2A7DE1" w:themeColor="text2"/>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52E9E" w14:textId="77777777" w:rsidR="005F5187" w:rsidRDefault="005F5187">
    <w:pPr>
      <w:pStyle w:val="Footer"/>
    </w:pPr>
    <w:r w:rsidRPr="00FC0195">
      <w:rPr>
        <w:rFonts w:asciiTheme="majorHAnsi" w:hAnsiTheme="majorHAnsi"/>
        <w:noProof/>
        <w:sz w:val="20"/>
        <w:szCs w:val="20"/>
      </w:rPr>
      <mc:AlternateContent>
        <mc:Choice Requires="wps">
          <w:drawing>
            <wp:anchor distT="0" distB="0" distL="114300" distR="114300" simplePos="0" relativeHeight="251656192" behindDoc="0" locked="0" layoutInCell="1" allowOverlap="1" wp14:anchorId="66E4ACF4" wp14:editId="6DCC0BA4">
              <wp:simplePos x="0" y="0"/>
              <wp:positionH relativeFrom="column">
                <wp:posOffset>7467600</wp:posOffset>
              </wp:positionH>
              <wp:positionV relativeFrom="paragraph">
                <wp:posOffset>-736056</wp:posOffset>
              </wp:positionV>
              <wp:extent cx="7805420" cy="78105"/>
              <wp:effectExtent l="0" t="0" r="0" b="0"/>
              <wp:wrapNone/>
              <wp:docPr id="3" name="Rectangle 7"/>
              <wp:cNvGraphicFramePr/>
              <a:graphic xmlns:a="http://schemas.openxmlformats.org/drawingml/2006/main">
                <a:graphicData uri="http://schemas.microsoft.com/office/word/2010/wordprocessingShape">
                  <wps:wsp>
                    <wps:cNvSpPr/>
                    <wps:spPr>
                      <a:xfrm>
                        <a:off x="0" y="0"/>
                        <a:ext cx="7805420" cy="78105"/>
                      </a:xfrm>
                      <a:prstGeom prst="rect">
                        <a:avLst/>
                      </a:prstGeom>
                      <a:solidFill>
                        <a:srgbClr val="001E6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41BB72C" id="Rectangle 7" o:spid="_x0000_s1026" style="position:absolute;margin-left:588pt;margin-top:-57.95pt;width:614.6pt;height:6.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" fillcolor="#001e61"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5FF5D" w14:textId="77777777" w:rsidR="00B650B2" w:rsidRDefault="00B650B2" w:rsidP="00FC0195">
      <w:r>
        <w:separator/>
      </w:r>
    </w:p>
    <w:p w14:paraId="1D82370E" w14:textId="77777777" w:rsidR="00B650B2" w:rsidRDefault="00B650B2"/>
    <w:p w14:paraId="2786C444" w14:textId="77777777" w:rsidR="00B650B2" w:rsidRDefault="00B650B2" w:rsidP="00583AA5"/>
    <w:p w14:paraId="782436AC" w14:textId="77777777" w:rsidR="00B650B2" w:rsidRDefault="00B650B2" w:rsidP="00583AA5"/>
  </w:footnote>
  <w:footnote w:type="continuationSeparator" w:id="0">
    <w:p w14:paraId="1249D892" w14:textId="77777777" w:rsidR="00B650B2" w:rsidRDefault="00B650B2" w:rsidP="00FC0195">
      <w:r>
        <w:continuationSeparator/>
      </w:r>
    </w:p>
    <w:p w14:paraId="360606E5" w14:textId="77777777" w:rsidR="00B650B2" w:rsidRDefault="00B650B2"/>
    <w:p w14:paraId="20435F54" w14:textId="77777777" w:rsidR="00B650B2" w:rsidRDefault="00B650B2" w:rsidP="00583AA5"/>
    <w:p w14:paraId="53ACCEB7" w14:textId="77777777" w:rsidR="00B650B2" w:rsidRDefault="00B650B2" w:rsidP="00583A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3AA2D" w14:textId="77777777" w:rsidR="005F5187" w:rsidRDefault="005F5187" w:rsidP="001B1A20">
    <w:pPr>
      <w:pStyle w:val="Header"/>
      <w:tabs>
        <w:tab w:val="clear" w:pos="4320"/>
        <w:tab w:val="clear" w:pos="8640"/>
      </w:tabs>
      <w:rPr>
        <w:rFonts w:asciiTheme="majorHAnsi" w:hAnsiTheme="majorHAnsi"/>
        <w:b/>
        <w:color w:val="2A7DE1"/>
        <w:sz w:val="32"/>
        <w:szCs w:val="32"/>
      </w:rPr>
    </w:pPr>
  </w:p>
  <w:p w14:paraId="44BE4678" w14:textId="1F840E3A" w:rsidR="005F5187" w:rsidRPr="00CB384A" w:rsidRDefault="005F5187" w:rsidP="006448F7">
    <w:pPr>
      <w:pStyle w:val="Header"/>
      <w:tabs>
        <w:tab w:val="clear" w:pos="4320"/>
        <w:tab w:val="clear" w:pos="8640"/>
      </w:tabs>
      <w:jc w:val="right"/>
      <w:rPr>
        <w:noProof/>
        <w:color w:val="2A7DE1"/>
      </w:rPr>
    </w:pPr>
    <w:r w:rsidRPr="00CB384A">
      <w:rPr>
        <w:noProof/>
        <w:color w:val="2A7DE1"/>
      </w:rPr>
      <w:drawing>
        <wp:anchor distT="0" distB="0" distL="114300" distR="114300" simplePos="0" relativeHeight="251654144" behindDoc="0" locked="0" layoutInCell="1" allowOverlap="1" wp14:anchorId="086856BC" wp14:editId="4958907F">
          <wp:simplePos x="0" y="0"/>
          <wp:positionH relativeFrom="column">
            <wp:posOffset>-377190</wp:posOffset>
          </wp:positionH>
          <wp:positionV relativeFrom="paragraph">
            <wp:posOffset>-59055</wp:posOffset>
          </wp:positionV>
          <wp:extent cx="1417320" cy="553720"/>
          <wp:effectExtent l="0" t="0" r="0" b="0"/>
          <wp:wrapThrough wrapText="bothSides">
            <wp:wrapPolygon edited="0">
              <wp:start x="871" y="0"/>
              <wp:lineTo x="0" y="2229"/>
              <wp:lineTo x="0" y="11147"/>
              <wp:lineTo x="871" y="20807"/>
              <wp:lineTo x="19452" y="20807"/>
              <wp:lineTo x="19742" y="20064"/>
              <wp:lineTo x="20903" y="11890"/>
              <wp:lineTo x="21194" y="5945"/>
              <wp:lineTo x="21194" y="2972"/>
              <wp:lineTo x="12484" y="0"/>
              <wp:lineTo x="871" y="0"/>
            </wp:wrapPolygon>
          </wp:wrapThrough>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ris_logo_horizontal_rgb.eps"/>
                  <pic:cNvPicPr/>
                </pic:nvPicPr>
                <pic:blipFill>
                  <a:blip r:embed="rId1"/>
                  <a:stretch>
                    <a:fillRect/>
                  </a:stretch>
                </pic:blipFill>
                <pic:spPr>
                  <a:xfrm>
                    <a:off x="0" y="0"/>
                    <a:ext cx="1417320" cy="553720"/>
                  </a:xfrm>
                  <a:prstGeom prst="rect">
                    <a:avLst/>
                  </a:prstGeom>
                </pic:spPr>
              </pic:pic>
            </a:graphicData>
          </a:graphic>
          <wp14:sizeRelH relativeFrom="page">
            <wp14:pctWidth>0</wp14:pctWidth>
          </wp14:sizeRelH>
          <wp14:sizeRelV relativeFrom="page">
            <wp14:pctHeight>0</wp14:pctHeight>
          </wp14:sizeRelV>
        </wp:anchor>
      </w:drawing>
    </w:r>
    <w:r w:rsidRPr="00CB384A">
      <w:rPr>
        <w:rFonts w:asciiTheme="majorHAnsi" w:hAnsiTheme="majorHAnsi"/>
        <w:b/>
        <w:color w:val="2A7DE1"/>
        <w:sz w:val="32"/>
        <w:szCs w:val="32"/>
      </w:rPr>
      <w:t xml:space="preserve"> </w:t>
    </w:r>
    <w:r>
      <w:rPr>
        <w:rFonts w:asciiTheme="majorHAnsi" w:hAnsiTheme="majorHAnsi"/>
        <w:b/>
        <w:color w:val="2A7DE1"/>
        <w:sz w:val="32"/>
        <w:szCs w:val="32"/>
      </w:rPr>
      <w:t>Online RMS PRB</w:t>
    </w:r>
    <w:r w:rsidRPr="00CB384A">
      <w:rPr>
        <w:noProof/>
        <w:color w:val="2A7DE1"/>
      </w:rPr>
      <w:t xml:space="preserve"> </w:t>
    </w:r>
  </w:p>
  <w:p w14:paraId="39B906E0" w14:textId="4AE084E6" w:rsidR="005F5187" w:rsidRPr="001B1A20" w:rsidRDefault="005F5187" w:rsidP="001B1A20">
    <w:pPr>
      <w:pStyle w:val="Header"/>
      <w:tabs>
        <w:tab w:val="clear" w:pos="4320"/>
        <w:tab w:val="clear" w:pos="8640"/>
      </w:tabs>
      <w:spacing w:line="600" w:lineRule="auto"/>
      <w:jc w:val="right"/>
      <w:rPr>
        <w:rFonts w:asciiTheme="majorHAnsi" w:hAnsiTheme="majorHAnsi"/>
        <w:color w:val="54565A"/>
      </w:rPr>
    </w:pPr>
    <w:r>
      <w:rPr>
        <w:noProof/>
      </w:rPr>
      <mc:AlternateContent>
        <mc:Choice Requires="wps">
          <w:drawing>
            <wp:anchor distT="0" distB="0" distL="114300" distR="114300" simplePos="0" relativeHeight="251663360" behindDoc="0" locked="0" layoutInCell="1" allowOverlap="1" wp14:anchorId="0045AE34" wp14:editId="066A3AEF">
              <wp:simplePos x="0" y="0"/>
              <wp:positionH relativeFrom="column">
                <wp:posOffset>-1063909</wp:posOffset>
              </wp:positionH>
              <wp:positionV relativeFrom="paragraph">
                <wp:posOffset>362841</wp:posOffset>
              </wp:positionV>
              <wp:extent cx="7158990" cy="80010"/>
              <wp:effectExtent l="19050" t="0" r="41910" b="15240"/>
              <wp:wrapNone/>
              <wp:docPr id="10" name="Parallelogram 10"/>
              <wp:cNvGraphicFramePr/>
              <a:graphic xmlns:a="http://schemas.openxmlformats.org/drawingml/2006/main">
                <a:graphicData uri="http://schemas.microsoft.com/office/word/2010/wordprocessingShape">
                  <wps:wsp>
                    <wps:cNvSpPr/>
                    <wps:spPr>
                      <a:xfrm>
                        <a:off x="0" y="0"/>
                        <a:ext cx="7158990" cy="80010"/>
                      </a:xfrm>
                      <a:prstGeom prst="parallelogram">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24FE70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0" o:spid="_x0000_s1026" type="#_x0000_t7" style="position:absolute;margin-left:-83.75pt;margin-top:28.55pt;width:563.7pt;height:6.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" adj="60" fillcolor="#ffc629 [3214]" strokecolor="#ffc629 [3214]" strokeweight="1pt"/>
          </w:pict>
        </mc:Fallback>
      </mc:AlternateContent>
    </w:r>
    <w:r>
      <w:rPr>
        <w:rFonts w:asciiTheme="majorHAnsi" w:hAnsiTheme="majorHAnsi"/>
        <w:noProof/>
        <w:color w:val="54565A"/>
      </w:rPr>
      <w:t>V</w:t>
    </w:r>
    <w:r w:rsidR="002416D3">
      <w:rPr>
        <w:rFonts w:asciiTheme="majorHAnsi" w:hAnsiTheme="majorHAnsi"/>
        <w:noProof/>
        <w:color w:val="54565A"/>
      </w:rPr>
      <w:t>11.11</w:t>
    </w:r>
    <w:r w:rsidR="001F2C32">
      <w:rPr>
        <w:rFonts w:asciiTheme="majorHAnsi" w:hAnsiTheme="majorHAnsi"/>
        <w:noProof/>
        <w:color w:val="54565A"/>
      </w:rPr>
      <w:t>.0</w:t>
    </w:r>
    <w:r w:rsidR="00757F77">
      <w:rPr>
        <w:rFonts w:asciiTheme="majorHAnsi" w:hAnsiTheme="majorHAnsi"/>
        <w:noProof/>
        <w:color w:val="54565A"/>
      </w:rPr>
      <w:t xml:space="preserve"> (RTO)</w:t>
    </w:r>
    <w:r w:rsidRPr="001E7CEC">
      <w:rPr>
        <w:rFonts w:asciiTheme="majorHAnsi" w:hAnsiTheme="majorHAnsi"/>
        <w:noProof/>
        <w:color w:val="54565A"/>
      </w:rPr>
      <w:t xml:space="preserve"> | </w:t>
    </w:r>
    <w:r w:rsidR="002416D3">
      <w:rPr>
        <w:rFonts w:asciiTheme="majorHAnsi" w:hAnsiTheme="majorHAnsi"/>
        <w:noProof/>
        <w:color w:val="54565A"/>
      </w:rPr>
      <w:t xml:space="preserve">16 Nov </w:t>
    </w:r>
    <w:r>
      <w:rPr>
        <w:rFonts w:asciiTheme="majorHAnsi" w:hAnsiTheme="majorHAnsi"/>
        <w:noProof/>
        <w:color w:val="54565A"/>
      </w:rPr>
      <w:t>202</w:t>
    </w:r>
    <w:r w:rsidR="003526E6">
      <w:rPr>
        <w:rFonts w:asciiTheme="majorHAnsi" w:hAnsiTheme="majorHAnsi"/>
        <w:noProof/>
        <w:color w:val="54565A"/>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45020C"/>
    <w:multiLevelType w:val="hybridMultilevel"/>
    <w:tmpl w:val="4D5AE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CA54C9"/>
    <w:multiLevelType w:val="hybridMultilevel"/>
    <w:tmpl w:val="A834586E"/>
    <w:lvl w:ilvl="0" w:tplc="10282300">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D2B36FF"/>
    <w:multiLevelType w:val="hybridMultilevel"/>
    <w:tmpl w:val="47D87FEC"/>
    <w:lvl w:ilvl="0" w:tplc="04090001">
      <w:start w:val="1"/>
      <w:numFmt w:val="bullet"/>
      <w:lvlText w:val=""/>
      <w:lvlJc w:val="left"/>
      <w:pPr>
        <w:ind w:left="646" w:hanging="360"/>
      </w:pPr>
      <w:rPr>
        <w:rFonts w:ascii="Symbol" w:hAnsi="Symbol" w:hint="default"/>
      </w:rPr>
    </w:lvl>
    <w:lvl w:ilvl="1" w:tplc="04090003" w:tentative="1">
      <w:start w:val="1"/>
      <w:numFmt w:val="bullet"/>
      <w:lvlText w:val="o"/>
      <w:lvlJc w:val="left"/>
      <w:pPr>
        <w:ind w:left="1366" w:hanging="360"/>
      </w:pPr>
      <w:rPr>
        <w:rFonts w:ascii="Courier New" w:hAnsi="Courier New" w:cs="Courier New" w:hint="default"/>
      </w:rPr>
    </w:lvl>
    <w:lvl w:ilvl="2" w:tplc="04090005" w:tentative="1">
      <w:start w:val="1"/>
      <w:numFmt w:val="bullet"/>
      <w:lvlText w:val=""/>
      <w:lvlJc w:val="left"/>
      <w:pPr>
        <w:ind w:left="2086" w:hanging="360"/>
      </w:pPr>
      <w:rPr>
        <w:rFonts w:ascii="Wingdings" w:hAnsi="Wingdings" w:hint="default"/>
      </w:rPr>
    </w:lvl>
    <w:lvl w:ilvl="3" w:tplc="04090001" w:tentative="1">
      <w:start w:val="1"/>
      <w:numFmt w:val="bullet"/>
      <w:lvlText w:val=""/>
      <w:lvlJc w:val="left"/>
      <w:pPr>
        <w:ind w:left="2806" w:hanging="360"/>
      </w:pPr>
      <w:rPr>
        <w:rFonts w:ascii="Symbol" w:hAnsi="Symbol" w:hint="default"/>
      </w:rPr>
    </w:lvl>
    <w:lvl w:ilvl="4" w:tplc="04090003" w:tentative="1">
      <w:start w:val="1"/>
      <w:numFmt w:val="bullet"/>
      <w:lvlText w:val="o"/>
      <w:lvlJc w:val="left"/>
      <w:pPr>
        <w:ind w:left="3526" w:hanging="360"/>
      </w:pPr>
      <w:rPr>
        <w:rFonts w:ascii="Courier New" w:hAnsi="Courier New" w:cs="Courier New" w:hint="default"/>
      </w:rPr>
    </w:lvl>
    <w:lvl w:ilvl="5" w:tplc="04090005" w:tentative="1">
      <w:start w:val="1"/>
      <w:numFmt w:val="bullet"/>
      <w:lvlText w:val=""/>
      <w:lvlJc w:val="left"/>
      <w:pPr>
        <w:ind w:left="4246" w:hanging="360"/>
      </w:pPr>
      <w:rPr>
        <w:rFonts w:ascii="Wingdings" w:hAnsi="Wingdings" w:hint="default"/>
      </w:rPr>
    </w:lvl>
    <w:lvl w:ilvl="6" w:tplc="04090001" w:tentative="1">
      <w:start w:val="1"/>
      <w:numFmt w:val="bullet"/>
      <w:lvlText w:val=""/>
      <w:lvlJc w:val="left"/>
      <w:pPr>
        <w:ind w:left="4966" w:hanging="360"/>
      </w:pPr>
      <w:rPr>
        <w:rFonts w:ascii="Symbol" w:hAnsi="Symbol" w:hint="default"/>
      </w:rPr>
    </w:lvl>
    <w:lvl w:ilvl="7" w:tplc="04090003" w:tentative="1">
      <w:start w:val="1"/>
      <w:numFmt w:val="bullet"/>
      <w:lvlText w:val="o"/>
      <w:lvlJc w:val="left"/>
      <w:pPr>
        <w:ind w:left="5686" w:hanging="360"/>
      </w:pPr>
      <w:rPr>
        <w:rFonts w:ascii="Courier New" w:hAnsi="Courier New" w:cs="Courier New" w:hint="default"/>
      </w:rPr>
    </w:lvl>
    <w:lvl w:ilvl="8" w:tplc="04090005" w:tentative="1">
      <w:start w:val="1"/>
      <w:numFmt w:val="bullet"/>
      <w:lvlText w:val=""/>
      <w:lvlJc w:val="left"/>
      <w:pPr>
        <w:ind w:left="6406" w:hanging="360"/>
      </w:pPr>
      <w:rPr>
        <w:rFonts w:ascii="Wingdings" w:hAnsi="Wingdings" w:hint="default"/>
      </w:rPr>
    </w:lvl>
  </w:abstractNum>
  <w:abstractNum w:abstractNumId="3" w15:restartNumberingAfterBreak="0">
    <w:nsid w:val="23EA0557"/>
    <w:multiLevelType w:val="multilevel"/>
    <w:tmpl w:val="0922AE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0D3048"/>
    <w:multiLevelType w:val="hybridMultilevel"/>
    <w:tmpl w:val="E6C498F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5" w15:restartNumberingAfterBreak="0">
    <w:nsid w:val="28353A20"/>
    <w:multiLevelType w:val="hybridMultilevel"/>
    <w:tmpl w:val="1F8E12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416640A"/>
    <w:multiLevelType w:val="hybridMultilevel"/>
    <w:tmpl w:val="37C4C81E"/>
    <w:lvl w:ilvl="0" w:tplc="9C12C6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521B34"/>
    <w:multiLevelType w:val="hybridMultilevel"/>
    <w:tmpl w:val="F5DEE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79094B"/>
    <w:multiLevelType w:val="hybridMultilevel"/>
    <w:tmpl w:val="5BEA8C34"/>
    <w:lvl w:ilvl="0" w:tplc="04090001">
      <w:start w:val="1"/>
      <w:numFmt w:val="bullet"/>
      <w:lvlText w:val=""/>
      <w:lvlJc w:val="left"/>
      <w:pPr>
        <w:ind w:left="646" w:hanging="360"/>
      </w:pPr>
      <w:rPr>
        <w:rFonts w:ascii="Symbol" w:hAnsi="Symbol" w:hint="default"/>
      </w:rPr>
    </w:lvl>
    <w:lvl w:ilvl="1" w:tplc="04090003" w:tentative="1">
      <w:start w:val="1"/>
      <w:numFmt w:val="bullet"/>
      <w:lvlText w:val="o"/>
      <w:lvlJc w:val="left"/>
      <w:pPr>
        <w:ind w:left="1366" w:hanging="360"/>
      </w:pPr>
      <w:rPr>
        <w:rFonts w:ascii="Courier New" w:hAnsi="Courier New" w:cs="Courier New" w:hint="default"/>
      </w:rPr>
    </w:lvl>
    <w:lvl w:ilvl="2" w:tplc="04090005" w:tentative="1">
      <w:start w:val="1"/>
      <w:numFmt w:val="bullet"/>
      <w:lvlText w:val=""/>
      <w:lvlJc w:val="left"/>
      <w:pPr>
        <w:ind w:left="2086" w:hanging="360"/>
      </w:pPr>
      <w:rPr>
        <w:rFonts w:ascii="Wingdings" w:hAnsi="Wingdings" w:hint="default"/>
      </w:rPr>
    </w:lvl>
    <w:lvl w:ilvl="3" w:tplc="04090001" w:tentative="1">
      <w:start w:val="1"/>
      <w:numFmt w:val="bullet"/>
      <w:lvlText w:val=""/>
      <w:lvlJc w:val="left"/>
      <w:pPr>
        <w:ind w:left="2806" w:hanging="360"/>
      </w:pPr>
      <w:rPr>
        <w:rFonts w:ascii="Symbol" w:hAnsi="Symbol" w:hint="default"/>
      </w:rPr>
    </w:lvl>
    <w:lvl w:ilvl="4" w:tplc="04090003" w:tentative="1">
      <w:start w:val="1"/>
      <w:numFmt w:val="bullet"/>
      <w:lvlText w:val="o"/>
      <w:lvlJc w:val="left"/>
      <w:pPr>
        <w:ind w:left="3526" w:hanging="360"/>
      </w:pPr>
      <w:rPr>
        <w:rFonts w:ascii="Courier New" w:hAnsi="Courier New" w:cs="Courier New" w:hint="default"/>
      </w:rPr>
    </w:lvl>
    <w:lvl w:ilvl="5" w:tplc="04090005" w:tentative="1">
      <w:start w:val="1"/>
      <w:numFmt w:val="bullet"/>
      <w:lvlText w:val=""/>
      <w:lvlJc w:val="left"/>
      <w:pPr>
        <w:ind w:left="4246" w:hanging="360"/>
      </w:pPr>
      <w:rPr>
        <w:rFonts w:ascii="Wingdings" w:hAnsi="Wingdings" w:hint="default"/>
      </w:rPr>
    </w:lvl>
    <w:lvl w:ilvl="6" w:tplc="04090001" w:tentative="1">
      <w:start w:val="1"/>
      <w:numFmt w:val="bullet"/>
      <w:lvlText w:val=""/>
      <w:lvlJc w:val="left"/>
      <w:pPr>
        <w:ind w:left="4966" w:hanging="360"/>
      </w:pPr>
      <w:rPr>
        <w:rFonts w:ascii="Symbol" w:hAnsi="Symbol" w:hint="default"/>
      </w:rPr>
    </w:lvl>
    <w:lvl w:ilvl="7" w:tplc="04090003" w:tentative="1">
      <w:start w:val="1"/>
      <w:numFmt w:val="bullet"/>
      <w:lvlText w:val="o"/>
      <w:lvlJc w:val="left"/>
      <w:pPr>
        <w:ind w:left="5686" w:hanging="360"/>
      </w:pPr>
      <w:rPr>
        <w:rFonts w:ascii="Courier New" w:hAnsi="Courier New" w:cs="Courier New" w:hint="default"/>
      </w:rPr>
    </w:lvl>
    <w:lvl w:ilvl="8" w:tplc="04090005" w:tentative="1">
      <w:start w:val="1"/>
      <w:numFmt w:val="bullet"/>
      <w:lvlText w:val=""/>
      <w:lvlJc w:val="left"/>
      <w:pPr>
        <w:ind w:left="6406" w:hanging="360"/>
      </w:pPr>
      <w:rPr>
        <w:rFonts w:ascii="Wingdings" w:hAnsi="Wingdings" w:hint="default"/>
      </w:rPr>
    </w:lvl>
  </w:abstractNum>
  <w:abstractNum w:abstractNumId="9" w15:restartNumberingAfterBreak="0">
    <w:nsid w:val="3A4E7D51"/>
    <w:multiLevelType w:val="hybridMultilevel"/>
    <w:tmpl w:val="AD2A90A8"/>
    <w:lvl w:ilvl="0" w:tplc="04090001">
      <w:start w:val="1"/>
      <w:numFmt w:val="bullet"/>
      <w:lvlText w:val=""/>
      <w:lvlJc w:val="left"/>
      <w:pPr>
        <w:ind w:left="646" w:hanging="360"/>
      </w:pPr>
      <w:rPr>
        <w:rFonts w:ascii="Symbol" w:hAnsi="Symbol" w:hint="default"/>
      </w:rPr>
    </w:lvl>
    <w:lvl w:ilvl="1" w:tplc="04090003" w:tentative="1">
      <w:start w:val="1"/>
      <w:numFmt w:val="bullet"/>
      <w:lvlText w:val="o"/>
      <w:lvlJc w:val="left"/>
      <w:pPr>
        <w:ind w:left="1366" w:hanging="360"/>
      </w:pPr>
      <w:rPr>
        <w:rFonts w:ascii="Courier New" w:hAnsi="Courier New" w:cs="Courier New" w:hint="default"/>
      </w:rPr>
    </w:lvl>
    <w:lvl w:ilvl="2" w:tplc="04090005" w:tentative="1">
      <w:start w:val="1"/>
      <w:numFmt w:val="bullet"/>
      <w:lvlText w:val=""/>
      <w:lvlJc w:val="left"/>
      <w:pPr>
        <w:ind w:left="2086" w:hanging="360"/>
      </w:pPr>
      <w:rPr>
        <w:rFonts w:ascii="Wingdings" w:hAnsi="Wingdings" w:hint="default"/>
      </w:rPr>
    </w:lvl>
    <w:lvl w:ilvl="3" w:tplc="04090001" w:tentative="1">
      <w:start w:val="1"/>
      <w:numFmt w:val="bullet"/>
      <w:lvlText w:val=""/>
      <w:lvlJc w:val="left"/>
      <w:pPr>
        <w:ind w:left="2806" w:hanging="360"/>
      </w:pPr>
      <w:rPr>
        <w:rFonts w:ascii="Symbol" w:hAnsi="Symbol" w:hint="default"/>
      </w:rPr>
    </w:lvl>
    <w:lvl w:ilvl="4" w:tplc="04090003" w:tentative="1">
      <w:start w:val="1"/>
      <w:numFmt w:val="bullet"/>
      <w:lvlText w:val="o"/>
      <w:lvlJc w:val="left"/>
      <w:pPr>
        <w:ind w:left="3526" w:hanging="360"/>
      </w:pPr>
      <w:rPr>
        <w:rFonts w:ascii="Courier New" w:hAnsi="Courier New" w:cs="Courier New" w:hint="default"/>
      </w:rPr>
    </w:lvl>
    <w:lvl w:ilvl="5" w:tplc="04090005" w:tentative="1">
      <w:start w:val="1"/>
      <w:numFmt w:val="bullet"/>
      <w:lvlText w:val=""/>
      <w:lvlJc w:val="left"/>
      <w:pPr>
        <w:ind w:left="4246" w:hanging="360"/>
      </w:pPr>
      <w:rPr>
        <w:rFonts w:ascii="Wingdings" w:hAnsi="Wingdings" w:hint="default"/>
      </w:rPr>
    </w:lvl>
    <w:lvl w:ilvl="6" w:tplc="04090001" w:tentative="1">
      <w:start w:val="1"/>
      <w:numFmt w:val="bullet"/>
      <w:lvlText w:val=""/>
      <w:lvlJc w:val="left"/>
      <w:pPr>
        <w:ind w:left="4966" w:hanging="360"/>
      </w:pPr>
      <w:rPr>
        <w:rFonts w:ascii="Symbol" w:hAnsi="Symbol" w:hint="default"/>
      </w:rPr>
    </w:lvl>
    <w:lvl w:ilvl="7" w:tplc="04090003" w:tentative="1">
      <w:start w:val="1"/>
      <w:numFmt w:val="bullet"/>
      <w:lvlText w:val="o"/>
      <w:lvlJc w:val="left"/>
      <w:pPr>
        <w:ind w:left="5686" w:hanging="360"/>
      </w:pPr>
      <w:rPr>
        <w:rFonts w:ascii="Courier New" w:hAnsi="Courier New" w:cs="Courier New" w:hint="default"/>
      </w:rPr>
    </w:lvl>
    <w:lvl w:ilvl="8" w:tplc="04090005" w:tentative="1">
      <w:start w:val="1"/>
      <w:numFmt w:val="bullet"/>
      <w:lvlText w:val=""/>
      <w:lvlJc w:val="left"/>
      <w:pPr>
        <w:ind w:left="6406" w:hanging="360"/>
      </w:pPr>
      <w:rPr>
        <w:rFonts w:ascii="Wingdings" w:hAnsi="Wingdings" w:hint="default"/>
      </w:rPr>
    </w:lvl>
  </w:abstractNum>
  <w:abstractNum w:abstractNumId="10" w15:restartNumberingAfterBreak="0">
    <w:nsid w:val="3CC505E5"/>
    <w:multiLevelType w:val="multilevel"/>
    <w:tmpl w:val="C8EA4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ind w:left="2160" w:hanging="360"/>
      </w:pPr>
      <w:rPr>
        <w:rFonts w:ascii="Symbol" w:hAnsi="Symbol"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1D3F6B"/>
    <w:multiLevelType w:val="hybridMultilevel"/>
    <w:tmpl w:val="6E94B14E"/>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6915AAE"/>
    <w:multiLevelType w:val="hybridMultilevel"/>
    <w:tmpl w:val="185017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F">
      <w:start w:val="1"/>
      <w:numFmt w:val="decimal"/>
      <w:lvlText w:val="%3."/>
      <w:lvlJc w:val="left"/>
      <w:pPr>
        <w:ind w:left="2520" w:hanging="360"/>
      </w:p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95A5859"/>
    <w:multiLevelType w:val="hybridMultilevel"/>
    <w:tmpl w:val="21D8C8FC"/>
    <w:lvl w:ilvl="0" w:tplc="04090001">
      <w:start w:val="1"/>
      <w:numFmt w:val="bullet"/>
      <w:lvlText w:val=""/>
      <w:lvlJc w:val="left"/>
      <w:pPr>
        <w:ind w:left="646" w:hanging="360"/>
      </w:pPr>
      <w:rPr>
        <w:rFonts w:ascii="Symbol" w:hAnsi="Symbol" w:hint="default"/>
      </w:rPr>
    </w:lvl>
    <w:lvl w:ilvl="1" w:tplc="04090003" w:tentative="1">
      <w:start w:val="1"/>
      <w:numFmt w:val="bullet"/>
      <w:lvlText w:val="o"/>
      <w:lvlJc w:val="left"/>
      <w:pPr>
        <w:ind w:left="1366" w:hanging="360"/>
      </w:pPr>
      <w:rPr>
        <w:rFonts w:ascii="Courier New" w:hAnsi="Courier New" w:cs="Courier New" w:hint="default"/>
      </w:rPr>
    </w:lvl>
    <w:lvl w:ilvl="2" w:tplc="04090005" w:tentative="1">
      <w:start w:val="1"/>
      <w:numFmt w:val="bullet"/>
      <w:lvlText w:val=""/>
      <w:lvlJc w:val="left"/>
      <w:pPr>
        <w:ind w:left="2086" w:hanging="360"/>
      </w:pPr>
      <w:rPr>
        <w:rFonts w:ascii="Wingdings" w:hAnsi="Wingdings" w:hint="default"/>
      </w:rPr>
    </w:lvl>
    <w:lvl w:ilvl="3" w:tplc="04090001" w:tentative="1">
      <w:start w:val="1"/>
      <w:numFmt w:val="bullet"/>
      <w:lvlText w:val=""/>
      <w:lvlJc w:val="left"/>
      <w:pPr>
        <w:ind w:left="2806" w:hanging="360"/>
      </w:pPr>
      <w:rPr>
        <w:rFonts w:ascii="Symbol" w:hAnsi="Symbol" w:hint="default"/>
      </w:rPr>
    </w:lvl>
    <w:lvl w:ilvl="4" w:tplc="04090003" w:tentative="1">
      <w:start w:val="1"/>
      <w:numFmt w:val="bullet"/>
      <w:lvlText w:val="o"/>
      <w:lvlJc w:val="left"/>
      <w:pPr>
        <w:ind w:left="3526" w:hanging="360"/>
      </w:pPr>
      <w:rPr>
        <w:rFonts w:ascii="Courier New" w:hAnsi="Courier New" w:cs="Courier New" w:hint="default"/>
      </w:rPr>
    </w:lvl>
    <w:lvl w:ilvl="5" w:tplc="04090005" w:tentative="1">
      <w:start w:val="1"/>
      <w:numFmt w:val="bullet"/>
      <w:lvlText w:val=""/>
      <w:lvlJc w:val="left"/>
      <w:pPr>
        <w:ind w:left="4246" w:hanging="360"/>
      </w:pPr>
      <w:rPr>
        <w:rFonts w:ascii="Wingdings" w:hAnsi="Wingdings" w:hint="default"/>
      </w:rPr>
    </w:lvl>
    <w:lvl w:ilvl="6" w:tplc="04090001" w:tentative="1">
      <w:start w:val="1"/>
      <w:numFmt w:val="bullet"/>
      <w:lvlText w:val=""/>
      <w:lvlJc w:val="left"/>
      <w:pPr>
        <w:ind w:left="4966" w:hanging="360"/>
      </w:pPr>
      <w:rPr>
        <w:rFonts w:ascii="Symbol" w:hAnsi="Symbol" w:hint="default"/>
      </w:rPr>
    </w:lvl>
    <w:lvl w:ilvl="7" w:tplc="04090003" w:tentative="1">
      <w:start w:val="1"/>
      <w:numFmt w:val="bullet"/>
      <w:lvlText w:val="o"/>
      <w:lvlJc w:val="left"/>
      <w:pPr>
        <w:ind w:left="5686" w:hanging="360"/>
      </w:pPr>
      <w:rPr>
        <w:rFonts w:ascii="Courier New" w:hAnsi="Courier New" w:cs="Courier New" w:hint="default"/>
      </w:rPr>
    </w:lvl>
    <w:lvl w:ilvl="8" w:tplc="04090005" w:tentative="1">
      <w:start w:val="1"/>
      <w:numFmt w:val="bullet"/>
      <w:lvlText w:val=""/>
      <w:lvlJc w:val="left"/>
      <w:pPr>
        <w:ind w:left="6406" w:hanging="360"/>
      </w:pPr>
      <w:rPr>
        <w:rFonts w:ascii="Wingdings" w:hAnsi="Wingdings" w:hint="default"/>
      </w:rPr>
    </w:lvl>
  </w:abstractNum>
  <w:abstractNum w:abstractNumId="14" w15:restartNumberingAfterBreak="0">
    <w:nsid w:val="4F926BF3"/>
    <w:multiLevelType w:val="hybridMultilevel"/>
    <w:tmpl w:val="3AF08EB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4A15927"/>
    <w:multiLevelType w:val="hybridMultilevel"/>
    <w:tmpl w:val="88D025B0"/>
    <w:lvl w:ilvl="0" w:tplc="2258EF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A32576"/>
    <w:multiLevelType w:val="hybridMultilevel"/>
    <w:tmpl w:val="A9BE87F8"/>
    <w:lvl w:ilvl="0" w:tplc="04090001">
      <w:start w:val="1"/>
      <w:numFmt w:val="bullet"/>
      <w:lvlText w:val=""/>
      <w:lvlJc w:val="left"/>
      <w:pPr>
        <w:ind w:left="646" w:hanging="360"/>
      </w:pPr>
      <w:rPr>
        <w:rFonts w:ascii="Symbol" w:hAnsi="Symbol" w:hint="default"/>
      </w:rPr>
    </w:lvl>
    <w:lvl w:ilvl="1" w:tplc="04090003" w:tentative="1">
      <w:start w:val="1"/>
      <w:numFmt w:val="bullet"/>
      <w:lvlText w:val="o"/>
      <w:lvlJc w:val="left"/>
      <w:pPr>
        <w:ind w:left="1366" w:hanging="360"/>
      </w:pPr>
      <w:rPr>
        <w:rFonts w:ascii="Courier New" w:hAnsi="Courier New" w:cs="Courier New" w:hint="default"/>
      </w:rPr>
    </w:lvl>
    <w:lvl w:ilvl="2" w:tplc="04090005" w:tentative="1">
      <w:start w:val="1"/>
      <w:numFmt w:val="bullet"/>
      <w:lvlText w:val=""/>
      <w:lvlJc w:val="left"/>
      <w:pPr>
        <w:ind w:left="2086" w:hanging="360"/>
      </w:pPr>
      <w:rPr>
        <w:rFonts w:ascii="Wingdings" w:hAnsi="Wingdings" w:hint="default"/>
      </w:rPr>
    </w:lvl>
    <w:lvl w:ilvl="3" w:tplc="04090001" w:tentative="1">
      <w:start w:val="1"/>
      <w:numFmt w:val="bullet"/>
      <w:lvlText w:val=""/>
      <w:lvlJc w:val="left"/>
      <w:pPr>
        <w:ind w:left="2806" w:hanging="360"/>
      </w:pPr>
      <w:rPr>
        <w:rFonts w:ascii="Symbol" w:hAnsi="Symbol" w:hint="default"/>
      </w:rPr>
    </w:lvl>
    <w:lvl w:ilvl="4" w:tplc="04090003" w:tentative="1">
      <w:start w:val="1"/>
      <w:numFmt w:val="bullet"/>
      <w:lvlText w:val="o"/>
      <w:lvlJc w:val="left"/>
      <w:pPr>
        <w:ind w:left="3526" w:hanging="360"/>
      </w:pPr>
      <w:rPr>
        <w:rFonts w:ascii="Courier New" w:hAnsi="Courier New" w:cs="Courier New" w:hint="default"/>
      </w:rPr>
    </w:lvl>
    <w:lvl w:ilvl="5" w:tplc="04090005" w:tentative="1">
      <w:start w:val="1"/>
      <w:numFmt w:val="bullet"/>
      <w:lvlText w:val=""/>
      <w:lvlJc w:val="left"/>
      <w:pPr>
        <w:ind w:left="4246" w:hanging="360"/>
      </w:pPr>
      <w:rPr>
        <w:rFonts w:ascii="Wingdings" w:hAnsi="Wingdings" w:hint="default"/>
      </w:rPr>
    </w:lvl>
    <w:lvl w:ilvl="6" w:tplc="04090001" w:tentative="1">
      <w:start w:val="1"/>
      <w:numFmt w:val="bullet"/>
      <w:lvlText w:val=""/>
      <w:lvlJc w:val="left"/>
      <w:pPr>
        <w:ind w:left="4966" w:hanging="360"/>
      </w:pPr>
      <w:rPr>
        <w:rFonts w:ascii="Symbol" w:hAnsi="Symbol" w:hint="default"/>
      </w:rPr>
    </w:lvl>
    <w:lvl w:ilvl="7" w:tplc="04090003" w:tentative="1">
      <w:start w:val="1"/>
      <w:numFmt w:val="bullet"/>
      <w:lvlText w:val="o"/>
      <w:lvlJc w:val="left"/>
      <w:pPr>
        <w:ind w:left="5686" w:hanging="360"/>
      </w:pPr>
      <w:rPr>
        <w:rFonts w:ascii="Courier New" w:hAnsi="Courier New" w:cs="Courier New" w:hint="default"/>
      </w:rPr>
    </w:lvl>
    <w:lvl w:ilvl="8" w:tplc="04090005" w:tentative="1">
      <w:start w:val="1"/>
      <w:numFmt w:val="bullet"/>
      <w:lvlText w:val=""/>
      <w:lvlJc w:val="left"/>
      <w:pPr>
        <w:ind w:left="6406" w:hanging="360"/>
      </w:pPr>
      <w:rPr>
        <w:rFonts w:ascii="Wingdings" w:hAnsi="Wingdings" w:hint="default"/>
      </w:rPr>
    </w:lvl>
  </w:abstractNum>
  <w:abstractNum w:abstractNumId="17" w15:restartNumberingAfterBreak="0">
    <w:nsid w:val="5DC76650"/>
    <w:multiLevelType w:val="hybridMultilevel"/>
    <w:tmpl w:val="C5224C6C"/>
    <w:lvl w:ilvl="0" w:tplc="04090001">
      <w:start w:val="1"/>
      <w:numFmt w:val="bullet"/>
      <w:lvlText w:val=""/>
      <w:lvlJc w:val="left"/>
      <w:pPr>
        <w:ind w:left="642" w:hanging="360"/>
      </w:pPr>
      <w:rPr>
        <w:rFonts w:ascii="Symbol" w:hAnsi="Symbol" w:hint="default"/>
      </w:rPr>
    </w:lvl>
    <w:lvl w:ilvl="1" w:tplc="04090003" w:tentative="1">
      <w:start w:val="1"/>
      <w:numFmt w:val="bullet"/>
      <w:lvlText w:val="o"/>
      <w:lvlJc w:val="left"/>
      <w:pPr>
        <w:ind w:left="1362" w:hanging="360"/>
      </w:pPr>
      <w:rPr>
        <w:rFonts w:ascii="Courier New" w:hAnsi="Courier New" w:cs="Courier New" w:hint="default"/>
      </w:rPr>
    </w:lvl>
    <w:lvl w:ilvl="2" w:tplc="04090005" w:tentative="1">
      <w:start w:val="1"/>
      <w:numFmt w:val="bullet"/>
      <w:lvlText w:val=""/>
      <w:lvlJc w:val="left"/>
      <w:pPr>
        <w:ind w:left="2082" w:hanging="360"/>
      </w:pPr>
      <w:rPr>
        <w:rFonts w:ascii="Wingdings" w:hAnsi="Wingdings" w:hint="default"/>
      </w:rPr>
    </w:lvl>
    <w:lvl w:ilvl="3" w:tplc="04090001" w:tentative="1">
      <w:start w:val="1"/>
      <w:numFmt w:val="bullet"/>
      <w:lvlText w:val=""/>
      <w:lvlJc w:val="left"/>
      <w:pPr>
        <w:ind w:left="2802" w:hanging="360"/>
      </w:pPr>
      <w:rPr>
        <w:rFonts w:ascii="Symbol" w:hAnsi="Symbol" w:hint="default"/>
      </w:rPr>
    </w:lvl>
    <w:lvl w:ilvl="4" w:tplc="04090003" w:tentative="1">
      <w:start w:val="1"/>
      <w:numFmt w:val="bullet"/>
      <w:lvlText w:val="o"/>
      <w:lvlJc w:val="left"/>
      <w:pPr>
        <w:ind w:left="3522" w:hanging="360"/>
      </w:pPr>
      <w:rPr>
        <w:rFonts w:ascii="Courier New" w:hAnsi="Courier New" w:cs="Courier New" w:hint="default"/>
      </w:rPr>
    </w:lvl>
    <w:lvl w:ilvl="5" w:tplc="04090005" w:tentative="1">
      <w:start w:val="1"/>
      <w:numFmt w:val="bullet"/>
      <w:lvlText w:val=""/>
      <w:lvlJc w:val="left"/>
      <w:pPr>
        <w:ind w:left="4242" w:hanging="360"/>
      </w:pPr>
      <w:rPr>
        <w:rFonts w:ascii="Wingdings" w:hAnsi="Wingdings" w:hint="default"/>
      </w:rPr>
    </w:lvl>
    <w:lvl w:ilvl="6" w:tplc="04090001" w:tentative="1">
      <w:start w:val="1"/>
      <w:numFmt w:val="bullet"/>
      <w:lvlText w:val=""/>
      <w:lvlJc w:val="left"/>
      <w:pPr>
        <w:ind w:left="4962" w:hanging="360"/>
      </w:pPr>
      <w:rPr>
        <w:rFonts w:ascii="Symbol" w:hAnsi="Symbol" w:hint="default"/>
      </w:rPr>
    </w:lvl>
    <w:lvl w:ilvl="7" w:tplc="04090003" w:tentative="1">
      <w:start w:val="1"/>
      <w:numFmt w:val="bullet"/>
      <w:lvlText w:val="o"/>
      <w:lvlJc w:val="left"/>
      <w:pPr>
        <w:ind w:left="5682" w:hanging="360"/>
      </w:pPr>
      <w:rPr>
        <w:rFonts w:ascii="Courier New" w:hAnsi="Courier New" w:cs="Courier New" w:hint="default"/>
      </w:rPr>
    </w:lvl>
    <w:lvl w:ilvl="8" w:tplc="04090005" w:tentative="1">
      <w:start w:val="1"/>
      <w:numFmt w:val="bullet"/>
      <w:lvlText w:val=""/>
      <w:lvlJc w:val="left"/>
      <w:pPr>
        <w:ind w:left="6402" w:hanging="360"/>
      </w:pPr>
      <w:rPr>
        <w:rFonts w:ascii="Wingdings" w:hAnsi="Wingdings" w:hint="default"/>
      </w:rPr>
    </w:lvl>
  </w:abstractNum>
  <w:abstractNum w:abstractNumId="18" w15:restartNumberingAfterBreak="0">
    <w:nsid w:val="5EF11980"/>
    <w:multiLevelType w:val="singleLevel"/>
    <w:tmpl w:val="827066EE"/>
    <w:lvl w:ilvl="0">
      <w:numFmt w:val="bullet"/>
      <w:pStyle w:val="Bullet"/>
      <w:lvlText w:val=""/>
      <w:lvlJc w:val="left"/>
      <w:pPr>
        <w:tabs>
          <w:tab w:val="num" w:pos="360"/>
        </w:tabs>
        <w:ind w:left="360" w:hanging="360"/>
      </w:pPr>
      <w:rPr>
        <w:rFonts w:ascii="Wingdings" w:hAnsi="Wingdings" w:hint="default"/>
        <w:sz w:val="24"/>
      </w:rPr>
    </w:lvl>
  </w:abstractNum>
  <w:abstractNum w:abstractNumId="19" w15:restartNumberingAfterBreak="0">
    <w:nsid w:val="62830902"/>
    <w:multiLevelType w:val="hybridMultilevel"/>
    <w:tmpl w:val="87228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8F3F65"/>
    <w:multiLevelType w:val="multilevel"/>
    <w:tmpl w:val="78D28F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F53623"/>
    <w:multiLevelType w:val="hybridMultilevel"/>
    <w:tmpl w:val="3EDABED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F184D40"/>
    <w:multiLevelType w:val="hybridMultilevel"/>
    <w:tmpl w:val="9DDCA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221356"/>
    <w:multiLevelType w:val="hybridMultilevel"/>
    <w:tmpl w:val="D8EA2FE0"/>
    <w:lvl w:ilvl="0" w:tplc="04090001">
      <w:start w:val="1"/>
      <w:numFmt w:val="bullet"/>
      <w:lvlText w:val=""/>
      <w:lvlJc w:val="left"/>
      <w:pPr>
        <w:ind w:left="646" w:hanging="360"/>
      </w:pPr>
      <w:rPr>
        <w:rFonts w:ascii="Symbol" w:hAnsi="Symbol" w:hint="default"/>
      </w:rPr>
    </w:lvl>
    <w:lvl w:ilvl="1" w:tplc="04090003" w:tentative="1">
      <w:start w:val="1"/>
      <w:numFmt w:val="bullet"/>
      <w:lvlText w:val="o"/>
      <w:lvlJc w:val="left"/>
      <w:pPr>
        <w:ind w:left="1366" w:hanging="360"/>
      </w:pPr>
      <w:rPr>
        <w:rFonts w:ascii="Courier New" w:hAnsi="Courier New" w:cs="Courier New" w:hint="default"/>
      </w:rPr>
    </w:lvl>
    <w:lvl w:ilvl="2" w:tplc="04090005" w:tentative="1">
      <w:start w:val="1"/>
      <w:numFmt w:val="bullet"/>
      <w:lvlText w:val=""/>
      <w:lvlJc w:val="left"/>
      <w:pPr>
        <w:ind w:left="2086" w:hanging="360"/>
      </w:pPr>
      <w:rPr>
        <w:rFonts w:ascii="Wingdings" w:hAnsi="Wingdings" w:hint="default"/>
      </w:rPr>
    </w:lvl>
    <w:lvl w:ilvl="3" w:tplc="04090001" w:tentative="1">
      <w:start w:val="1"/>
      <w:numFmt w:val="bullet"/>
      <w:lvlText w:val=""/>
      <w:lvlJc w:val="left"/>
      <w:pPr>
        <w:ind w:left="2806" w:hanging="360"/>
      </w:pPr>
      <w:rPr>
        <w:rFonts w:ascii="Symbol" w:hAnsi="Symbol" w:hint="default"/>
      </w:rPr>
    </w:lvl>
    <w:lvl w:ilvl="4" w:tplc="04090003" w:tentative="1">
      <w:start w:val="1"/>
      <w:numFmt w:val="bullet"/>
      <w:lvlText w:val="o"/>
      <w:lvlJc w:val="left"/>
      <w:pPr>
        <w:ind w:left="3526" w:hanging="360"/>
      </w:pPr>
      <w:rPr>
        <w:rFonts w:ascii="Courier New" w:hAnsi="Courier New" w:cs="Courier New" w:hint="default"/>
      </w:rPr>
    </w:lvl>
    <w:lvl w:ilvl="5" w:tplc="04090005" w:tentative="1">
      <w:start w:val="1"/>
      <w:numFmt w:val="bullet"/>
      <w:lvlText w:val=""/>
      <w:lvlJc w:val="left"/>
      <w:pPr>
        <w:ind w:left="4246" w:hanging="360"/>
      </w:pPr>
      <w:rPr>
        <w:rFonts w:ascii="Wingdings" w:hAnsi="Wingdings" w:hint="default"/>
      </w:rPr>
    </w:lvl>
    <w:lvl w:ilvl="6" w:tplc="04090001" w:tentative="1">
      <w:start w:val="1"/>
      <w:numFmt w:val="bullet"/>
      <w:lvlText w:val=""/>
      <w:lvlJc w:val="left"/>
      <w:pPr>
        <w:ind w:left="4966" w:hanging="360"/>
      </w:pPr>
      <w:rPr>
        <w:rFonts w:ascii="Symbol" w:hAnsi="Symbol" w:hint="default"/>
      </w:rPr>
    </w:lvl>
    <w:lvl w:ilvl="7" w:tplc="04090003" w:tentative="1">
      <w:start w:val="1"/>
      <w:numFmt w:val="bullet"/>
      <w:lvlText w:val="o"/>
      <w:lvlJc w:val="left"/>
      <w:pPr>
        <w:ind w:left="5686" w:hanging="360"/>
      </w:pPr>
      <w:rPr>
        <w:rFonts w:ascii="Courier New" w:hAnsi="Courier New" w:cs="Courier New" w:hint="default"/>
      </w:rPr>
    </w:lvl>
    <w:lvl w:ilvl="8" w:tplc="04090005" w:tentative="1">
      <w:start w:val="1"/>
      <w:numFmt w:val="bullet"/>
      <w:lvlText w:val=""/>
      <w:lvlJc w:val="left"/>
      <w:pPr>
        <w:ind w:left="6406" w:hanging="360"/>
      </w:pPr>
      <w:rPr>
        <w:rFonts w:ascii="Wingdings" w:hAnsi="Wingdings" w:hint="default"/>
      </w:rPr>
    </w:lvl>
  </w:abstractNum>
  <w:abstractNum w:abstractNumId="24" w15:restartNumberingAfterBreak="0">
    <w:nsid w:val="760F684D"/>
    <w:multiLevelType w:val="hybridMultilevel"/>
    <w:tmpl w:val="EEC8EFC8"/>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79307F8C"/>
    <w:multiLevelType w:val="multilevel"/>
    <w:tmpl w:val="FBBE2A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956858"/>
    <w:multiLevelType w:val="multilevel"/>
    <w:tmpl w:val="6BF89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070715"/>
    <w:multiLevelType w:val="hybridMultilevel"/>
    <w:tmpl w:val="C2885652"/>
    <w:lvl w:ilvl="0" w:tplc="04090001">
      <w:start w:val="1"/>
      <w:numFmt w:val="bullet"/>
      <w:lvlText w:val=""/>
      <w:lvlJc w:val="left"/>
      <w:pPr>
        <w:ind w:left="646" w:hanging="360"/>
      </w:pPr>
      <w:rPr>
        <w:rFonts w:ascii="Symbol" w:hAnsi="Symbol" w:hint="default"/>
      </w:rPr>
    </w:lvl>
    <w:lvl w:ilvl="1" w:tplc="04090003" w:tentative="1">
      <w:start w:val="1"/>
      <w:numFmt w:val="bullet"/>
      <w:lvlText w:val="o"/>
      <w:lvlJc w:val="left"/>
      <w:pPr>
        <w:ind w:left="1366" w:hanging="360"/>
      </w:pPr>
      <w:rPr>
        <w:rFonts w:ascii="Courier New" w:hAnsi="Courier New" w:cs="Courier New" w:hint="default"/>
      </w:rPr>
    </w:lvl>
    <w:lvl w:ilvl="2" w:tplc="04090005" w:tentative="1">
      <w:start w:val="1"/>
      <w:numFmt w:val="bullet"/>
      <w:lvlText w:val=""/>
      <w:lvlJc w:val="left"/>
      <w:pPr>
        <w:ind w:left="2086" w:hanging="360"/>
      </w:pPr>
      <w:rPr>
        <w:rFonts w:ascii="Wingdings" w:hAnsi="Wingdings" w:hint="default"/>
      </w:rPr>
    </w:lvl>
    <w:lvl w:ilvl="3" w:tplc="04090001" w:tentative="1">
      <w:start w:val="1"/>
      <w:numFmt w:val="bullet"/>
      <w:lvlText w:val=""/>
      <w:lvlJc w:val="left"/>
      <w:pPr>
        <w:ind w:left="2806" w:hanging="360"/>
      </w:pPr>
      <w:rPr>
        <w:rFonts w:ascii="Symbol" w:hAnsi="Symbol" w:hint="default"/>
      </w:rPr>
    </w:lvl>
    <w:lvl w:ilvl="4" w:tplc="04090003" w:tentative="1">
      <w:start w:val="1"/>
      <w:numFmt w:val="bullet"/>
      <w:lvlText w:val="o"/>
      <w:lvlJc w:val="left"/>
      <w:pPr>
        <w:ind w:left="3526" w:hanging="360"/>
      </w:pPr>
      <w:rPr>
        <w:rFonts w:ascii="Courier New" w:hAnsi="Courier New" w:cs="Courier New" w:hint="default"/>
      </w:rPr>
    </w:lvl>
    <w:lvl w:ilvl="5" w:tplc="04090005" w:tentative="1">
      <w:start w:val="1"/>
      <w:numFmt w:val="bullet"/>
      <w:lvlText w:val=""/>
      <w:lvlJc w:val="left"/>
      <w:pPr>
        <w:ind w:left="4246" w:hanging="360"/>
      </w:pPr>
      <w:rPr>
        <w:rFonts w:ascii="Wingdings" w:hAnsi="Wingdings" w:hint="default"/>
      </w:rPr>
    </w:lvl>
    <w:lvl w:ilvl="6" w:tplc="04090001" w:tentative="1">
      <w:start w:val="1"/>
      <w:numFmt w:val="bullet"/>
      <w:lvlText w:val=""/>
      <w:lvlJc w:val="left"/>
      <w:pPr>
        <w:ind w:left="4966" w:hanging="360"/>
      </w:pPr>
      <w:rPr>
        <w:rFonts w:ascii="Symbol" w:hAnsi="Symbol" w:hint="default"/>
      </w:rPr>
    </w:lvl>
    <w:lvl w:ilvl="7" w:tplc="04090003" w:tentative="1">
      <w:start w:val="1"/>
      <w:numFmt w:val="bullet"/>
      <w:lvlText w:val="o"/>
      <w:lvlJc w:val="left"/>
      <w:pPr>
        <w:ind w:left="5686" w:hanging="360"/>
      </w:pPr>
      <w:rPr>
        <w:rFonts w:ascii="Courier New" w:hAnsi="Courier New" w:cs="Courier New" w:hint="default"/>
      </w:rPr>
    </w:lvl>
    <w:lvl w:ilvl="8" w:tplc="04090005" w:tentative="1">
      <w:start w:val="1"/>
      <w:numFmt w:val="bullet"/>
      <w:lvlText w:val=""/>
      <w:lvlJc w:val="left"/>
      <w:pPr>
        <w:ind w:left="6406" w:hanging="360"/>
      </w:pPr>
      <w:rPr>
        <w:rFonts w:ascii="Wingdings" w:hAnsi="Wingdings" w:hint="default"/>
      </w:rPr>
    </w:lvl>
  </w:abstractNum>
  <w:abstractNum w:abstractNumId="28" w15:restartNumberingAfterBreak="0">
    <w:nsid w:val="7E0C73E3"/>
    <w:multiLevelType w:val="hybridMultilevel"/>
    <w:tmpl w:val="1D00F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A7103A"/>
    <w:multiLevelType w:val="hybridMultilevel"/>
    <w:tmpl w:val="8B8056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5767086">
    <w:abstractNumId w:val="19"/>
  </w:num>
  <w:num w:numId="2" w16cid:durableId="1465737944">
    <w:abstractNumId w:val="18"/>
  </w:num>
  <w:num w:numId="3" w16cid:durableId="1116604143">
    <w:abstractNumId w:val="26"/>
  </w:num>
  <w:num w:numId="4" w16cid:durableId="1659648562">
    <w:abstractNumId w:val="20"/>
  </w:num>
  <w:num w:numId="5" w16cid:durableId="1819417539">
    <w:abstractNumId w:val="25"/>
  </w:num>
  <w:num w:numId="6" w16cid:durableId="312101759">
    <w:abstractNumId w:val="3"/>
  </w:num>
  <w:num w:numId="7" w16cid:durableId="2043822293">
    <w:abstractNumId w:val="29"/>
  </w:num>
  <w:num w:numId="8" w16cid:durableId="12343625">
    <w:abstractNumId w:val="22"/>
  </w:num>
  <w:num w:numId="9" w16cid:durableId="699549806">
    <w:abstractNumId w:val="1"/>
  </w:num>
  <w:num w:numId="10" w16cid:durableId="782192922">
    <w:abstractNumId w:val="11"/>
  </w:num>
  <w:num w:numId="11" w16cid:durableId="1136801872">
    <w:abstractNumId w:val="27"/>
  </w:num>
  <w:num w:numId="12" w16cid:durableId="1841890388">
    <w:abstractNumId w:val="17"/>
  </w:num>
  <w:num w:numId="13" w16cid:durableId="609314741">
    <w:abstractNumId w:val="9"/>
  </w:num>
  <w:num w:numId="14" w16cid:durableId="335693196">
    <w:abstractNumId w:val="28"/>
  </w:num>
  <w:num w:numId="15" w16cid:durableId="1680354292">
    <w:abstractNumId w:val="16"/>
  </w:num>
  <w:num w:numId="16" w16cid:durableId="1972321383">
    <w:abstractNumId w:val="13"/>
  </w:num>
  <w:num w:numId="17" w16cid:durableId="123276370">
    <w:abstractNumId w:val="0"/>
  </w:num>
  <w:num w:numId="18" w16cid:durableId="77216874">
    <w:abstractNumId w:val="2"/>
  </w:num>
  <w:num w:numId="19" w16cid:durableId="1804151243">
    <w:abstractNumId w:val="24"/>
  </w:num>
  <w:num w:numId="20" w16cid:durableId="1979650254">
    <w:abstractNumId w:val="5"/>
  </w:num>
  <w:num w:numId="21" w16cid:durableId="1921865474">
    <w:abstractNumId w:val="14"/>
  </w:num>
  <w:num w:numId="22" w16cid:durableId="998117961">
    <w:abstractNumId w:val="21"/>
  </w:num>
  <w:num w:numId="23" w16cid:durableId="2097551097">
    <w:abstractNumId w:val="10"/>
  </w:num>
  <w:num w:numId="24" w16cid:durableId="1321959215">
    <w:abstractNumId w:val="12"/>
  </w:num>
  <w:num w:numId="25" w16cid:durableId="2136286853">
    <w:abstractNumId w:val="23"/>
  </w:num>
  <w:num w:numId="26" w16cid:durableId="2070879255">
    <w:abstractNumId w:val="6"/>
  </w:num>
  <w:num w:numId="27" w16cid:durableId="507404868">
    <w:abstractNumId w:val="4"/>
  </w:num>
  <w:num w:numId="28" w16cid:durableId="1743864783">
    <w:abstractNumId w:val="15"/>
  </w:num>
  <w:num w:numId="29" w16cid:durableId="1011418066">
    <w:abstractNumId w:val="8"/>
  </w:num>
  <w:num w:numId="30" w16cid:durableId="94449124">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195"/>
    <w:rsid w:val="00000760"/>
    <w:rsid w:val="000009E8"/>
    <w:rsid w:val="00004938"/>
    <w:rsid w:val="000053AE"/>
    <w:rsid w:val="00010526"/>
    <w:rsid w:val="00013F12"/>
    <w:rsid w:val="000143CA"/>
    <w:rsid w:val="00014AE6"/>
    <w:rsid w:val="00016013"/>
    <w:rsid w:val="00017D30"/>
    <w:rsid w:val="00017EFB"/>
    <w:rsid w:val="00025726"/>
    <w:rsid w:val="00030858"/>
    <w:rsid w:val="00032105"/>
    <w:rsid w:val="00032666"/>
    <w:rsid w:val="00033DE7"/>
    <w:rsid w:val="000351F5"/>
    <w:rsid w:val="0003779D"/>
    <w:rsid w:val="00037C89"/>
    <w:rsid w:val="00037F27"/>
    <w:rsid w:val="000426AD"/>
    <w:rsid w:val="0004410E"/>
    <w:rsid w:val="00045A94"/>
    <w:rsid w:val="00052440"/>
    <w:rsid w:val="0005336A"/>
    <w:rsid w:val="000546B9"/>
    <w:rsid w:val="00054E1C"/>
    <w:rsid w:val="00056F0D"/>
    <w:rsid w:val="00057E52"/>
    <w:rsid w:val="00062B75"/>
    <w:rsid w:val="000643F5"/>
    <w:rsid w:val="00066CCA"/>
    <w:rsid w:val="00070500"/>
    <w:rsid w:val="00075647"/>
    <w:rsid w:val="00076642"/>
    <w:rsid w:val="00077D54"/>
    <w:rsid w:val="0008184F"/>
    <w:rsid w:val="000840CD"/>
    <w:rsid w:val="000841E8"/>
    <w:rsid w:val="000900E8"/>
    <w:rsid w:val="000908E9"/>
    <w:rsid w:val="00091C6A"/>
    <w:rsid w:val="00092B1B"/>
    <w:rsid w:val="000943CC"/>
    <w:rsid w:val="00094A1A"/>
    <w:rsid w:val="00095338"/>
    <w:rsid w:val="00096A30"/>
    <w:rsid w:val="000A0D07"/>
    <w:rsid w:val="000A488E"/>
    <w:rsid w:val="000A49BA"/>
    <w:rsid w:val="000A4FAA"/>
    <w:rsid w:val="000A5D30"/>
    <w:rsid w:val="000A670A"/>
    <w:rsid w:val="000A6E07"/>
    <w:rsid w:val="000A74BC"/>
    <w:rsid w:val="000A76E8"/>
    <w:rsid w:val="000A78F5"/>
    <w:rsid w:val="000A7EA8"/>
    <w:rsid w:val="000B237D"/>
    <w:rsid w:val="000B2A96"/>
    <w:rsid w:val="000B32B9"/>
    <w:rsid w:val="000B54CF"/>
    <w:rsid w:val="000B79B9"/>
    <w:rsid w:val="000C1572"/>
    <w:rsid w:val="000C2F0B"/>
    <w:rsid w:val="000C3384"/>
    <w:rsid w:val="000C41D4"/>
    <w:rsid w:val="000C531F"/>
    <w:rsid w:val="000C782A"/>
    <w:rsid w:val="000C7D46"/>
    <w:rsid w:val="000D2EAF"/>
    <w:rsid w:val="000D3F9F"/>
    <w:rsid w:val="000D417A"/>
    <w:rsid w:val="000D4E42"/>
    <w:rsid w:val="000D6089"/>
    <w:rsid w:val="000D7E66"/>
    <w:rsid w:val="000E09F6"/>
    <w:rsid w:val="000E3247"/>
    <w:rsid w:val="000E32D8"/>
    <w:rsid w:val="000E401A"/>
    <w:rsid w:val="000E40B0"/>
    <w:rsid w:val="000E52CB"/>
    <w:rsid w:val="000E617E"/>
    <w:rsid w:val="000E6E69"/>
    <w:rsid w:val="000F2726"/>
    <w:rsid w:val="000F3365"/>
    <w:rsid w:val="000F479A"/>
    <w:rsid w:val="000F55F8"/>
    <w:rsid w:val="000F5676"/>
    <w:rsid w:val="000F738D"/>
    <w:rsid w:val="001020E5"/>
    <w:rsid w:val="00103461"/>
    <w:rsid w:val="00103911"/>
    <w:rsid w:val="00104E28"/>
    <w:rsid w:val="00105416"/>
    <w:rsid w:val="0010552B"/>
    <w:rsid w:val="00111560"/>
    <w:rsid w:val="00112191"/>
    <w:rsid w:val="001135AB"/>
    <w:rsid w:val="00113E13"/>
    <w:rsid w:val="001162DA"/>
    <w:rsid w:val="00120107"/>
    <w:rsid w:val="00120870"/>
    <w:rsid w:val="001236BB"/>
    <w:rsid w:val="00123C2B"/>
    <w:rsid w:val="001244C3"/>
    <w:rsid w:val="001252F7"/>
    <w:rsid w:val="00127C09"/>
    <w:rsid w:val="00130AD9"/>
    <w:rsid w:val="00130EF0"/>
    <w:rsid w:val="00132017"/>
    <w:rsid w:val="001329BF"/>
    <w:rsid w:val="0013424E"/>
    <w:rsid w:val="00136B43"/>
    <w:rsid w:val="00136BE6"/>
    <w:rsid w:val="00137174"/>
    <w:rsid w:val="00137186"/>
    <w:rsid w:val="0014328F"/>
    <w:rsid w:val="001465FE"/>
    <w:rsid w:val="00147E82"/>
    <w:rsid w:val="001503DD"/>
    <w:rsid w:val="00151054"/>
    <w:rsid w:val="001516E1"/>
    <w:rsid w:val="00152490"/>
    <w:rsid w:val="00153DE7"/>
    <w:rsid w:val="0016217A"/>
    <w:rsid w:val="00163D19"/>
    <w:rsid w:val="0016606C"/>
    <w:rsid w:val="001704A8"/>
    <w:rsid w:val="001721AA"/>
    <w:rsid w:val="00174D9D"/>
    <w:rsid w:val="00175713"/>
    <w:rsid w:val="00176464"/>
    <w:rsid w:val="00176977"/>
    <w:rsid w:val="00181A68"/>
    <w:rsid w:val="00181A90"/>
    <w:rsid w:val="00181B75"/>
    <w:rsid w:val="00184B9E"/>
    <w:rsid w:val="001856EB"/>
    <w:rsid w:val="0018582D"/>
    <w:rsid w:val="0019029B"/>
    <w:rsid w:val="00191BB3"/>
    <w:rsid w:val="001921C4"/>
    <w:rsid w:val="00193211"/>
    <w:rsid w:val="00194A44"/>
    <w:rsid w:val="00196CDA"/>
    <w:rsid w:val="00197F67"/>
    <w:rsid w:val="001A0F41"/>
    <w:rsid w:val="001A1460"/>
    <w:rsid w:val="001A1E30"/>
    <w:rsid w:val="001A516E"/>
    <w:rsid w:val="001A59D5"/>
    <w:rsid w:val="001A5D1E"/>
    <w:rsid w:val="001A6237"/>
    <w:rsid w:val="001B199C"/>
    <w:rsid w:val="001B1A20"/>
    <w:rsid w:val="001B1DE3"/>
    <w:rsid w:val="001B3FE9"/>
    <w:rsid w:val="001B4678"/>
    <w:rsid w:val="001B48D5"/>
    <w:rsid w:val="001B5FEC"/>
    <w:rsid w:val="001B7DD9"/>
    <w:rsid w:val="001C2B07"/>
    <w:rsid w:val="001C319A"/>
    <w:rsid w:val="001C3999"/>
    <w:rsid w:val="001C611A"/>
    <w:rsid w:val="001C7E59"/>
    <w:rsid w:val="001D0435"/>
    <w:rsid w:val="001D1BF6"/>
    <w:rsid w:val="001E07F5"/>
    <w:rsid w:val="001E0A97"/>
    <w:rsid w:val="001E0EC3"/>
    <w:rsid w:val="001E14CB"/>
    <w:rsid w:val="001E66BD"/>
    <w:rsid w:val="001E7CEC"/>
    <w:rsid w:val="001F0021"/>
    <w:rsid w:val="001F14D0"/>
    <w:rsid w:val="001F14E7"/>
    <w:rsid w:val="001F29E4"/>
    <w:rsid w:val="001F2C32"/>
    <w:rsid w:val="001F3A57"/>
    <w:rsid w:val="001F63BD"/>
    <w:rsid w:val="001F6C21"/>
    <w:rsid w:val="0020468E"/>
    <w:rsid w:val="00205E7C"/>
    <w:rsid w:val="0020730B"/>
    <w:rsid w:val="00207DC9"/>
    <w:rsid w:val="00207E46"/>
    <w:rsid w:val="002108BC"/>
    <w:rsid w:val="002108C0"/>
    <w:rsid w:val="00211A74"/>
    <w:rsid w:val="00211B1C"/>
    <w:rsid w:val="002130E7"/>
    <w:rsid w:val="002136A5"/>
    <w:rsid w:val="002139F1"/>
    <w:rsid w:val="00213BDB"/>
    <w:rsid w:val="00213CD9"/>
    <w:rsid w:val="00214DD1"/>
    <w:rsid w:val="00220E2E"/>
    <w:rsid w:val="002214B1"/>
    <w:rsid w:val="00222949"/>
    <w:rsid w:val="0022365A"/>
    <w:rsid w:val="002239F2"/>
    <w:rsid w:val="0022434F"/>
    <w:rsid w:val="002255B0"/>
    <w:rsid w:val="00225A99"/>
    <w:rsid w:val="0023259A"/>
    <w:rsid w:val="002373CB"/>
    <w:rsid w:val="00237464"/>
    <w:rsid w:val="002374D4"/>
    <w:rsid w:val="00237AE5"/>
    <w:rsid w:val="00241191"/>
    <w:rsid w:val="00241547"/>
    <w:rsid w:val="002415DD"/>
    <w:rsid w:val="002416D3"/>
    <w:rsid w:val="00241D3F"/>
    <w:rsid w:val="00242DCC"/>
    <w:rsid w:val="002446BE"/>
    <w:rsid w:val="00245550"/>
    <w:rsid w:val="00247D66"/>
    <w:rsid w:val="00251335"/>
    <w:rsid w:val="00252009"/>
    <w:rsid w:val="0025212F"/>
    <w:rsid w:val="0025566A"/>
    <w:rsid w:val="00256A5D"/>
    <w:rsid w:val="00257F83"/>
    <w:rsid w:val="002635E4"/>
    <w:rsid w:val="0026368B"/>
    <w:rsid w:val="00263B48"/>
    <w:rsid w:val="00263DF9"/>
    <w:rsid w:val="00265059"/>
    <w:rsid w:val="0026613F"/>
    <w:rsid w:val="00266BF3"/>
    <w:rsid w:val="00270FBD"/>
    <w:rsid w:val="00272B27"/>
    <w:rsid w:val="0027555F"/>
    <w:rsid w:val="00275995"/>
    <w:rsid w:val="00276BF2"/>
    <w:rsid w:val="002773F7"/>
    <w:rsid w:val="00280E83"/>
    <w:rsid w:val="00282472"/>
    <w:rsid w:val="00283178"/>
    <w:rsid w:val="00285057"/>
    <w:rsid w:val="00287F93"/>
    <w:rsid w:val="00292E25"/>
    <w:rsid w:val="00293028"/>
    <w:rsid w:val="00295F0E"/>
    <w:rsid w:val="00297038"/>
    <w:rsid w:val="002A42AE"/>
    <w:rsid w:val="002A75D8"/>
    <w:rsid w:val="002A7A3D"/>
    <w:rsid w:val="002B208F"/>
    <w:rsid w:val="002B2A9A"/>
    <w:rsid w:val="002B3519"/>
    <w:rsid w:val="002B487F"/>
    <w:rsid w:val="002B4F9E"/>
    <w:rsid w:val="002B6188"/>
    <w:rsid w:val="002B7517"/>
    <w:rsid w:val="002C0A20"/>
    <w:rsid w:val="002C20AE"/>
    <w:rsid w:val="002C3E08"/>
    <w:rsid w:val="002C4708"/>
    <w:rsid w:val="002C577D"/>
    <w:rsid w:val="002D01DB"/>
    <w:rsid w:val="002D3932"/>
    <w:rsid w:val="002D3DCD"/>
    <w:rsid w:val="002D5F36"/>
    <w:rsid w:val="002E15F2"/>
    <w:rsid w:val="002E2DCA"/>
    <w:rsid w:val="002E3B46"/>
    <w:rsid w:val="002E3CDE"/>
    <w:rsid w:val="002E4DE4"/>
    <w:rsid w:val="002E5493"/>
    <w:rsid w:val="002E5FF5"/>
    <w:rsid w:val="002F0BFD"/>
    <w:rsid w:val="002F74B7"/>
    <w:rsid w:val="002F7F55"/>
    <w:rsid w:val="00302258"/>
    <w:rsid w:val="00304427"/>
    <w:rsid w:val="00306983"/>
    <w:rsid w:val="00307229"/>
    <w:rsid w:val="003112D4"/>
    <w:rsid w:val="00312596"/>
    <w:rsid w:val="003175D4"/>
    <w:rsid w:val="00320630"/>
    <w:rsid w:val="003207AF"/>
    <w:rsid w:val="0032094C"/>
    <w:rsid w:val="00322B22"/>
    <w:rsid w:val="00324191"/>
    <w:rsid w:val="0032443B"/>
    <w:rsid w:val="00324F03"/>
    <w:rsid w:val="00326694"/>
    <w:rsid w:val="00335423"/>
    <w:rsid w:val="00344D23"/>
    <w:rsid w:val="0034506A"/>
    <w:rsid w:val="00346034"/>
    <w:rsid w:val="00346C59"/>
    <w:rsid w:val="00347210"/>
    <w:rsid w:val="00347E96"/>
    <w:rsid w:val="00350F04"/>
    <w:rsid w:val="003526E6"/>
    <w:rsid w:val="003539B5"/>
    <w:rsid w:val="00353BC7"/>
    <w:rsid w:val="003544DB"/>
    <w:rsid w:val="003546A5"/>
    <w:rsid w:val="003561A8"/>
    <w:rsid w:val="00357E25"/>
    <w:rsid w:val="00360B26"/>
    <w:rsid w:val="00362528"/>
    <w:rsid w:val="0036380D"/>
    <w:rsid w:val="00364E71"/>
    <w:rsid w:val="00375CE0"/>
    <w:rsid w:val="00375E02"/>
    <w:rsid w:val="00380393"/>
    <w:rsid w:val="0038057C"/>
    <w:rsid w:val="003806B2"/>
    <w:rsid w:val="003824C1"/>
    <w:rsid w:val="00383993"/>
    <w:rsid w:val="003902EB"/>
    <w:rsid w:val="00390CCA"/>
    <w:rsid w:val="00391D89"/>
    <w:rsid w:val="00393924"/>
    <w:rsid w:val="00394DBE"/>
    <w:rsid w:val="003978ED"/>
    <w:rsid w:val="003A0F72"/>
    <w:rsid w:val="003A5D65"/>
    <w:rsid w:val="003A6E70"/>
    <w:rsid w:val="003A74FC"/>
    <w:rsid w:val="003B100E"/>
    <w:rsid w:val="003B333C"/>
    <w:rsid w:val="003B37FA"/>
    <w:rsid w:val="003B5BA9"/>
    <w:rsid w:val="003B66DB"/>
    <w:rsid w:val="003B6D8A"/>
    <w:rsid w:val="003B7DC0"/>
    <w:rsid w:val="003C044D"/>
    <w:rsid w:val="003C07FE"/>
    <w:rsid w:val="003C0E6B"/>
    <w:rsid w:val="003C1788"/>
    <w:rsid w:val="003C221C"/>
    <w:rsid w:val="003C2914"/>
    <w:rsid w:val="003C2CC8"/>
    <w:rsid w:val="003C44F3"/>
    <w:rsid w:val="003C6138"/>
    <w:rsid w:val="003C6208"/>
    <w:rsid w:val="003C7D4D"/>
    <w:rsid w:val="003D1B59"/>
    <w:rsid w:val="003D23C4"/>
    <w:rsid w:val="003D3FF2"/>
    <w:rsid w:val="003D6D47"/>
    <w:rsid w:val="003E295E"/>
    <w:rsid w:val="003E536F"/>
    <w:rsid w:val="003E5CCA"/>
    <w:rsid w:val="003E5FC4"/>
    <w:rsid w:val="003E6502"/>
    <w:rsid w:val="003E69DE"/>
    <w:rsid w:val="003E6B98"/>
    <w:rsid w:val="003E6E94"/>
    <w:rsid w:val="003E7BBE"/>
    <w:rsid w:val="003E7EC6"/>
    <w:rsid w:val="003F0DB1"/>
    <w:rsid w:val="003F2E27"/>
    <w:rsid w:val="003F3B2C"/>
    <w:rsid w:val="003F45F4"/>
    <w:rsid w:val="003F50B7"/>
    <w:rsid w:val="003F64EF"/>
    <w:rsid w:val="00402753"/>
    <w:rsid w:val="00403FD0"/>
    <w:rsid w:val="00405CE7"/>
    <w:rsid w:val="00410149"/>
    <w:rsid w:val="004112EA"/>
    <w:rsid w:val="004119EE"/>
    <w:rsid w:val="004133A0"/>
    <w:rsid w:val="004143C3"/>
    <w:rsid w:val="00414C0D"/>
    <w:rsid w:val="00414D05"/>
    <w:rsid w:val="00416263"/>
    <w:rsid w:val="00416834"/>
    <w:rsid w:val="0041743C"/>
    <w:rsid w:val="00421A9E"/>
    <w:rsid w:val="00421E14"/>
    <w:rsid w:val="00422098"/>
    <w:rsid w:val="00423710"/>
    <w:rsid w:val="00423E7C"/>
    <w:rsid w:val="004246D7"/>
    <w:rsid w:val="0042474E"/>
    <w:rsid w:val="004255C4"/>
    <w:rsid w:val="004305E4"/>
    <w:rsid w:val="0043251A"/>
    <w:rsid w:val="0043341D"/>
    <w:rsid w:val="004344FE"/>
    <w:rsid w:val="00434FE5"/>
    <w:rsid w:val="004353E5"/>
    <w:rsid w:val="00435448"/>
    <w:rsid w:val="00435912"/>
    <w:rsid w:val="00436CB0"/>
    <w:rsid w:val="0043787D"/>
    <w:rsid w:val="00440FC2"/>
    <w:rsid w:val="0044124F"/>
    <w:rsid w:val="004416EA"/>
    <w:rsid w:val="004428FF"/>
    <w:rsid w:val="00442F24"/>
    <w:rsid w:val="004430E3"/>
    <w:rsid w:val="0044412C"/>
    <w:rsid w:val="00445094"/>
    <w:rsid w:val="004501EF"/>
    <w:rsid w:val="004508EA"/>
    <w:rsid w:val="00450979"/>
    <w:rsid w:val="00452CEB"/>
    <w:rsid w:val="00452ED0"/>
    <w:rsid w:val="0045575A"/>
    <w:rsid w:val="0045586B"/>
    <w:rsid w:val="00460522"/>
    <w:rsid w:val="00462B3E"/>
    <w:rsid w:val="004708E6"/>
    <w:rsid w:val="00470D92"/>
    <w:rsid w:val="00470FCF"/>
    <w:rsid w:val="00471CDF"/>
    <w:rsid w:val="00471FEE"/>
    <w:rsid w:val="0047592A"/>
    <w:rsid w:val="00476C2D"/>
    <w:rsid w:val="0048063C"/>
    <w:rsid w:val="00481444"/>
    <w:rsid w:val="0048305E"/>
    <w:rsid w:val="00484A2C"/>
    <w:rsid w:val="00486A11"/>
    <w:rsid w:val="004933B6"/>
    <w:rsid w:val="0049783C"/>
    <w:rsid w:val="004A10B4"/>
    <w:rsid w:val="004A2158"/>
    <w:rsid w:val="004A7C06"/>
    <w:rsid w:val="004B07CA"/>
    <w:rsid w:val="004B110C"/>
    <w:rsid w:val="004B175C"/>
    <w:rsid w:val="004B3506"/>
    <w:rsid w:val="004B4F50"/>
    <w:rsid w:val="004B5A2A"/>
    <w:rsid w:val="004C1B66"/>
    <w:rsid w:val="004C1E2F"/>
    <w:rsid w:val="004C2167"/>
    <w:rsid w:val="004C2409"/>
    <w:rsid w:val="004C3F05"/>
    <w:rsid w:val="004C4612"/>
    <w:rsid w:val="004C6CF5"/>
    <w:rsid w:val="004C7FFA"/>
    <w:rsid w:val="004D083B"/>
    <w:rsid w:val="004D13AE"/>
    <w:rsid w:val="004D2291"/>
    <w:rsid w:val="004D356D"/>
    <w:rsid w:val="004D4511"/>
    <w:rsid w:val="004D54E7"/>
    <w:rsid w:val="004E0A06"/>
    <w:rsid w:val="004E0CAD"/>
    <w:rsid w:val="004E267D"/>
    <w:rsid w:val="004E2722"/>
    <w:rsid w:val="004E35D9"/>
    <w:rsid w:val="004E3DC6"/>
    <w:rsid w:val="004E40B4"/>
    <w:rsid w:val="004E4762"/>
    <w:rsid w:val="004E4B51"/>
    <w:rsid w:val="004E6096"/>
    <w:rsid w:val="004F0321"/>
    <w:rsid w:val="004F0F52"/>
    <w:rsid w:val="004F58E8"/>
    <w:rsid w:val="004F5DCC"/>
    <w:rsid w:val="004F6F1E"/>
    <w:rsid w:val="004F7C2E"/>
    <w:rsid w:val="004F7CBD"/>
    <w:rsid w:val="00501157"/>
    <w:rsid w:val="00503FFC"/>
    <w:rsid w:val="0050450E"/>
    <w:rsid w:val="0050483B"/>
    <w:rsid w:val="005051EF"/>
    <w:rsid w:val="005106AB"/>
    <w:rsid w:val="005115C8"/>
    <w:rsid w:val="00511BEF"/>
    <w:rsid w:val="00511C1D"/>
    <w:rsid w:val="00513226"/>
    <w:rsid w:val="005133BC"/>
    <w:rsid w:val="00515011"/>
    <w:rsid w:val="00521612"/>
    <w:rsid w:val="00521EDC"/>
    <w:rsid w:val="0052361C"/>
    <w:rsid w:val="00524EA3"/>
    <w:rsid w:val="00525A85"/>
    <w:rsid w:val="0052624F"/>
    <w:rsid w:val="005302D6"/>
    <w:rsid w:val="00530762"/>
    <w:rsid w:val="0053224D"/>
    <w:rsid w:val="00532C7F"/>
    <w:rsid w:val="00535227"/>
    <w:rsid w:val="00535F89"/>
    <w:rsid w:val="00536371"/>
    <w:rsid w:val="00536CD8"/>
    <w:rsid w:val="00536D7D"/>
    <w:rsid w:val="00537450"/>
    <w:rsid w:val="00537F6B"/>
    <w:rsid w:val="005401E5"/>
    <w:rsid w:val="00540F4A"/>
    <w:rsid w:val="00541839"/>
    <w:rsid w:val="00541B9E"/>
    <w:rsid w:val="00541C64"/>
    <w:rsid w:val="005426A9"/>
    <w:rsid w:val="00542DD5"/>
    <w:rsid w:val="005430E6"/>
    <w:rsid w:val="00545480"/>
    <w:rsid w:val="00552841"/>
    <w:rsid w:val="00552FC1"/>
    <w:rsid w:val="0055495B"/>
    <w:rsid w:val="00556AD1"/>
    <w:rsid w:val="00557519"/>
    <w:rsid w:val="00562E7A"/>
    <w:rsid w:val="00564323"/>
    <w:rsid w:val="00565B37"/>
    <w:rsid w:val="00566F58"/>
    <w:rsid w:val="00574E44"/>
    <w:rsid w:val="005766EE"/>
    <w:rsid w:val="005769D6"/>
    <w:rsid w:val="00582377"/>
    <w:rsid w:val="00583365"/>
    <w:rsid w:val="00583AA5"/>
    <w:rsid w:val="0058554F"/>
    <w:rsid w:val="00585A8A"/>
    <w:rsid w:val="00586249"/>
    <w:rsid w:val="00590A32"/>
    <w:rsid w:val="005914A0"/>
    <w:rsid w:val="00592137"/>
    <w:rsid w:val="00593795"/>
    <w:rsid w:val="00593DD2"/>
    <w:rsid w:val="0059420E"/>
    <w:rsid w:val="0059443B"/>
    <w:rsid w:val="00596A30"/>
    <w:rsid w:val="0059723A"/>
    <w:rsid w:val="005A1327"/>
    <w:rsid w:val="005A147B"/>
    <w:rsid w:val="005A1E9F"/>
    <w:rsid w:val="005A2439"/>
    <w:rsid w:val="005A2E61"/>
    <w:rsid w:val="005A3D32"/>
    <w:rsid w:val="005A728C"/>
    <w:rsid w:val="005A742B"/>
    <w:rsid w:val="005A78DD"/>
    <w:rsid w:val="005B1441"/>
    <w:rsid w:val="005B1F96"/>
    <w:rsid w:val="005B368A"/>
    <w:rsid w:val="005B6073"/>
    <w:rsid w:val="005B664B"/>
    <w:rsid w:val="005C000A"/>
    <w:rsid w:val="005C0087"/>
    <w:rsid w:val="005C0C27"/>
    <w:rsid w:val="005C0E01"/>
    <w:rsid w:val="005C0EEB"/>
    <w:rsid w:val="005C1FA0"/>
    <w:rsid w:val="005C37E6"/>
    <w:rsid w:val="005C3AA5"/>
    <w:rsid w:val="005C3BD4"/>
    <w:rsid w:val="005C602F"/>
    <w:rsid w:val="005C6262"/>
    <w:rsid w:val="005D1D58"/>
    <w:rsid w:val="005D1DB2"/>
    <w:rsid w:val="005D61FD"/>
    <w:rsid w:val="005D746F"/>
    <w:rsid w:val="005D7C91"/>
    <w:rsid w:val="005E0BC3"/>
    <w:rsid w:val="005E2044"/>
    <w:rsid w:val="005E432C"/>
    <w:rsid w:val="005E684D"/>
    <w:rsid w:val="005F0EB9"/>
    <w:rsid w:val="005F1747"/>
    <w:rsid w:val="005F4C1A"/>
    <w:rsid w:val="005F5187"/>
    <w:rsid w:val="005F565B"/>
    <w:rsid w:val="005F61D5"/>
    <w:rsid w:val="005F76A9"/>
    <w:rsid w:val="006065CE"/>
    <w:rsid w:val="00607732"/>
    <w:rsid w:val="00611A9C"/>
    <w:rsid w:val="006138F3"/>
    <w:rsid w:val="00613B1E"/>
    <w:rsid w:val="00615F6D"/>
    <w:rsid w:val="00616F9F"/>
    <w:rsid w:val="006200DC"/>
    <w:rsid w:val="0062050C"/>
    <w:rsid w:val="006207FE"/>
    <w:rsid w:val="00621D6A"/>
    <w:rsid w:val="00622BF5"/>
    <w:rsid w:val="006235A8"/>
    <w:rsid w:val="00625153"/>
    <w:rsid w:val="006253EA"/>
    <w:rsid w:val="00632391"/>
    <w:rsid w:val="006336F2"/>
    <w:rsid w:val="00633FA4"/>
    <w:rsid w:val="00635909"/>
    <w:rsid w:val="00637954"/>
    <w:rsid w:val="006436FE"/>
    <w:rsid w:val="0064386D"/>
    <w:rsid w:val="00644817"/>
    <w:rsid w:val="006448F7"/>
    <w:rsid w:val="00645E71"/>
    <w:rsid w:val="00645F15"/>
    <w:rsid w:val="00647A82"/>
    <w:rsid w:val="00647D5B"/>
    <w:rsid w:val="006500F0"/>
    <w:rsid w:val="006503AB"/>
    <w:rsid w:val="00650984"/>
    <w:rsid w:val="00650AAC"/>
    <w:rsid w:val="006512B8"/>
    <w:rsid w:val="00651F1F"/>
    <w:rsid w:val="00654A78"/>
    <w:rsid w:val="006553EF"/>
    <w:rsid w:val="006561DF"/>
    <w:rsid w:val="00657ABF"/>
    <w:rsid w:val="00663582"/>
    <w:rsid w:val="00663FBA"/>
    <w:rsid w:val="00666D22"/>
    <w:rsid w:val="00667052"/>
    <w:rsid w:val="00667275"/>
    <w:rsid w:val="006674DF"/>
    <w:rsid w:val="00670691"/>
    <w:rsid w:val="00670834"/>
    <w:rsid w:val="00673775"/>
    <w:rsid w:val="00675B51"/>
    <w:rsid w:val="00675B67"/>
    <w:rsid w:val="00675D4F"/>
    <w:rsid w:val="00677862"/>
    <w:rsid w:val="00677D4E"/>
    <w:rsid w:val="00682B39"/>
    <w:rsid w:val="006838A8"/>
    <w:rsid w:val="00683B0A"/>
    <w:rsid w:val="00683E8E"/>
    <w:rsid w:val="006844A7"/>
    <w:rsid w:val="006849BF"/>
    <w:rsid w:val="00686F03"/>
    <w:rsid w:val="00690AE8"/>
    <w:rsid w:val="00690FCC"/>
    <w:rsid w:val="006917FC"/>
    <w:rsid w:val="006923ED"/>
    <w:rsid w:val="00695540"/>
    <w:rsid w:val="00696B75"/>
    <w:rsid w:val="00696B8D"/>
    <w:rsid w:val="006976FB"/>
    <w:rsid w:val="006A0985"/>
    <w:rsid w:val="006A1A01"/>
    <w:rsid w:val="006A2469"/>
    <w:rsid w:val="006A4614"/>
    <w:rsid w:val="006A71F7"/>
    <w:rsid w:val="006B0410"/>
    <w:rsid w:val="006B0A0A"/>
    <w:rsid w:val="006B1694"/>
    <w:rsid w:val="006C0182"/>
    <w:rsid w:val="006C0566"/>
    <w:rsid w:val="006C07D6"/>
    <w:rsid w:val="006C1958"/>
    <w:rsid w:val="006C4AA9"/>
    <w:rsid w:val="006C5B8B"/>
    <w:rsid w:val="006C7F64"/>
    <w:rsid w:val="006D1B9A"/>
    <w:rsid w:val="006D3AC1"/>
    <w:rsid w:val="006D4AD9"/>
    <w:rsid w:val="006D5E3B"/>
    <w:rsid w:val="006D6CFC"/>
    <w:rsid w:val="006D6D48"/>
    <w:rsid w:val="006D7851"/>
    <w:rsid w:val="006E2863"/>
    <w:rsid w:val="006E3E2F"/>
    <w:rsid w:val="006E5135"/>
    <w:rsid w:val="006E5DF7"/>
    <w:rsid w:val="006E6288"/>
    <w:rsid w:val="006E6748"/>
    <w:rsid w:val="006E7A40"/>
    <w:rsid w:val="006F17A8"/>
    <w:rsid w:val="006F1974"/>
    <w:rsid w:val="006F3CC4"/>
    <w:rsid w:val="006F3E48"/>
    <w:rsid w:val="006F49F9"/>
    <w:rsid w:val="006F5EE0"/>
    <w:rsid w:val="006F6EDB"/>
    <w:rsid w:val="006F7A61"/>
    <w:rsid w:val="00700C16"/>
    <w:rsid w:val="00700DC7"/>
    <w:rsid w:val="007031BB"/>
    <w:rsid w:val="00705092"/>
    <w:rsid w:val="00706544"/>
    <w:rsid w:val="0070785F"/>
    <w:rsid w:val="00713343"/>
    <w:rsid w:val="007134A5"/>
    <w:rsid w:val="00714AD7"/>
    <w:rsid w:val="0071542E"/>
    <w:rsid w:val="00717710"/>
    <w:rsid w:val="00722A41"/>
    <w:rsid w:val="0072464E"/>
    <w:rsid w:val="00724BBB"/>
    <w:rsid w:val="0072531F"/>
    <w:rsid w:val="00726710"/>
    <w:rsid w:val="00726B6C"/>
    <w:rsid w:val="00727047"/>
    <w:rsid w:val="00730329"/>
    <w:rsid w:val="007303CC"/>
    <w:rsid w:val="00733C38"/>
    <w:rsid w:val="0073641C"/>
    <w:rsid w:val="00736DA1"/>
    <w:rsid w:val="0073782E"/>
    <w:rsid w:val="00742609"/>
    <w:rsid w:val="007466C6"/>
    <w:rsid w:val="00746DDA"/>
    <w:rsid w:val="00752364"/>
    <w:rsid w:val="007532B7"/>
    <w:rsid w:val="00754331"/>
    <w:rsid w:val="00757654"/>
    <w:rsid w:val="00757F77"/>
    <w:rsid w:val="00762763"/>
    <w:rsid w:val="00764441"/>
    <w:rsid w:val="00765012"/>
    <w:rsid w:val="00767668"/>
    <w:rsid w:val="0076785F"/>
    <w:rsid w:val="00770B02"/>
    <w:rsid w:val="007710A4"/>
    <w:rsid w:val="0077388C"/>
    <w:rsid w:val="00773C36"/>
    <w:rsid w:val="00774362"/>
    <w:rsid w:val="007744A9"/>
    <w:rsid w:val="00775E63"/>
    <w:rsid w:val="00783AA2"/>
    <w:rsid w:val="00786066"/>
    <w:rsid w:val="0078736F"/>
    <w:rsid w:val="00790A7E"/>
    <w:rsid w:val="00791B6C"/>
    <w:rsid w:val="007929EE"/>
    <w:rsid w:val="00793D2B"/>
    <w:rsid w:val="00794CD9"/>
    <w:rsid w:val="0079759B"/>
    <w:rsid w:val="00797C61"/>
    <w:rsid w:val="007A0074"/>
    <w:rsid w:val="007A0080"/>
    <w:rsid w:val="007A1261"/>
    <w:rsid w:val="007A16F5"/>
    <w:rsid w:val="007A2E70"/>
    <w:rsid w:val="007A46EC"/>
    <w:rsid w:val="007A49EB"/>
    <w:rsid w:val="007A6B68"/>
    <w:rsid w:val="007B082F"/>
    <w:rsid w:val="007B0A5C"/>
    <w:rsid w:val="007B173B"/>
    <w:rsid w:val="007B3D64"/>
    <w:rsid w:val="007B5461"/>
    <w:rsid w:val="007B62C8"/>
    <w:rsid w:val="007C0B2D"/>
    <w:rsid w:val="007C0CC9"/>
    <w:rsid w:val="007C128E"/>
    <w:rsid w:val="007C4A1D"/>
    <w:rsid w:val="007C55C6"/>
    <w:rsid w:val="007C6AE8"/>
    <w:rsid w:val="007C7405"/>
    <w:rsid w:val="007C7B19"/>
    <w:rsid w:val="007D1AF7"/>
    <w:rsid w:val="007D2ACF"/>
    <w:rsid w:val="007D6A5B"/>
    <w:rsid w:val="007D6E4F"/>
    <w:rsid w:val="007E252C"/>
    <w:rsid w:val="007E27FA"/>
    <w:rsid w:val="007E29D1"/>
    <w:rsid w:val="007E2DC6"/>
    <w:rsid w:val="007E3DD3"/>
    <w:rsid w:val="007E4BCB"/>
    <w:rsid w:val="007E776A"/>
    <w:rsid w:val="007F161A"/>
    <w:rsid w:val="007F26E7"/>
    <w:rsid w:val="007F2C7A"/>
    <w:rsid w:val="007F45E4"/>
    <w:rsid w:val="007F484B"/>
    <w:rsid w:val="007F5C93"/>
    <w:rsid w:val="007F7690"/>
    <w:rsid w:val="007F7DD7"/>
    <w:rsid w:val="00800339"/>
    <w:rsid w:val="00801F9B"/>
    <w:rsid w:val="00802FAC"/>
    <w:rsid w:val="00804545"/>
    <w:rsid w:val="00804B5D"/>
    <w:rsid w:val="0080521A"/>
    <w:rsid w:val="0080579B"/>
    <w:rsid w:val="00807A56"/>
    <w:rsid w:val="00811024"/>
    <w:rsid w:val="00812304"/>
    <w:rsid w:val="00813717"/>
    <w:rsid w:val="00813EFA"/>
    <w:rsid w:val="00813F92"/>
    <w:rsid w:val="008150E5"/>
    <w:rsid w:val="0081532F"/>
    <w:rsid w:val="0081553E"/>
    <w:rsid w:val="0081639E"/>
    <w:rsid w:val="00816DBF"/>
    <w:rsid w:val="00817901"/>
    <w:rsid w:val="00820D28"/>
    <w:rsid w:val="00820F25"/>
    <w:rsid w:val="00823005"/>
    <w:rsid w:val="0082478F"/>
    <w:rsid w:val="008248DC"/>
    <w:rsid w:val="00826EDA"/>
    <w:rsid w:val="008274FD"/>
    <w:rsid w:val="00827B6F"/>
    <w:rsid w:val="0083149B"/>
    <w:rsid w:val="00832E36"/>
    <w:rsid w:val="008335B8"/>
    <w:rsid w:val="008348E5"/>
    <w:rsid w:val="00835241"/>
    <w:rsid w:val="008359CA"/>
    <w:rsid w:val="00837280"/>
    <w:rsid w:val="00837DA6"/>
    <w:rsid w:val="008418B8"/>
    <w:rsid w:val="00844281"/>
    <w:rsid w:val="0084582E"/>
    <w:rsid w:val="00850148"/>
    <w:rsid w:val="00850F94"/>
    <w:rsid w:val="00852BEC"/>
    <w:rsid w:val="00853222"/>
    <w:rsid w:val="00855183"/>
    <w:rsid w:val="0085690E"/>
    <w:rsid w:val="00861E2A"/>
    <w:rsid w:val="00865602"/>
    <w:rsid w:val="0086573E"/>
    <w:rsid w:val="00865B97"/>
    <w:rsid w:val="008662CC"/>
    <w:rsid w:val="00866461"/>
    <w:rsid w:val="008672AD"/>
    <w:rsid w:val="008674BF"/>
    <w:rsid w:val="00871816"/>
    <w:rsid w:val="008726CD"/>
    <w:rsid w:val="00873B3B"/>
    <w:rsid w:val="00873DD6"/>
    <w:rsid w:val="00875B1E"/>
    <w:rsid w:val="008800B0"/>
    <w:rsid w:val="008800D9"/>
    <w:rsid w:val="00884451"/>
    <w:rsid w:val="008848D7"/>
    <w:rsid w:val="008850FB"/>
    <w:rsid w:val="008905E1"/>
    <w:rsid w:val="008913B9"/>
    <w:rsid w:val="00891510"/>
    <w:rsid w:val="008919CB"/>
    <w:rsid w:val="008944D3"/>
    <w:rsid w:val="00897220"/>
    <w:rsid w:val="008A0F9E"/>
    <w:rsid w:val="008A1171"/>
    <w:rsid w:val="008A1EC0"/>
    <w:rsid w:val="008A24E9"/>
    <w:rsid w:val="008A3537"/>
    <w:rsid w:val="008A43E6"/>
    <w:rsid w:val="008A4BB5"/>
    <w:rsid w:val="008A54EF"/>
    <w:rsid w:val="008A6719"/>
    <w:rsid w:val="008B0616"/>
    <w:rsid w:val="008B167A"/>
    <w:rsid w:val="008B1997"/>
    <w:rsid w:val="008B2A14"/>
    <w:rsid w:val="008B2CDD"/>
    <w:rsid w:val="008B3715"/>
    <w:rsid w:val="008B53B1"/>
    <w:rsid w:val="008B545D"/>
    <w:rsid w:val="008B547B"/>
    <w:rsid w:val="008B75C9"/>
    <w:rsid w:val="008C2106"/>
    <w:rsid w:val="008C2BE4"/>
    <w:rsid w:val="008C3210"/>
    <w:rsid w:val="008C54AF"/>
    <w:rsid w:val="008C6221"/>
    <w:rsid w:val="008C7A43"/>
    <w:rsid w:val="008C7CF8"/>
    <w:rsid w:val="008D185F"/>
    <w:rsid w:val="008D4D73"/>
    <w:rsid w:val="008D57C2"/>
    <w:rsid w:val="008D6421"/>
    <w:rsid w:val="008E221B"/>
    <w:rsid w:val="008E2EF3"/>
    <w:rsid w:val="008E31CA"/>
    <w:rsid w:val="008E3623"/>
    <w:rsid w:val="008E61A0"/>
    <w:rsid w:val="008E7068"/>
    <w:rsid w:val="008F242A"/>
    <w:rsid w:val="008F5048"/>
    <w:rsid w:val="008F54BB"/>
    <w:rsid w:val="008F6C7D"/>
    <w:rsid w:val="00904656"/>
    <w:rsid w:val="00905B5C"/>
    <w:rsid w:val="00906BC1"/>
    <w:rsid w:val="009075EF"/>
    <w:rsid w:val="0091062C"/>
    <w:rsid w:val="00911279"/>
    <w:rsid w:val="00912D39"/>
    <w:rsid w:val="00913D3F"/>
    <w:rsid w:val="009146BD"/>
    <w:rsid w:val="00915869"/>
    <w:rsid w:val="00915937"/>
    <w:rsid w:val="00921A88"/>
    <w:rsid w:val="00922662"/>
    <w:rsid w:val="009227FD"/>
    <w:rsid w:val="00922B8E"/>
    <w:rsid w:val="00923395"/>
    <w:rsid w:val="00925AD6"/>
    <w:rsid w:val="009310FB"/>
    <w:rsid w:val="00931205"/>
    <w:rsid w:val="00931726"/>
    <w:rsid w:val="0093621D"/>
    <w:rsid w:val="00940477"/>
    <w:rsid w:val="0094143A"/>
    <w:rsid w:val="00941D78"/>
    <w:rsid w:val="009424FA"/>
    <w:rsid w:val="00943346"/>
    <w:rsid w:val="0094487A"/>
    <w:rsid w:val="00951179"/>
    <w:rsid w:val="00953F70"/>
    <w:rsid w:val="009579E6"/>
    <w:rsid w:val="0096089A"/>
    <w:rsid w:val="00961F76"/>
    <w:rsid w:val="00964ECD"/>
    <w:rsid w:val="00965607"/>
    <w:rsid w:val="00970030"/>
    <w:rsid w:val="00970E6A"/>
    <w:rsid w:val="00971D67"/>
    <w:rsid w:val="00972F29"/>
    <w:rsid w:val="0097749C"/>
    <w:rsid w:val="009816D1"/>
    <w:rsid w:val="00981E11"/>
    <w:rsid w:val="00985950"/>
    <w:rsid w:val="00985A54"/>
    <w:rsid w:val="00987366"/>
    <w:rsid w:val="00987367"/>
    <w:rsid w:val="0099265A"/>
    <w:rsid w:val="009942A8"/>
    <w:rsid w:val="00995A0C"/>
    <w:rsid w:val="009A076B"/>
    <w:rsid w:val="009A44F9"/>
    <w:rsid w:val="009A7D64"/>
    <w:rsid w:val="009B0156"/>
    <w:rsid w:val="009B3141"/>
    <w:rsid w:val="009B4028"/>
    <w:rsid w:val="009B59B7"/>
    <w:rsid w:val="009B68ED"/>
    <w:rsid w:val="009C16CB"/>
    <w:rsid w:val="009C1B0F"/>
    <w:rsid w:val="009C1FE1"/>
    <w:rsid w:val="009C23CA"/>
    <w:rsid w:val="009C27D9"/>
    <w:rsid w:val="009C2C5F"/>
    <w:rsid w:val="009C3FEC"/>
    <w:rsid w:val="009C4664"/>
    <w:rsid w:val="009C5758"/>
    <w:rsid w:val="009C72E6"/>
    <w:rsid w:val="009D02D3"/>
    <w:rsid w:val="009D054F"/>
    <w:rsid w:val="009D24EC"/>
    <w:rsid w:val="009D55AF"/>
    <w:rsid w:val="009D6C74"/>
    <w:rsid w:val="009E5A62"/>
    <w:rsid w:val="009E5EAC"/>
    <w:rsid w:val="009E61B5"/>
    <w:rsid w:val="009F0C84"/>
    <w:rsid w:val="009F0E53"/>
    <w:rsid w:val="009F138E"/>
    <w:rsid w:val="009F26CD"/>
    <w:rsid w:val="009F2B30"/>
    <w:rsid w:val="009F35E5"/>
    <w:rsid w:val="009F630B"/>
    <w:rsid w:val="00A02540"/>
    <w:rsid w:val="00A02A82"/>
    <w:rsid w:val="00A03D33"/>
    <w:rsid w:val="00A0411A"/>
    <w:rsid w:val="00A04EDE"/>
    <w:rsid w:val="00A060C8"/>
    <w:rsid w:val="00A06947"/>
    <w:rsid w:val="00A06A2F"/>
    <w:rsid w:val="00A0709F"/>
    <w:rsid w:val="00A0766F"/>
    <w:rsid w:val="00A07D77"/>
    <w:rsid w:val="00A13A64"/>
    <w:rsid w:val="00A14C51"/>
    <w:rsid w:val="00A14D55"/>
    <w:rsid w:val="00A155F2"/>
    <w:rsid w:val="00A16790"/>
    <w:rsid w:val="00A17256"/>
    <w:rsid w:val="00A17D6B"/>
    <w:rsid w:val="00A20ED8"/>
    <w:rsid w:val="00A21A36"/>
    <w:rsid w:val="00A21EB4"/>
    <w:rsid w:val="00A22BFE"/>
    <w:rsid w:val="00A233C3"/>
    <w:rsid w:val="00A25240"/>
    <w:rsid w:val="00A25964"/>
    <w:rsid w:val="00A26AD0"/>
    <w:rsid w:val="00A26CBC"/>
    <w:rsid w:val="00A26D5D"/>
    <w:rsid w:val="00A27480"/>
    <w:rsid w:val="00A321C1"/>
    <w:rsid w:val="00A3321C"/>
    <w:rsid w:val="00A343F3"/>
    <w:rsid w:val="00A430A1"/>
    <w:rsid w:val="00A4429D"/>
    <w:rsid w:val="00A47A00"/>
    <w:rsid w:val="00A50165"/>
    <w:rsid w:val="00A503D2"/>
    <w:rsid w:val="00A50B21"/>
    <w:rsid w:val="00A517C1"/>
    <w:rsid w:val="00A51F76"/>
    <w:rsid w:val="00A537AF"/>
    <w:rsid w:val="00A53DC5"/>
    <w:rsid w:val="00A53E6B"/>
    <w:rsid w:val="00A5438E"/>
    <w:rsid w:val="00A54557"/>
    <w:rsid w:val="00A5469B"/>
    <w:rsid w:val="00A56A9E"/>
    <w:rsid w:val="00A5713F"/>
    <w:rsid w:val="00A60370"/>
    <w:rsid w:val="00A64DBA"/>
    <w:rsid w:val="00A6636A"/>
    <w:rsid w:val="00A67E33"/>
    <w:rsid w:val="00A721B3"/>
    <w:rsid w:val="00A7434F"/>
    <w:rsid w:val="00A75E72"/>
    <w:rsid w:val="00A7689E"/>
    <w:rsid w:val="00A76A3E"/>
    <w:rsid w:val="00A76BD2"/>
    <w:rsid w:val="00A77BFA"/>
    <w:rsid w:val="00A81189"/>
    <w:rsid w:val="00A82451"/>
    <w:rsid w:val="00A8322E"/>
    <w:rsid w:val="00A848DB"/>
    <w:rsid w:val="00A85B2F"/>
    <w:rsid w:val="00A87420"/>
    <w:rsid w:val="00A87FF8"/>
    <w:rsid w:val="00A91A6B"/>
    <w:rsid w:val="00A91B46"/>
    <w:rsid w:val="00A92F1B"/>
    <w:rsid w:val="00A9561F"/>
    <w:rsid w:val="00A95BE1"/>
    <w:rsid w:val="00A95CF6"/>
    <w:rsid w:val="00A96D55"/>
    <w:rsid w:val="00A96E44"/>
    <w:rsid w:val="00A97681"/>
    <w:rsid w:val="00AA0214"/>
    <w:rsid w:val="00AA0EC6"/>
    <w:rsid w:val="00AA1965"/>
    <w:rsid w:val="00AA6205"/>
    <w:rsid w:val="00AA63E0"/>
    <w:rsid w:val="00AB1604"/>
    <w:rsid w:val="00AB225E"/>
    <w:rsid w:val="00AB2DCE"/>
    <w:rsid w:val="00AB3075"/>
    <w:rsid w:val="00AB37D9"/>
    <w:rsid w:val="00AB409F"/>
    <w:rsid w:val="00AB5245"/>
    <w:rsid w:val="00AB5557"/>
    <w:rsid w:val="00AB5D57"/>
    <w:rsid w:val="00AB677E"/>
    <w:rsid w:val="00AC0F22"/>
    <w:rsid w:val="00AC2ED8"/>
    <w:rsid w:val="00AC30AA"/>
    <w:rsid w:val="00AC344D"/>
    <w:rsid w:val="00AC5E76"/>
    <w:rsid w:val="00AD1C0B"/>
    <w:rsid w:val="00AD306F"/>
    <w:rsid w:val="00AD30C9"/>
    <w:rsid w:val="00AD4316"/>
    <w:rsid w:val="00AD6275"/>
    <w:rsid w:val="00AD7E32"/>
    <w:rsid w:val="00AE1BA8"/>
    <w:rsid w:val="00AE3128"/>
    <w:rsid w:val="00AE3283"/>
    <w:rsid w:val="00AE48CD"/>
    <w:rsid w:val="00AE4A10"/>
    <w:rsid w:val="00AE6079"/>
    <w:rsid w:val="00AE6430"/>
    <w:rsid w:val="00AF12CD"/>
    <w:rsid w:val="00AF3331"/>
    <w:rsid w:val="00AF3A40"/>
    <w:rsid w:val="00AF423E"/>
    <w:rsid w:val="00AF42B0"/>
    <w:rsid w:val="00AF456E"/>
    <w:rsid w:val="00AF4D2B"/>
    <w:rsid w:val="00AF689F"/>
    <w:rsid w:val="00B00D35"/>
    <w:rsid w:val="00B03AD8"/>
    <w:rsid w:val="00B052B0"/>
    <w:rsid w:val="00B06B48"/>
    <w:rsid w:val="00B10506"/>
    <w:rsid w:val="00B155BB"/>
    <w:rsid w:val="00B23278"/>
    <w:rsid w:val="00B25C71"/>
    <w:rsid w:val="00B27521"/>
    <w:rsid w:val="00B30124"/>
    <w:rsid w:val="00B37404"/>
    <w:rsid w:val="00B37687"/>
    <w:rsid w:val="00B378B0"/>
    <w:rsid w:val="00B4037F"/>
    <w:rsid w:val="00B4111F"/>
    <w:rsid w:val="00B41673"/>
    <w:rsid w:val="00B41BF8"/>
    <w:rsid w:val="00B42AB9"/>
    <w:rsid w:val="00B44C9F"/>
    <w:rsid w:val="00B4704D"/>
    <w:rsid w:val="00B54078"/>
    <w:rsid w:val="00B572AB"/>
    <w:rsid w:val="00B633BB"/>
    <w:rsid w:val="00B650B2"/>
    <w:rsid w:val="00B65B03"/>
    <w:rsid w:val="00B66CFC"/>
    <w:rsid w:val="00B671D5"/>
    <w:rsid w:val="00B70064"/>
    <w:rsid w:val="00B72514"/>
    <w:rsid w:val="00B72A69"/>
    <w:rsid w:val="00B73E9B"/>
    <w:rsid w:val="00B74ECF"/>
    <w:rsid w:val="00B75179"/>
    <w:rsid w:val="00B8182D"/>
    <w:rsid w:val="00B82D59"/>
    <w:rsid w:val="00B83672"/>
    <w:rsid w:val="00B85F99"/>
    <w:rsid w:val="00B864CC"/>
    <w:rsid w:val="00B9014C"/>
    <w:rsid w:val="00B90B47"/>
    <w:rsid w:val="00B92657"/>
    <w:rsid w:val="00B92DAE"/>
    <w:rsid w:val="00B934DD"/>
    <w:rsid w:val="00B9576E"/>
    <w:rsid w:val="00B967F2"/>
    <w:rsid w:val="00BA096D"/>
    <w:rsid w:val="00BA138C"/>
    <w:rsid w:val="00BA5222"/>
    <w:rsid w:val="00BA52C2"/>
    <w:rsid w:val="00BA57C6"/>
    <w:rsid w:val="00BA7BAB"/>
    <w:rsid w:val="00BA7CE4"/>
    <w:rsid w:val="00BB009F"/>
    <w:rsid w:val="00BB04FD"/>
    <w:rsid w:val="00BB0E85"/>
    <w:rsid w:val="00BB169E"/>
    <w:rsid w:val="00BB1AA1"/>
    <w:rsid w:val="00BB254E"/>
    <w:rsid w:val="00BB2EEE"/>
    <w:rsid w:val="00BB2FA8"/>
    <w:rsid w:val="00BB34D0"/>
    <w:rsid w:val="00BB6A98"/>
    <w:rsid w:val="00BB7EAE"/>
    <w:rsid w:val="00BC0884"/>
    <w:rsid w:val="00BC11D9"/>
    <w:rsid w:val="00BC184D"/>
    <w:rsid w:val="00BC2105"/>
    <w:rsid w:val="00BC3194"/>
    <w:rsid w:val="00BC3B75"/>
    <w:rsid w:val="00BC3E06"/>
    <w:rsid w:val="00BC4B99"/>
    <w:rsid w:val="00BD14FD"/>
    <w:rsid w:val="00BD17C7"/>
    <w:rsid w:val="00BD1A40"/>
    <w:rsid w:val="00BD3890"/>
    <w:rsid w:val="00BD3B1C"/>
    <w:rsid w:val="00BD5FC0"/>
    <w:rsid w:val="00BD6815"/>
    <w:rsid w:val="00BE0731"/>
    <w:rsid w:val="00BE294D"/>
    <w:rsid w:val="00BE2F9C"/>
    <w:rsid w:val="00BE413F"/>
    <w:rsid w:val="00BE4E76"/>
    <w:rsid w:val="00BE57CF"/>
    <w:rsid w:val="00BE5C80"/>
    <w:rsid w:val="00BE7591"/>
    <w:rsid w:val="00BF14D2"/>
    <w:rsid w:val="00BF244B"/>
    <w:rsid w:val="00BF247A"/>
    <w:rsid w:val="00BF3533"/>
    <w:rsid w:val="00BF640A"/>
    <w:rsid w:val="00BF64BC"/>
    <w:rsid w:val="00BF6882"/>
    <w:rsid w:val="00BF7DB8"/>
    <w:rsid w:val="00BF7F94"/>
    <w:rsid w:val="00C00569"/>
    <w:rsid w:val="00C007FF"/>
    <w:rsid w:val="00C021ED"/>
    <w:rsid w:val="00C02A82"/>
    <w:rsid w:val="00C032ED"/>
    <w:rsid w:val="00C06012"/>
    <w:rsid w:val="00C101FB"/>
    <w:rsid w:val="00C15042"/>
    <w:rsid w:val="00C15C9E"/>
    <w:rsid w:val="00C1709B"/>
    <w:rsid w:val="00C203B4"/>
    <w:rsid w:val="00C22E02"/>
    <w:rsid w:val="00C24B3F"/>
    <w:rsid w:val="00C24FB2"/>
    <w:rsid w:val="00C26217"/>
    <w:rsid w:val="00C2738E"/>
    <w:rsid w:val="00C2760F"/>
    <w:rsid w:val="00C2778B"/>
    <w:rsid w:val="00C3337A"/>
    <w:rsid w:val="00C334A2"/>
    <w:rsid w:val="00C36F4F"/>
    <w:rsid w:val="00C41B92"/>
    <w:rsid w:val="00C42A69"/>
    <w:rsid w:val="00C45863"/>
    <w:rsid w:val="00C47E9B"/>
    <w:rsid w:val="00C50BFF"/>
    <w:rsid w:val="00C50CF1"/>
    <w:rsid w:val="00C52BA0"/>
    <w:rsid w:val="00C52CC0"/>
    <w:rsid w:val="00C55000"/>
    <w:rsid w:val="00C55205"/>
    <w:rsid w:val="00C55B42"/>
    <w:rsid w:val="00C55C62"/>
    <w:rsid w:val="00C57BA1"/>
    <w:rsid w:val="00C57BCD"/>
    <w:rsid w:val="00C6096E"/>
    <w:rsid w:val="00C60FBA"/>
    <w:rsid w:val="00C6226A"/>
    <w:rsid w:val="00C633E8"/>
    <w:rsid w:val="00C70C90"/>
    <w:rsid w:val="00C729DC"/>
    <w:rsid w:val="00C73A94"/>
    <w:rsid w:val="00C742AB"/>
    <w:rsid w:val="00C923E6"/>
    <w:rsid w:val="00C9263D"/>
    <w:rsid w:val="00C94D3B"/>
    <w:rsid w:val="00C9588D"/>
    <w:rsid w:val="00C95B94"/>
    <w:rsid w:val="00C96A06"/>
    <w:rsid w:val="00C96A56"/>
    <w:rsid w:val="00C97AF3"/>
    <w:rsid w:val="00CA1852"/>
    <w:rsid w:val="00CA1B6B"/>
    <w:rsid w:val="00CA2EF5"/>
    <w:rsid w:val="00CA4928"/>
    <w:rsid w:val="00CA62FE"/>
    <w:rsid w:val="00CA7BF3"/>
    <w:rsid w:val="00CB14FC"/>
    <w:rsid w:val="00CB384A"/>
    <w:rsid w:val="00CB3EC2"/>
    <w:rsid w:val="00CB5B90"/>
    <w:rsid w:val="00CB5CBD"/>
    <w:rsid w:val="00CB609F"/>
    <w:rsid w:val="00CB6B13"/>
    <w:rsid w:val="00CC1BF3"/>
    <w:rsid w:val="00CC2FFF"/>
    <w:rsid w:val="00CC3403"/>
    <w:rsid w:val="00CC43CF"/>
    <w:rsid w:val="00CC6D23"/>
    <w:rsid w:val="00CD18CE"/>
    <w:rsid w:val="00CD38B3"/>
    <w:rsid w:val="00CD524F"/>
    <w:rsid w:val="00CE093E"/>
    <w:rsid w:val="00CE396F"/>
    <w:rsid w:val="00CE486A"/>
    <w:rsid w:val="00CE4C03"/>
    <w:rsid w:val="00CE79A4"/>
    <w:rsid w:val="00CE79E6"/>
    <w:rsid w:val="00CF3212"/>
    <w:rsid w:val="00CF3AE8"/>
    <w:rsid w:val="00CF798C"/>
    <w:rsid w:val="00D01200"/>
    <w:rsid w:val="00D013B6"/>
    <w:rsid w:val="00D0185F"/>
    <w:rsid w:val="00D01D42"/>
    <w:rsid w:val="00D027E9"/>
    <w:rsid w:val="00D02C70"/>
    <w:rsid w:val="00D03549"/>
    <w:rsid w:val="00D04574"/>
    <w:rsid w:val="00D04ED2"/>
    <w:rsid w:val="00D07326"/>
    <w:rsid w:val="00D102C9"/>
    <w:rsid w:val="00D12F58"/>
    <w:rsid w:val="00D13AA8"/>
    <w:rsid w:val="00D17AF4"/>
    <w:rsid w:val="00D2074B"/>
    <w:rsid w:val="00D22374"/>
    <w:rsid w:val="00D23A69"/>
    <w:rsid w:val="00D260C5"/>
    <w:rsid w:val="00D27716"/>
    <w:rsid w:val="00D30A06"/>
    <w:rsid w:val="00D32319"/>
    <w:rsid w:val="00D32532"/>
    <w:rsid w:val="00D32B53"/>
    <w:rsid w:val="00D331EF"/>
    <w:rsid w:val="00D35822"/>
    <w:rsid w:val="00D401B1"/>
    <w:rsid w:val="00D40EE9"/>
    <w:rsid w:val="00D4401D"/>
    <w:rsid w:val="00D4490B"/>
    <w:rsid w:val="00D51F0E"/>
    <w:rsid w:val="00D53113"/>
    <w:rsid w:val="00D53114"/>
    <w:rsid w:val="00D54425"/>
    <w:rsid w:val="00D54CDC"/>
    <w:rsid w:val="00D55B35"/>
    <w:rsid w:val="00D57642"/>
    <w:rsid w:val="00D607F9"/>
    <w:rsid w:val="00D60A09"/>
    <w:rsid w:val="00D60C03"/>
    <w:rsid w:val="00D6122B"/>
    <w:rsid w:val="00D61D79"/>
    <w:rsid w:val="00D63AE7"/>
    <w:rsid w:val="00D66222"/>
    <w:rsid w:val="00D67312"/>
    <w:rsid w:val="00D712B1"/>
    <w:rsid w:val="00D71D41"/>
    <w:rsid w:val="00D734A5"/>
    <w:rsid w:val="00D75F1A"/>
    <w:rsid w:val="00D76779"/>
    <w:rsid w:val="00D76FA8"/>
    <w:rsid w:val="00D777A5"/>
    <w:rsid w:val="00D81659"/>
    <w:rsid w:val="00D81723"/>
    <w:rsid w:val="00D858EC"/>
    <w:rsid w:val="00D86236"/>
    <w:rsid w:val="00D86758"/>
    <w:rsid w:val="00D87AEC"/>
    <w:rsid w:val="00D925CE"/>
    <w:rsid w:val="00D93798"/>
    <w:rsid w:val="00D93DFD"/>
    <w:rsid w:val="00D94B61"/>
    <w:rsid w:val="00D950DB"/>
    <w:rsid w:val="00D95F7B"/>
    <w:rsid w:val="00D97D09"/>
    <w:rsid w:val="00DA06B8"/>
    <w:rsid w:val="00DA0CDC"/>
    <w:rsid w:val="00DA30AB"/>
    <w:rsid w:val="00DA5C4F"/>
    <w:rsid w:val="00DA742F"/>
    <w:rsid w:val="00DB0038"/>
    <w:rsid w:val="00DB1161"/>
    <w:rsid w:val="00DB2ED4"/>
    <w:rsid w:val="00DB324F"/>
    <w:rsid w:val="00DB3355"/>
    <w:rsid w:val="00DB3769"/>
    <w:rsid w:val="00DB4D5E"/>
    <w:rsid w:val="00DB5478"/>
    <w:rsid w:val="00DC2908"/>
    <w:rsid w:val="00DC3F1D"/>
    <w:rsid w:val="00DC45F1"/>
    <w:rsid w:val="00DC5037"/>
    <w:rsid w:val="00DC7466"/>
    <w:rsid w:val="00DD0328"/>
    <w:rsid w:val="00DD0812"/>
    <w:rsid w:val="00DD0B9F"/>
    <w:rsid w:val="00DD0CAB"/>
    <w:rsid w:val="00DD1CD0"/>
    <w:rsid w:val="00DD2A42"/>
    <w:rsid w:val="00DD5330"/>
    <w:rsid w:val="00DD626E"/>
    <w:rsid w:val="00DE00E4"/>
    <w:rsid w:val="00DE38FA"/>
    <w:rsid w:val="00DE4405"/>
    <w:rsid w:val="00DE53AD"/>
    <w:rsid w:val="00DE7479"/>
    <w:rsid w:val="00DE76D5"/>
    <w:rsid w:val="00DE7B72"/>
    <w:rsid w:val="00DF1A69"/>
    <w:rsid w:val="00DF1E7E"/>
    <w:rsid w:val="00DF3F1F"/>
    <w:rsid w:val="00DF4714"/>
    <w:rsid w:val="00DF47ED"/>
    <w:rsid w:val="00DF5270"/>
    <w:rsid w:val="00DF65FE"/>
    <w:rsid w:val="00DF7F83"/>
    <w:rsid w:val="00E0109A"/>
    <w:rsid w:val="00E013A7"/>
    <w:rsid w:val="00E02559"/>
    <w:rsid w:val="00E02594"/>
    <w:rsid w:val="00E05890"/>
    <w:rsid w:val="00E05A53"/>
    <w:rsid w:val="00E067F5"/>
    <w:rsid w:val="00E110A7"/>
    <w:rsid w:val="00E135CD"/>
    <w:rsid w:val="00E13742"/>
    <w:rsid w:val="00E13FB7"/>
    <w:rsid w:val="00E16189"/>
    <w:rsid w:val="00E16A04"/>
    <w:rsid w:val="00E24039"/>
    <w:rsid w:val="00E250B6"/>
    <w:rsid w:val="00E2510C"/>
    <w:rsid w:val="00E31236"/>
    <w:rsid w:val="00E31511"/>
    <w:rsid w:val="00E31E19"/>
    <w:rsid w:val="00E3459B"/>
    <w:rsid w:val="00E37950"/>
    <w:rsid w:val="00E4076B"/>
    <w:rsid w:val="00E4196F"/>
    <w:rsid w:val="00E43CA0"/>
    <w:rsid w:val="00E44857"/>
    <w:rsid w:val="00E45EB1"/>
    <w:rsid w:val="00E46895"/>
    <w:rsid w:val="00E47C16"/>
    <w:rsid w:val="00E5491A"/>
    <w:rsid w:val="00E56416"/>
    <w:rsid w:val="00E6056C"/>
    <w:rsid w:val="00E61C07"/>
    <w:rsid w:val="00E6269B"/>
    <w:rsid w:val="00E62A3A"/>
    <w:rsid w:val="00E635C1"/>
    <w:rsid w:val="00E64765"/>
    <w:rsid w:val="00E650A7"/>
    <w:rsid w:val="00E66557"/>
    <w:rsid w:val="00E6666E"/>
    <w:rsid w:val="00E66B58"/>
    <w:rsid w:val="00E72619"/>
    <w:rsid w:val="00E72CD8"/>
    <w:rsid w:val="00E7447E"/>
    <w:rsid w:val="00E76018"/>
    <w:rsid w:val="00E7638E"/>
    <w:rsid w:val="00E8050C"/>
    <w:rsid w:val="00E80CD2"/>
    <w:rsid w:val="00E819EC"/>
    <w:rsid w:val="00E82BAD"/>
    <w:rsid w:val="00E84873"/>
    <w:rsid w:val="00E928D6"/>
    <w:rsid w:val="00E95F5F"/>
    <w:rsid w:val="00E966DC"/>
    <w:rsid w:val="00E96C4A"/>
    <w:rsid w:val="00E96D45"/>
    <w:rsid w:val="00E97A7A"/>
    <w:rsid w:val="00EA077B"/>
    <w:rsid w:val="00EA17B7"/>
    <w:rsid w:val="00EA50AE"/>
    <w:rsid w:val="00EB1731"/>
    <w:rsid w:val="00EB1CC4"/>
    <w:rsid w:val="00EB55FF"/>
    <w:rsid w:val="00EB608D"/>
    <w:rsid w:val="00EB7ACF"/>
    <w:rsid w:val="00EB7E4B"/>
    <w:rsid w:val="00EC01DF"/>
    <w:rsid w:val="00EC0BF2"/>
    <w:rsid w:val="00EC1C3B"/>
    <w:rsid w:val="00EC2A1E"/>
    <w:rsid w:val="00EC381E"/>
    <w:rsid w:val="00EC647E"/>
    <w:rsid w:val="00EC72E0"/>
    <w:rsid w:val="00ED2ECE"/>
    <w:rsid w:val="00ED379E"/>
    <w:rsid w:val="00ED4843"/>
    <w:rsid w:val="00ED7A83"/>
    <w:rsid w:val="00EE42CF"/>
    <w:rsid w:val="00EE4565"/>
    <w:rsid w:val="00EE6614"/>
    <w:rsid w:val="00EE6DD9"/>
    <w:rsid w:val="00EF05F9"/>
    <w:rsid w:val="00EF4684"/>
    <w:rsid w:val="00EF4CDB"/>
    <w:rsid w:val="00EF608E"/>
    <w:rsid w:val="00EF6393"/>
    <w:rsid w:val="00EF6C45"/>
    <w:rsid w:val="00EF7ABA"/>
    <w:rsid w:val="00F0149D"/>
    <w:rsid w:val="00F02618"/>
    <w:rsid w:val="00F03631"/>
    <w:rsid w:val="00F05050"/>
    <w:rsid w:val="00F05A99"/>
    <w:rsid w:val="00F0770B"/>
    <w:rsid w:val="00F11DC1"/>
    <w:rsid w:val="00F15005"/>
    <w:rsid w:val="00F15F7E"/>
    <w:rsid w:val="00F20357"/>
    <w:rsid w:val="00F21F0A"/>
    <w:rsid w:val="00F223B2"/>
    <w:rsid w:val="00F2270C"/>
    <w:rsid w:val="00F22825"/>
    <w:rsid w:val="00F22BA1"/>
    <w:rsid w:val="00F230A0"/>
    <w:rsid w:val="00F24F2C"/>
    <w:rsid w:val="00F30D73"/>
    <w:rsid w:val="00F31120"/>
    <w:rsid w:val="00F31162"/>
    <w:rsid w:val="00F34911"/>
    <w:rsid w:val="00F355C3"/>
    <w:rsid w:val="00F35A3E"/>
    <w:rsid w:val="00F36116"/>
    <w:rsid w:val="00F376F4"/>
    <w:rsid w:val="00F377C3"/>
    <w:rsid w:val="00F43C3A"/>
    <w:rsid w:val="00F43FF9"/>
    <w:rsid w:val="00F459E9"/>
    <w:rsid w:val="00F4720B"/>
    <w:rsid w:val="00F505BA"/>
    <w:rsid w:val="00F52065"/>
    <w:rsid w:val="00F541A8"/>
    <w:rsid w:val="00F570F1"/>
    <w:rsid w:val="00F572BD"/>
    <w:rsid w:val="00F5753F"/>
    <w:rsid w:val="00F64095"/>
    <w:rsid w:val="00F647C1"/>
    <w:rsid w:val="00F66F2B"/>
    <w:rsid w:val="00F72A82"/>
    <w:rsid w:val="00F72ABA"/>
    <w:rsid w:val="00F8098F"/>
    <w:rsid w:val="00F817AE"/>
    <w:rsid w:val="00F81C09"/>
    <w:rsid w:val="00F83A39"/>
    <w:rsid w:val="00F93FAB"/>
    <w:rsid w:val="00F95D61"/>
    <w:rsid w:val="00F9645D"/>
    <w:rsid w:val="00F97146"/>
    <w:rsid w:val="00F97CCB"/>
    <w:rsid w:val="00FA3906"/>
    <w:rsid w:val="00FA3A63"/>
    <w:rsid w:val="00FA701C"/>
    <w:rsid w:val="00FA70DA"/>
    <w:rsid w:val="00FA7301"/>
    <w:rsid w:val="00FB23C7"/>
    <w:rsid w:val="00FB5984"/>
    <w:rsid w:val="00FB6658"/>
    <w:rsid w:val="00FC0195"/>
    <w:rsid w:val="00FD15F6"/>
    <w:rsid w:val="00FD2162"/>
    <w:rsid w:val="00FD4941"/>
    <w:rsid w:val="00FD630B"/>
    <w:rsid w:val="00FE1930"/>
    <w:rsid w:val="00FE35D7"/>
    <w:rsid w:val="00FE385F"/>
    <w:rsid w:val="00FE432F"/>
    <w:rsid w:val="00FE6BEC"/>
    <w:rsid w:val="00FE6CDE"/>
    <w:rsid w:val="00FF4035"/>
    <w:rsid w:val="00FF47C0"/>
    <w:rsid w:val="00FF70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957D4C"/>
  <w14:defaultImageDpi w14:val="330"/>
  <w15:docId w15:val="{B21444D4-209D-4334-82B1-68C756FC4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9BA"/>
    <w:rPr>
      <w:color w:val="54565A" w:themeColor="text1"/>
    </w:rPr>
  </w:style>
  <w:style w:type="paragraph" w:styleId="Heading1">
    <w:name w:val="heading 1"/>
    <w:basedOn w:val="Normal"/>
    <w:next w:val="Normal"/>
    <w:link w:val="Heading1Char"/>
    <w:uiPriority w:val="9"/>
    <w:qFormat/>
    <w:rsid w:val="007D2ACF"/>
    <w:pPr>
      <w:keepNext/>
      <w:keepLines/>
      <w:spacing w:before="400" w:after="40" w:line="240" w:lineRule="auto"/>
      <w:jc w:val="center"/>
      <w:outlineLvl w:val="0"/>
    </w:pPr>
    <w:rPr>
      <w:rFonts w:asciiTheme="majorHAnsi" w:eastAsiaTheme="majorEastAsia" w:hAnsiTheme="majorHAnsi" w:cstheme="majorBidi"/>
      <w:b/>
      <w:caps/>
      <w:color w:val="2A7DE1" w:themeColor="text2"/>
      <w:sz w:val="36"/>
      <w:szCs w:val="36"/>
    </w:rPr>
  </w:style>
  <w:style w:type="paragraph" w:styleId="Heading2">
    <w:name w:val="heading 2"/>
    <w:basedOn w:val="Normal"/>
    <w:next w:val="Normal"/>
    <w:link w:val="Heading2Char"/>
    <w:uiPriority w:val="9"/>
    <w:unhideWhenUsed/>
    <w:qFormat/>
    <w:rsid w:val="007D2ACF"/>
    <w:pPr>
      <w:keepNext/>
      <w:keepLines/>
      <w:spacing w:before="40" w:after="0" w:line="240" w:lineRule="auto"/>
      <w:outlineLvl w:val="1"/>
    </w:pPr>
    <w:rPr>
      <w:rFonts w:asciiTheme="majorHAnsi" w:eastAsiaTheme="majorEastAsia" w:hAnsiTheme="majorHAnsi" w:cstheme="majorBidi"/>
      <w:color w:val="2A7DE1" w:themeColor="text2"/>
      <w:sz w:val="32"/>
      <w:szCs w:val="32"/>
    </w:rPr>
  </w:style>
  <w:style w:type="paragraph" w:styleId="Heading3">
    <w:name w:val="heading 3"/>
    <w:basedOn w:val="Normal"/>
    <w:next w:val="Normal"/>
    <w:link w:val="Heading3Char"/>
    <w:uiPriority w:val="9"/>
    <w:unhideWhenUsed/>
    <w:qFormat/>
    <w:rsid w:val="00615F6D"/>
    <w:pPr>
      <w:keepNext/>
      <w:keepLines/>
      <w:spacing w:before="40" w:after="0" w:line="240" w:lineRule="auto"/>
      <w:outlineLvl w:val="2"/>
    </w:pPr>
    <w:rPr>
      <w:rFonts w:ascii="Open Sans" w:hAnsi="Open Sans" w:cs="Open Sans"/>
      <w:bCs/>
      <w:i/>
      <w:color w:val="001EC5"/>
      <w:sz w:val="24"/>
    </w:rPr>
  </w:style>
  <w:style w:type="paragraph" w:styleId="Heading4">
    <w:name w:val="heading 4"/>
    <w:basedOn w:val="Normal"/>
    <w:next w:val="Normal"/>
    <w:link w:val="Heading4Char"/>
    <w:uiPriority w:val="9"/>
    <w:unhideWhenUsed/>
    <w:qFormat/>
    <w:rsid w:val="00D63AE7"/>
    <w:pPr>
      <w:keepNext/>
      <w:keepLines/>
      <w:spacing w:before="4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D63AE7"/>
    <w:pPr>
      <w:keepNext/>
      <w:keepLines/>
      <w:spacing w:before="40" w:after="0"/>
      <w:outlineLvl w:val="4"/>
    </w:pPr>
    <w:rPr>
      <w:rFonts w:asciiTheme="majorHAnsi" w:eastAsiaTheme="majorEastAsia" w:hAnsiTheme="majorHAnsi" w:cstheme="majorBidi"/>
      <w:caps/>
    </w:rPr>
  </w:style>
  <w:style w:type="paragraph" w:styleId="Heading6">
    <w:name w:val="heading 6"/>
    <w:basedOn w:val="Normal"/>
    <w:next w:val="Normal"/>
    <w:link w:val="Heading6Char"/>
    <w:uiPriority w:val="9"/>
    <w:unhideWhenUsed/>
    <w:qFormat/>
    <w:rsid w:val="007D2ACF"/>
    <w:pPr>
      <w:keepNext/>
      <w:keepLines/>
      <w:spacing w:before="40" w:after="0"/>
      <w:outlineLvl w:val="5"/>
    </w:pPr>
    <w:rPr>
      <w:rFonts w:asciiTheme="majorHAnsi" w:eastAsiaTheme="majorEastAsia" w:hAnsiTheme="majorHAnsi" w:cstheme="majorBidi"/>
      <w:i/>
      <w:iCs/>
      <w:caps/>
      <w:color w:val="2A7DE1" w:themeColor="text2"/>
    </w:rPr>
  </w:style>
  <w:style w:type="paragraph" w:styleId="Heading7">
    <w:name w:val="heading 7"/>
    <w:basedOn w:val="Normal"/>
    <w:next w:val="Normal"/>
    <w:link w:val="Heading7Char"/>
    <w:uiPriority w:val="9"/>
    <w:unhideWhenUsed/>
    <w:qFormat/>
    <w:rsid w:val="00D63AE7"/>
    <w:pPr>
      <w:keepNext/>
      <w:keepLines/>
      <w:spacing w:before="40" w:after="0"/>
      <w:outlineLvl w:val="6"/>
    </w:pPr>
    <w:rPr>
      <w:rFonts w:asciiTheme="majorHAnsi" w:eastAsiaTheme="majorEastAsia" w:hAnsiTheme="majorHAnsi" w:cstheme="majorBidi"/>
      <w:b/>
      <w:bCs/>
      <w:color w:val="2A7DE1" w:themeColor="text2"/>
    </w:rPr>
  </w:style>
  <w:style w:type="paragraph" w:styleId="Heading8">
    <w:name w:val="heading 8"/>
    <w:basedOn w:val="Normal"/>
    <w:next w:val="Normal"/>
    <w:link w:val="Heading8Char"/>
    <w:autoRedefine/>
    <w:uiPriority w:val="9"/>
    <w:semiHidden/>
    <w:unhideWhenUsed/>
    <w:qFormat/>
    <w:rsid w:val="001B1A20"/>
    <w:pPr>
      <w:keepNext/>
      <w:keepLines/>
      <w:spacing w:before="40" w:after="0"/>
      <w:outlineLvl w:val="7"/>
    </w:pPr>
    <w:rPr>
      <w:rFonts w:asciiTheme="majorHAnsi" w:eastAsiaTheme="majorEastAsia" w:hAnsiTheme="majorHAnsi" w:cstheme="majorBidi"/>
      <w:b/>
      <w:bCs/>
      <w:i/>
      <w:iCs/>
      <w:color w:val="2A7DE1" w:themeColor="text2"/>
    </w:rPr>
  </w:style>
  <w:style w:type="paragraph" w:styleId="Heading9">
    <w:name w:val="heading 9"/>
    <w:basedOn w:val="Normal"/>
    <w:next w:val="Normal"/>
    <w:link w:val="Heading9Char"/>
    <w:uiPriority w:val="9"/>
    <w:semiHidden/>
    <w:unhideWhenUsed/>
    <w:qFormat/>
    <w:rsid w:val="00B00D35"/>
    <w:pPr>
      <w:keepNext/>
      <w:keepLines/>
      <w:spacing w:before="40" w:after="0"/>
      <w:outlineLvl w:val="8"/>
    </w:pPr>
    <w:rPr>
      <w:rFonts w:asciiTheme="majorHAnsi" w:eastAsiaTheme="majorEastAsia" w:hAnsiTheme="majorHAnsi" w:cstheme="majorBidi"/>
      <w:i/>
      <w:iCs/>
      <w:color w:val="103E75"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0195"/>
    <w:pPr>
      <w:tabs>
        <w:tab w:val="center" w:pos="4320"/>
        <w:tab w:val="right" w:pos="8640"/>
      </w:tabs>
    </w:pPr>
  </w:style>
  <w:style w:type="character" w:customStyle="1" w:styleId="HeaderChar">
    <w:name w:val="Header Char"/>
    <w:basedOn w:val="DefaultParagraphFont"/>
    <w:link w:val="Header"/>
    <w:uiPriority w:val="99"/>
    <w:rsid w:val="00FC0195"/>
  </w:style>
  <w:style w:type="paragraph" w:styleId="Footer">
    <w:name w:val="footer"/>
    <w:basedOn w:val="Normal"/>
    <w:link w:val="FooterChar"/>
    <w:uiPriority w:val="99"/>
    <w:unhideWhenUsed/>
    <w:rsid w:val="00FC0195"/>
    <w:pPr>
      <w:tabs>
        <w:tab w:val="center" w:pos="4320"/>
        <w:tab w:val="right" w:pos="8640"/>
      </w:tabs>
    </w:pPr>
  </w:style>
  <w:style w:type="character" w:customStyle="1" w:styleId="FooterChar">
    <w:name w:val="Footer Char"/>
    <w:basedOn w:val="DefaultParagraphFont"/>
    <w:link w:val="Footer"/>
    <w:uiPriority w:val="99"/>
    <w:rsid w:val="00FC0195"/>
  </w:style>
  <w:style w:type="character" w:styleId="PageNumber">
    <w:name w:val="page number"/>
    <w:basedOn w:val="DefaultParagraphFont"/>
    <w:uiPriority w:val="99"/>
    <w:semiHidden/>
    <w:unhideWhenUsed/>
    <w:rsid w:val="00FC0195"/>
  </w:style>
  <w:style w:type="character" w:customStyle="1" w:styleId="Heading1Char">
    <w:name w:val="Heading 1 Char"/>
    <w:basedOn w:val="DefaultParagraphFont"/>
    <w:link w:val="Heading1"/>
    <w:uiPriority w:val="9"/>
    <w:rsid w:val="007D2ACF"/>
    <w:rPr>
      <w:rFonts w:asciiTheme="majorHAnsi" w:eastAsiaTheme="majorEastAsia" w:hAnsiTheme="majorHAnsi" w:cstheme="majorBidi"/>
      <w:b/>
      <w:caps/>
      <w:color w:val="2A7DE1" w:themeColor="text2"/>
      <w:sz w:val="36"/>
      <w:szCs w:val="36"/>
    </w:rPr>
  </w:style>
  <w:style w:type="character" w:styleId="Hyperlink">
    <w:name w:val="Hyperlink"/>
    <w:basedOn w:val="DefaultParagraphFont"/>
    <w:uiPriority w:val="99"/>
    <w:rsid w:val="00FC0195"/>
    <w:rPr>
      <w:color w:val="0000FF"/>
      <w:u w:val="single"/>
    </w:rPr>
  </w:style>
  <w:style w:type="paragraph" w:customStyle="1" w:styleId="EJSTT">
    <w:name w:val="EJSTT"/>
    <w:basedOn w:val="Normal"/>
    <w:rsid w:val="00FC0195"/>
    <w:pPr>
      <w:spacing w:before="40" w:after="40"/>
    </w:pPr>
    <w:rPr>
      <w:rFonts w:ascii="Arial" w:hAnsi="Arial" w:cs="Arial"/>
      <w:sz w:val="16"/>
      <w:szCs w:val="16"/>
    </w:rPr>
  </w:style>
  <w:style w:type="paragraph" w:customStyle="1" w:styleId="EJSSCR">
    <w:name w:val="EJSSCR"/>
    <w:basedOn w:val="Normal"/>
    <w:rsid w:val="00FC0195"/>
    <w:pPr>
      <w:spacing w:before="40" w:after="40"/>
      <w:contextualSpacing/>
    </w:pPr>
    <w:rPr>
      <w:rFonts w:ascii="Arial" w:hAnsi="Arial" w:cs="Arial"/>
      <w:sz w:val="16"/>
      <w:szCs w:val="16"/>
    </w:rPr>
  </w:style>
  <w:style w:type="paragraph" w:customStyle="1" w:styleId="EJSDBCHANGE">
    <w:name w:val="EJSDBCHANGE"/>
    <w:basedOn w:val="Normal"/>
    <w:autoRedefine/>
    <w:rsid w:val="00FC0195"/>
    <w:pPr>
      <w:spacing w:before="40" w:after="40"/>
      <w:contextualSpacing/>
    </w:pPr>
    <w:rPr>
      <w:rFonts w:ascii="Arial" w:hAnsi="Arial" w:cs="Arial"/>
      <w:noProof/>
      <w:sz w:val="18"/>
      <w:szCs w:val="18"/>
    </w:rPr>
  </w:style>
  <w:style w:type="character" w:customStyle="1" w:styleId="apple-converted-space">
    <w:name w:val="apple-converted-space"/>
    <w:basedOn w:val="DefaultParagraphFont"/>
    <w:rsid w:val="00FC0195"/>
  </w:style>
  <w:style w:type="paragraph" w:styleId="NoSpacing">
    <w:name w:val="No Spacing"/>
    <w:aliases w:val="Italics"/>
    <w:link w:val="NoSpacingChar"/>
    <w:uiPriority w:val="1"/>
    <w:qFormat/>
    <w:rsid w:val="00D63AE7"/>
    <w:pPr>
      <w:spacing w:after="0" w:line="240" w:lineRule="auto"/>
    </w:pPr>
    <w:rPr>
      <w:color w:val="54565A" w:themeColor="text1"/>
    </w:rPr>
  </w:style>
  <w:style w:type="character" w:styleId="Strong">
    <w:name w:val="Strong"/>
    <w:basedOn w:val="DefaultParagraphFont"/>
    <w:uiPriority w:val="22"/>
    <w:qFormat/>
    <w:rsid w:val="00B00D35"/>
    <w:rPr>
      <w:b/>
      <w:bCs/>
    </w:rPr>
  </w:style>
  <w:style w:type="character" w:customStyle="1" w:styleId="Heading2Char">
    <w:name w:val="Heading 2 Char"/>
    <w:basedOn w:val="DefaultParagraphFont"/>
    <w:link w:val="Heading2"/>
    <w:uiPriority w:val="9"/>
    <w:rsid w:val="007D2ACF"/>
    <w:rPr>
      <w:rFonts w:asciiTheme="majorHAnsi" w:eastAsiaTheme="majorEastAsia" w:hAnsiTheme="majorHAnsi" w:cstheme="majorBidi"/>
      <w:color w:val="2A7DE1" w:themeColor="text2"/>
      <w:sz w:val="32"/>
      <w:szCs w:val="32"/>
    </w:rPr>
  </w:style>
  <w:style w:type="character" w:customStyle="1" w:styleId="Heading3Char">
    <w:name w:val="Heading 3 Char"/>
    <w:basedOn w:val="DefaultParagraphFont"/>
    <w:link w:val="Heading3"/>
    <w:uiPriority w:val="9"/>
    <w:rsid w:val="00615F6D"/>
    <w:rPr>
      <w:rFonts w:ascii="Open Sans" w:hAnsi="Open Sans" w:cs="Open Sans"/>
      <w:bCs/>
      <w:i/>
      <w:color w:val="001EC5"/>
      <w:sz w:val="24"/>
    </w:rPr>
  </w:style>
  <w:style w:type="character" w:customStyle="1" w:styleId="Heading4Char">
    <w:name w:val="Heading 4 Char"/>
    <w:basedOn w:val="DefaultParagraphFont"/>
    <w:link w:val="Heading4"/>
    <w:uiPriority w:val="9"/>
    <w:rsid w:val="00D63AE7"/>
    <w:rPr>
      <w:rFonts w:asciiTheme="majorHAnsi" w:eastAsiaTheme="majorEastAsia" w:hAnsiTheme="majorHAnsi" w:cstheme="majorBidi"/>
      <w:color w:val="54565A" w:themeColor="text1"/>
      <w:sz w:val="24"/>
      <w:szCs w:val="24"/>
    </w:rPr>
  </w:style>
  <w:style w:type="character" w:customStyle="1" w:styleId="Heading5Char">
    <w:name w:val="Heading 5 Char"/>
    <w:basedOn w:val="DefaultParagraphFont"/>
    <w:link w:val="Heading5"/>
    <w:uiPriority w:val="9"/>
    <w:rsid w:val="00D63AE7"/>
    <w:rPr>
      <w:rFonts w:asciiTheme="majorHAnsi" w:eastAsiaTheme="majorEastAsia" w:hAnsiTheme="majorHAnsi" w:cstheme="majorBidi"/>
      <w:caps/>
      <w:color w:val="54565A" w:themeColor="text1"/>
    </w:rPr>
  </w:style>
  <w:style w:type="paragraph" w:styleId="ListParagraph">
    <w:name w:val="List Paragraph"/>
    <w:basedOn w:val="Normal"/>
    <w:link w:val="ListParagraphChar"/>
    <w:uiPriority w:val="34"/>
    <w:qFormat/>
    <w:rsid w:val="00B572AB"/>
    <w:pPr>
      <w:ind w:left="720"/>
      <w:contextualSpacing/>
    </w:pPr>
  </w:style>
  <w:style w:type="character" w:styleId="Emphasis">
    <w:name w:val="Emphasis"/>
    <w:basedOn w:val="DefaultParagraphFont"/>
    <w:uiPriority w:val="20"/>
    <w:qFormat/>
    <w:rsid w:val="00B00D35"/>
    <w:rPr>
      <w:i/>
      <w:iCs/>
    </w:rPr>
  </w:style>
  <w:style w:type="character" w:styleId="IntenseReference">
    <w:name w:val="Intense Reference"/>
    <w:basedOn w:val="DefaultParagraphFont"/>
    <w:uiPriority w:val="32"/>
    <w:qFormat/>
    <w:rsid w:val="00B00D35"/>
    <w:rPr>
      <w:b/>
      <w:bCs/>
      <w:smallCaps/>
      <w:color w:val="2A7DE1" w:themeColor="text2"/>
      <w:u w:val="single"/>
    </w:rPr>
  </w:style>
  <w:style w:type="character" w:styleId="IntenseEmphasis">
    <w:name w:val="Intense Emphasis"/>
    <w:basedOn w:val="DefaultParagraphFont"/>
    <w:uiPriority w:val="21"/>
    <w:qFormat/>
    <w:rsid w:val="00B00D35"/>
    <w:rPr>
      <w:b/>
      <w:bCs/>
      <w:i/>
      <w:iCs/>
    </w:rPr>
  </w:style>
  <w:style w:type="character" w:customStyle="1" w:styleId="Heading6Char">
    <w:name w:val="Heading 6 Char"/>
    <w:basedOn w:val="DefaultParagraphFont"/>
    <w:link w:val="Heading6"/>
    <w:uiPriority w:val="9"/>
    <w:rsid w:val="007D2ACF"/>
    <w:rPr>
      <w:rFonts w:asciiTheme="majorHAnsi" w:eastAsiaTheme="majorEastAsia" w:hAnsiTheme="majorHAnsi" w:cstheme="majorBidi"/>
      <w:i/>
      <w:iCs/>
      <w:caps/>
      <w:color w:val="2A7DE1" w:themeColor="text2"/>
    </w:rPr>
  </w:style>
  <w:style w:type="character" w:customStyle="1" w:styleId="Heading7Char">
    <w:name w:val="Heading 7 Char"/>
    <w:basedOn w:val="DefaultParagraphFont"/>
    <w:link w:val="Heading7"/>
    <w:uiPriority w:val="9"/>
    <w:rsid w:val="00D63AE7"/>
    <w:rPr>
      <w:rFonts w:asciiTheme="majorHAnsi" w:eastAsiaTheme="majorEastAsia" w:hAnsiTheme="majorHAnsi" w:cstheme="majorBidi"/>
      <w:b/>
      <w:bCs/>
      <w:color w:val="2A7DE1" w:themeColor="text2"/>
    </w:rPr>
  </w:style>
  <w:style w:type="character" w:styleId="SubtleEmphasis">
    <w:name w:val="Subtle Emphasis"/>
    <w:basedOn w:val="DefaultParagraphFont"/>
    <w:uiPriority w:val="19"/>
    <w:qFormat/>
    <w:rsid w:val="00B00D35"/>
    <w:rPr>
      <w:i/>
      <w:iCs/>
      <w:color w:val="8D9095" w:themeColor="text1" w:themeTint="A6"/>
    </w:rPr>
  </w:style>
  <w:style w:type="paragraph" w:styleId="BalloonText">
    <w:name w:val="Balloon Text"/>
    <w:basedOn w:val="Normal"/>
    <w:link w:val="BalloonTextChar"/>
    <w:uiPriority w:val="99"/>
    <w:semiHidden/>
    <w:unhideWhenUsed/>
    <w:rsid w:val="00E137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742"/>
    <w:rPr>
      <w:rFonts w:ascii="Segoe UI" w:eastAsia="Times New Roman" w:hAnsi="Segoe UI" w:cs="Segoe UI"/>
      <w:color w:val="54565A" w:themeColor="text1"/>
      <w:sz w:val="18"/>
      <w:szCs w:val="18"/>
    </w:rPr>
  </w:style>
  <w:style w:type="character" w:customStyle="1" w:styleId="NoSpacingChar">
    <w:name w:val="No Spacing Char"/>
    <w:aliases w:val="Italics Char"/>
    <w:basedOn w:val="DefaultParagraphFont"/>
    <w:link w:val="NoSpacing"/>
    <w:uiPriority w:val="1"/>
    <w:rsid w:val="00D63AE7"/>
    <w:rPr>
      <w:color w:val="54565A" w:themeColor="text1"/>
    </w:rPr>
  </w:style>
  <w:style w:type="character" w:customStyle="1" w:styleId="Heading8Char">
    <w:name w:val="Heading 8 Char"/>
    <w:basedOn w:val="DefaultParagraphFont"/>
    <w:link w:val="Heading8"/>
    <w:uiPriority w:val="9"/>
    <w:semiHidden/>
    <w:rsid w:val="001B1A20"/>
    <w:rPr>
      <w:rFonts w:asciiTheme="majorHAnsi" w:eastAsiaTheme="majorEastAsia" w:hAnsiTheme="majorHAnsi" w:cstheme="majorBidi"/>
      <w:b/>
      <w:bCs/>
      <w:i/>
      <w:iCs/>
      <w:color w:val="2A7DE1" w:themeColor="text2"/>
    </w:rPr>
  </w:style>
  <w:style w:type="character" w:customStyle="1" w:styleId="Heading9Char">
    <w:name w:val="Heading 9 Char"/>
    <w:basedOn w:val="DefaultParagraphFont"/>
    <w:link w:val="Heading9"/>
    <w:uiPriority w:val="9"/>
    <w:semiHidden/>
    <w:rsid w:val="00B00D35"/>
    <w:rPr>
      <w:rFonts w:asciiTheme="majorHAnsi" w:eastAsiaTheme="majorEastAsia" w:hAnsiTheme="majorHAnsi" w:cstheme="majorBidi"/>
      <w:i/>
      <w:iCs/>
      <w:color w:val="103E75" w:themeColor="accent1" w:themeShade="80"/>
    </w:rPr>
  </w:style>
  <w:style w:type="paragraph" w:styleId="Caption">
    <w:name w:val="caption"/>
    <w:basedOn w:val="Normal"/>
    <w:next w:val="Normal"/>
    <w:uiPriority w:val="35"/>
    <w:unhideWhenUsed/>
    <w:qFormat/>
    <w:rsid w:val="00B00D35"/>
    <w:pPr>
      <w:spacing w:line="240" w:lineRule="auto"/>
    </w:pPr>
    <w:rPr>
      <w:b/>
      <w:bCs/>
      <w:smallCaps/>
      <w:color w:val="2A7DE1" w:themeColor="text2"/>
    </w:rPr>
  </w:style>
  <w:style w:type="paragraph" w:styleId="Title">
    <w:name w:val="Title"/>
    <w:basedOn w:val="Normal"/>
    <w:next w:val="Normal"/>
    <w:link w:val="TitleChar"/>
    <w:uiPriority w:val="10"/>
    <w:qFormat/>
    <w:rsid w:val="00B00D35"/>
    <w:pPr>
      <w:spacing w:after="0" w:line="204" w:lineRule="auto"/>
      <w:contextualSpacing/>
    </w:pPr>
    <w:rPr>
      <w:rFonts w:asciiTheme="majorHAnsi" w:eastAsiaTheme="majorEastAsia" w:hAnsiTheme="majorHAnsi" w:cstheme="majorBidi"/>
      <w:caps/>
      <w:color w:val="2A7DE1" w:themeColor="text2"/>
      <w:spacing w:val="-15"/>
      <w:sz w:val="72"/>
      <w:szCs w:val="72"/>
    </w:rPr>
  </w:style>
  <w:style w:type="character" w:customStyle="1" w:styleId="TitleChar">
    <w:name w:val="Title Char"/>
    <w:basedOn w:val="DefaultParagraphFont"/>
    <w:link w:val="Title"/>
    <w:uiPriority w:val="10"/>
    <w:rsid w:val="00B00D35"/>
    <w:rPr>
      <w:rFonts w:asciiTheme="majorHAnsi" w:eastAsiaTheme="majorEastAsia" w:hAnsiTheme="majorHAnsi" w:cstheme="majorBidi"/>
      <w:caps/>
      <w:color w:val="2A7DE1" w:themeColor="text2"/>
      <w:spacing w:val="-15"/>
      <w:sz w:val="72"/>
      <w:szCs w:val="72"/>
    </w:rPr>
  </w:style>
  <w:style w:type="paragraph" w:styleId="Subtitle">
    <w:name w:val="Subtitle"/>
    <w:basedOn w:val="Normal"/>
    <w:next w:val="Normal"/>
    <w:link w:val="SubtitleChar"/>
    <w:uiPriority w:val="11"/>
    <w:qFormat/>
    <w:rsid w:val="00B00D35"/>
    <w:pPr>
      <w:numPr>
        <w:ilvl w:val="1"/>
      </w:numPr>
      <w:spacing w:after="240" w:line="240" w:lineRule="auto"/>
    </w:pPr>
    <w:rPr>
      <w:rFonts w:asciiTheme="majorHAnsi" w:eastAsiaTheme="majorEastAsia" w:hAnsiTheme="majorHAnsi" w:cstheme="majorBidi"/>
      <w:color w:val="2A7DE1" w:themeColor="accent1"/>
      <w:sz w:val="28"/>
      <w:szCs w:val="28"/>
    </w:rPr>
  </w:style>
  <w:style w:type="character" w:customStyle="1" w:styleId="SubtitleChar">
    <w:name w:val="Subtitle Char"/>
    <w:basedOn w:val="DefaultParagraphFont"/>
    <w:link w:val="Subtitle"/>
    <w:uiPriority w:val="11"/>
    <w:rsid w:val="00B00D35"/>
    <w:rPr>
      <w:rFonts w:asciiTheme="majorHAnsi" w:eastAsiaTheme="majorEastAsia" w:hAnsiTheme="majorHAnsi" w:cstheme="majorBidi"/>
      <w:color w:val="2A7DE1" w:themeColor="accent1"/>
      <w:sz w:val="28"/>
      <w:szCs w:val="28"/>
    </w:rPr>
  </w:style>
  <w:style w:type="paragraph" w:styleId="Quote">
    <w:name w:val="Quote"/>
    <w:basedOn w:val="Normal"/>
    <w:next w:val="Normal"/>
    <w:link w:val="QuoteChar"/>
    <w:uiPriority w:val="29"/>
    <w:qFormat/>
    <w:rsid w:val="00B00D35"/>
    <w:pPr>
      <w:spacing w:before="120" w:after="120"/>
      <w:ind w:left="720"/>
    </w:pPr>
    <w:rPr>
      <w:color w:val="2A7DE1" w:themeColor="text2"/>
      <w:sz w:val="24"/>
      <w:szCs w:val="24"/>
    </w:rPr>
  </w:style>
  <w:style w:type="character" w:customStyle="1" w:styleId="QuoteChar">
    <w:name w:val="Quote Char"/>
    <w:basedOn w:val="DefaultParagraphFont"/>
    <w:link w:val="Quote"/>
    <w:uiPriority w:val="29"/>
    <w:rsid w:val="00B00D35"/>
    <w:rPr>
      <w:color w:val="2A7DE1" w:themeColor="text2"/>
      <w:sz w:val="24"/>
      <w:szCs w:val="24"/>
    </w:rPr>
  </w:style>
  <w:style w:type="paragraph" w:styleId="IntenseQuote">
    <w:name w:val="Intense Quote"/>
    <w:basedOn w:val="Normal"/>
    <w:next w:val="Normal"/>
    <w:link w:val="IntenseQuoteChar"/>
    <w:uiPriority w:val="30"/>
    <w:qFormat/>
    <w:rsid w:val="00B00D35"/>
    <w:pPr>
      <w:spacing w:before="100" w:beforeAutospacing="1" w:after="240" w:line="240" w:lineRule="auto"/>
      <w:ind w:left="720"/>
      <w:jc w:val="center"/>
    </w:pPr>
    <w:rPr>
      <w:rFonts w:asciiTheme="majorHAnsi" w:eastAsiaTheme="majorEastAsia" w:hAnsiTheme="majorHAnsi" w:cstheme="majorBidi"/>
      <w:color w:val="2A7DE1" w:themeColor="text2"/>
      <w:spacing w:val="-6"/>
      <w:sz w:val="32"/>
      <w:szCs w:val="32"/>
    </w:rPr>
  </w:style>
  <w:style w:type="character" w:customStyle="1" w:styleId="IntenseQuoteChar">
    <w:name w:val="Intense Quote Char"/>
    <w:basedOn w:val="DefaultParagraphFont"/>
    <w:link w:val="IntenseQuote"/>
    <w:uiPriority w:val="30"/>
    <w:rsid w:val="00B00D35"/>
    <w:rPr>
      <w:rFonts w:asciiTheme="majorHAnsi" w:eastAsiaTheme="majorEastAsia" w:hAnsiTheme="majorHAnsi" w:cstheme="majorBidi"/>
      <w:color w:val="2A7DE1" w:themeColor="text2"/>
      <w:spacing w:val="-6"/>
      <w:sz w:val="32"/>
      <w:szCs w:val="32"/>
    </w:rPr>
  </w:style>
  <w:style w:type="character" w:styleId="SubtleReference">
    <w:name w:val="Subtle Reference"/>
    <w:basedOn w:val="DefaultParagraphFont"/>
    <w:uiPriority w:val="31"/>
    <w:qFormat/>
    <w:rsid w:val="00B00D35"/>
    <w:rPr>
      <w:smallCaps/>
      <w:color w:val="8D9095" w:themeColor="text1" w:themeTint="A6"/>
      <w:u w:val="none" w:color="A7A9AD" w:themeColor="text1" w:themeTint="80"/>
      <w:bdr w:val="none" w:sz="0" w:space="0" w:color="auto"/>
    </w:rPr>
  </w:style>
  <w:style w:type="character" w:styleId="BookTitle">
    <w:name w:val="Book Title"/>
    <w:basedOn w:val="DefaultParagraphFont"/>
    <w:uiPriority w:val="33"/>
    <w:qFormat/>
    <w:rsid w:val="00B00D35"/>
    <w:rPr>
      <w:b/>
      <w:bCs/>
      <w:smallCaps/>
      <w:spacing w:val="10"/>
    </w:rPr>
  </w:style>
  <w:style w:type="paragraph" w:styleId="TOCHeading">
    <w:name w:val="TOC Heading"/>
    <w:basedOn w:val="Heading1"/>
    <w:next w:val="Normal"/>
    <w:uiPriority w:val="39"/>
    <w:unhideWhenUsed/>
    <w:qFormat/>
    <w:rsid w:val="00B00D35"/>
    <w:pPr>
      <w:outlineLvl w:val="9"/>
    </w:pPr>
  </w:style>
  <w:style w:type="paragraph" w:styleId="TOC2">
    <w:name w:val="toc 2"/>
    <w:basedOn w:val="Normal"/>
    <w:next w:val="Normal"/>
    <w:autoRedefine/>
    <w:uiPriority w:val="39"/>
    <w:unhideWhenUsed/>
    <w:rsid w:val="00324191"/>
    <w:pPr>
      <w:tabs>
        <w:tab w:val="right" w:leader="dot" w:pos="9350"/>
      </w:tabs>
      <w:spacing w:after="100"/>
      <w:ind w:left="220"/>
    </w:pPr>
    <w:rPr>
      <w:rFonts w:asciiTheme="majorHAnsi" w:hAnsiTheme="majorHAnsi" w:cs="Times New Roman"/>
      <w:caps/>
      <w:noProof/>
      <w:color w:val="auto"/>
    </w:rPr>
  </w:style>
  <w:style w:type="paragraph" w:styleId="TOC1">
    <w:name w:val="toc 1"/>
    <w:basedOn w:val="Normal"/>
    <w:next w:val="Normal"/>
    <w:autoRedefine/>
    <w:uiPriority w:val="39"/>
    <w:unhideWhenUsed/>
    <w:rsid w:val="00D63AE7"/>
    <w:pPr>
      <w:spacing w:after="100"/>
    </w:pPr>
    <w:rPr>
      <w:rFonts w:cs="Times New Roman"/>
      <w:color w:val="auto"/>
      <w:sz w:val="28"/>
    </w:rPr>
  </w:style>
  <w:style w:type="paragraph" w:styleId="TOC3">
    <w:name w:val="toc 3"/>
    <w:basedOn w:val="Normal"/>
    <w:next w:val="Normal"/>
    <w:autoRedefine/>
    <w:uiPriority w:val="39"/>
    <w:unhideWhenUsed/>
    <w:rsid w:val="004B07CA"/>
    <w:pPr>
      <w:tabs>
        <w:tab w:val="right" w:leader="dot" w:pos="9260"/>
      </w:tabs>
      <w:spacing w:after="100"/>
      <w:ind w:left="720"/>
    </w:pPr>
    <w:rPr>
      <w:rFonts w:cs="Times New Roman"/>
      <w:color w:val="auto"/>
    </w:rPr>
  </w:style>
  <w:style w:type="table" w:styleId="TableGrid">
    <w:name w:val="Table Grid"/>
    <w:basedOn w:val="TableNormal"/>
    <w:uiPriority w:val="59"/>
    <w:rsid w:val="004C3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99"/>
    <w:rsid w:val="00091C6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ParagraphChar">
    <w:name w:val="List Paragraph Char"/>
    <w:basedOn w:val="DefaultParagraphFont"/>
    <w:link w:val="ListParagraph"/>
    <w:uiPriority w:val="34"/>
    <w:locked/>
    <w:rsid w:val="00BB169E"/>
    <w:rPr>
      <w:color w:val="54565A" w:themeColor="text1"/>
    </w:rPr>
  </w:style>
  <w:style w:type="paragraph" w:customStyle="1" w:styleId="paragraph">
    <w:name w:val="paragraph"/>
    <w:basedOn w:val="Normal"/>
    <w:rsid w:val="00BB169E"/>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BB169E"/>
  </w:style>
  <w:style w:type="character" w:customStyle="1" w:styleId="eop">
    <w:name w:val="eop"/>
    <w:basedOn w:val="DefaultParagraphFont"/>
    <w:rsid w:val="00BB169E"/>
  </w:style>
  <w:style w:type="character" w:styleId="FollowedHyperlink">
    <w:name w:val="FollowedHyperlink"/>
    <w:basedOn w:val="DefaultParagraphFont"/>
    <w:uiPriority w:val="99"/>
    <w:semiHidden/>
    <w:unhideWhenUsed/>
    <w:rsid w:val="00832E36"/>
    <w:rPr>
      <w:color w:val="54565A" w:themeColor="followedHyperlink"/>
      <w:u w:val="single"/>
    </w:rPr>
  </w:style>
  <w:style w:type="character" w:customStyle="1" w:styleId="BulletChar">
    <w:name w:val="Bullet Char"/>
    <w:basedOn w:val="DefaultParagraphFont"/>
    <w:link w:val="Bullet"/>
    <w:locked/>
    <w:rsid w:val="00BF244B"/>
  </w:style>
  <w:style w:type="paragraph" w:customStyle="1" w:styleId="Bullet">
    <w:name w:val="Bullet"/>
    <w:basedOn w:val="Normal"/>
    <w:link w:val="BulletChar"/>
    <w:rsid w:val="00BF244B"/>
    <w:pPr>
      <w:numPr>
        <w:numId w:val="2"/>
      </w:numPr>
      <w:spacing w:after="200" w:line="240" w:lineRule="auto"/>
    </w:pPr>
    <w:rPr>
      <w:color w:val="auto"/>
    </w:rPr>
  </w:style>
  <w:style w:type="paragraph" w:customStyle="1" w:styleId="NormalBold">
    <w:name w:val="Normal Bold"/>
    <w:basedOn w:val="Normal"/>
    <w:rsid w:val="00BF244B"/>
    <w:pPr>
      <w:spacing w:after="200" w:line="240" w:lineRule="auto"/>
    </w:pPr>
    <w:rPr>
      <w:rFonts w:ascii="Arial" w:eastAsia="Times New Roman" w:hAnsi="Arial" w:cs="Times New Roman"/>
      <w:b/>
      <w:noProof/>
      <w:color w:val="auto"/>
      <w:sz w:val="20"/>
      <w:szCs w:val="20"/>
    </w:rPr>
  </w:style>
  <w:style w:type="paragraph" w:customStyle="1" w:styleId="Default">
    <w:name w:val="Default"/>
    <w:rsid w:val="009E5EAC"/>
    <w:pPr>
      <w:autoSpaceDE w:val="0"/>
      <w:autoSpaceDN w:val="0"/>
      <w:adjustRightInd w:val="0"/>
      <w:spacing w:after="0" w:line="240" w:lineRule="auto"/>
    </w:pPr>
    <w:rPr>
      <w:rFonts w:ascii="Garamond" w:hAnsi="Garamond" w:cs="Garamond"/>
      <w:color w:val="000000"/>
      <w:sz w:val="24"/>
      <w:szCs w:val="24"/>
    </w:rPr>
  </w:style>
  <w:style w:type="paragraph" w:styleId="NormalWeb">
    <w:name w:val="Normal (Web)"/>
    <w:basedOn w:val="Normal"/>
    <w:uiPriority w:val="99"/>
    <w:semiHidden/>
    <w:unhideWhenUsed/>
    <w:rsid w:val="004133A0"/>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UnresolvedMention">
    <w:name w:val="Unresolved Mention"/>
    <w:basedOn w:val="DefaultParagraphFont"/>
    <w:uiPriority w:val="99"/>
    <w:semiHidden/>
    <w:unhideWhenUsed/>
    <w:rsid w:val="009E5A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21084">
      <w:bodyDiv w:val="1"/>
      <w:marLeft w:val="0"/>
      <w:marRight w:val="0"/>
      <w:marTop w:val="0"/>
      <w:marBottom w:val="0"/>
      <w:divBdr>
        <w:top w:val="none" w:sz="0" w:space="0" w:color="auto"/>
        <w:left w:val="none" w:sz="0" w:space="0" w:color="auto"/>
        <w:bottom w:val="none" w:sz="0" w:space="0" w:color="auto"/>
        <w:right w:val="none" w:sz="0" w:space="0" w:color="auto"/>
      </w:divBdr>
    </w:div>
    <w:div w:id="111435816">
      <w:bodyDiv w:val="1"/>
      <w:marLeft w:val="0"/>
      <w:marRight w:val="0"/>
      <w:marTop w:val="0"/>
      <w:marBottom w:val="0"/>
      <w:divBdr>
        <w:top w:val="none" w:sz="0" w:space="0" w:color="auto"/>
        <w:left w:val="none" w:sz="0" w:space="0" w:color="auto"/>
        <w:bottom w:val="none" w:sz="0" w:space="0" w:color="auto"/>
        <w:right w:val="none" w:sz="0" w:space="0" w:color="auto"/>
      </w:divBdr>
      <w:divsChild>
        <w:div w:id="1652443963">
          <w:marLeft w:val="0"/>
          <w:marRight w:val="0"/>
          <w:marTop w:val="0"/>
          <w:marBottom w:val="0"/>
          <w:divBdr>
            <w:top w:val="none" w:sz="0" w:space="0" w:color="auto"/>
            <w:left w:val="none" w:sz="0" w:space="0" w:color="auto"/>
            <w:bottom w:val="none" w:sz="0" w:space="0" w:color="auto"/>
            <w:right w:val="none" w:sz="0" w:space="0" w:color="auto"/>
          </w:divBdr>
        </w:div>
        <w:div w:id="1001854504">
          <w:marLeft w:val="0"/>
          <w:marRight w:val="0"/>
          <w:marTop w:val="0"/>
          <w:marBottom w:val="0"/>
          <w:divBdr>
            <w:top w:val="none" w:sz="0" w:space="0" w:color="auto"/>
            <w:left w:val="none" w:sz="0" w:space="0" w:color="auto"/>
            <w:bottom w:val="none" w:sz="0" w:space="0" w:color="auto"/>
            <w:right w:val="none" w:sz="0" w:space="0" w:color="auto"/>
          </w:divBdr>
        </w:div>
      </w:divsChild>
    </w:div>
    <w:div w:id="132873386">
      <w:bodyDiv w:val="1"/>
      <w:marLeft w:val="0"/>
      <w:marRight w:val="0"/>
      <w:marTop w:val="0"/>
      <w:marBottom w:val="0"/>
      <w:divBdr>
        <w:top w:val="none" w:sz="0" w:space="0" w:color="auto"/>
        <w:left w:val="none" w:sz="0" w:space="0" w:color="auto"/>
        <w:bottom w:val="none" w:sz="0" w:space="0" w:color="auto"/>
        <w:right w:val="none" w:sz="0" w:space="0" w:color="auto"/>
      </w:divBdr>
    </w:div>
    <w:div w:id="160001879">
      <w:bodyDiv w:val="1"/>
      <w:marLeft w:val="0"/>
      <w:marRight w:val="0"/>
      <w:marTop w:val="0"/>
      <w:marBottom w:val="0"/>
      <w:divBdr>
        <w:top w:val="none" w:sz="0" w:space="0" w:color="auto"/>
        <w:left w:val="none" w:sz="0" w:space="0" w:color="auto"/>
        <w:bottom w:val="none" w:sz="0" w:space="0" w:color="auto"/>
        <w:right w:val="none" w:sz="0" w:space="0" w:color="auto"/>
      </w:divBdr>
    </w:div>
    <w:div w:id="168104239">
      <w:bodyDiv w:val="1"/>
      <w:marLeft w:val="0"/>
      <w:marRight w:val="0"/>
      <w:marTop w:val="0"/>
      <w:marBottom w:val="0"/>
      <w:divBdr>
        <w:top w:val="none" w:sz="0" w:space="0" w:color="auto"/>
        <w:left w:val="none" w:sz="0" w:space="0" w:color="auto"/>
        <w:bottom w:val="none" w:sz="0" w:space="0" w:color="auto"/>
        <w:right w:val="none" w:sz="0" w:space="0" w:color="auto"/>
      </w:divBdr>
    </w:div>
    <w:div w:id="185140568">
      <w:bodyDiv w:val="1"/>
      <w:marLeft w:val="0"/>
      <w:marRight w:val="0"/>
      <w:marTop w:val="0"/>
      <w:marBottom w:val="0"/>
      <w:divBdr>
        <w:top w:val="none" w:sz="0" w:space="0" w:color="auto"/>
        <w:left w:val="none" w:sz="0" w:space="0" w:color="auto"/>
        <w:bottom w:val="none" w:sz="0" w:space="0" w:color="auto"/>
        <w:right w:val="none" w:sz="0" w:space="0" w:color="auto"/>
      </w:divBdr>
    </w:div>
    <w:div w:id="263151287">
      <w:bodyDiv w:val="1"/>
      <w:marLeft w:val="0"/>
      <w:marRight w:val="0"/>
      <w:marTop w:val="0"/>
      <w:marBottom w:val="0"/>
      <w:divBdr>
        <w:top w:val="none" w:sz="0" w:space="0" w:color="auto"/>
        <w:left w:val="none" w:sz="0" w:space="0" w:color="auto"/>
        <w:bottom w:val="none" w:sz="0" w:space="0" w:color="auto"/>
        <w:right w:val="none" w:sz="0" w:space="0" w:color="auto"/>
      </w:divBdr>
    </w:div>
    <w:div w:id="284702304">
      <w:bodyDiv w:val="1"/>
      <w:marLeft w:val="0"/>
      <w:marRight w:val="0"/>
      <w:marTop w:val="0"/>
      <w:marBottom w:val="0"/>
      <w:divBdr>
        <w:top w:val="none" w:sz="0" w:space="0" w:color="auto"/>
        <w:left w:val="none" w:sz="0" w:space="0" w:color="auto"/>
        <w:bottom w:val="none" w:sz="0" w:space="0" w:color="auto"/>
        <w:right w:val="none" w:sz="0" w:space="0" w:color="auto"/>
      </w:divBdr>
    </w:div>
    <w:div w:id="287200326">
      <w:bodyDiv w:val="1"/>
      <w:marLeft w:val="0"/>
      <w:marRight w:val="0"/>
      <w:marTop w:val="0"/>
      <w:marBottom w:val="0"/>
      <w:divBdr>
        <w:top w:val="none" w:sz="0" w:space="0" w:color="auto"/>
        <w:left w:val="none" w:sz="0" w:space="0" w:color="auto"/>
        <w:bottom w:val="none" w:sz="0" w:space="0" w:color="auto"/>
        <w:right w:val="none" w:sz="0" w:space="0" w:color="auto"/>
      </w:divBdr>
    </w:div>
    <w:div w:id="330253474">
      <w:bodyDiv w:val="1"/>
      <w:marLeft w:val="0"/>
      <w:marRight w:val="0"/>
      <w:marTop w:val="0"/>
      <w:marBottom w:val="0"/>
      <w:divBdr>
        <w:top w:val="none" w:sz="0" w:space="0" w:color="auto"/>
        <w:left w:val="none" w:sz="0" w:space="0" w:color="auto"/>
        <w:bottom w:val="none" w:sz="0" w:space="0" w:color="auto"/>
        <w:right w:val="none" w:sz="0" w:space="0" w:color="auto"/>
      </w:divBdr>
    </w:div>
    <w:div w:id="351540948">
      <w:bodyDiv w:val="1"/>
      <w:marLeft w:val="0"/>
      <w:marRight w:val="0"/>
      <w:marTop w:val="0"/>
      <w:marBottom w:val="0"/>
      <w:divBdr>
        <w:top w:val="none" w:sz="0" w:space="0" w:color="auto"/>
        <w:left w:val="none" w:sz="0" w:space="0" w:color="auto"/>
        <w:bottom w:val="none" w:sz="0" w:space="0" w:color="auto"/>
        <w:right w:val="none" w:sz="0" w:space="0" w:color="auto"/>
      </w:divBdr>
    </w:div>
    <w:div w:id="354620049">
      <w:bodyDiv w:val="1"/>
      <w:marLeft w:val="0"/>
      <w:marRight w:val="0"/>
      <w:marTop w:val="0"/>
      <w:marBottom w:val="0"/>
      <w:divBdr>
        <w:top w:val="none" w:sz="0" w:space="0" w:color="auto"/>
        <w:left w:val="none" w:sz="0" w:space="0" w:color="auto"/>
        <w:bottom w:val="none" w:sz="0" w:space="0" w:color="auto"/>
        <w:right w:val="none" w:sz="0" w:space="0" w:color="auto"/>
      </w:divBdr>
    </w:div>
    <w:div w:id="356664706">
      <w:bodyDiv w:val="1"/>
      <w:marLeft w:val="0"/>
      <w:marRight w:val="0"/>
      <w:marTop w:val="0"/>
      <w:marBottom w:val="0"/>
      <w:divBdr>
        <w:top w:val="none" w:sz="0" w:space="0" w:color="auto"/>
        <w:left w:val="none" w:sz="0" w:space="0" w:color="auto"/>
        <w:bottom w:val="none" w:sz="0" w:space="0" w:color="auto"/>
        <w:right w:val="none" w:sz="0" w:space="0" w:color="auto"/>
      </w:divBdr>
    </w:div>
    <w:div w:id="390033020">
      <w:bodyDiv w:val="1"/>
      <w:marLeft w:val="0"/>
      <w:marRight w:val="0"/>
      <w:marTop w:val="0"/>
      <w:marBottom w:val="0"/>
      <w:divBdr>
        <w:top w:val="none" w:sz="0" w:space="0" w:color="auto"/>
        <w:left w:val="none" w:sz="0" w:space="0" w:color="auto"/>
        <w:bottom w:val="none" w:sz="0" w:space="0" w:color="auto"/>
        <w:right w:val="none" w:sz="0" w:space="0" w:color="auto"/>
      </w:divBdr>
    </w:div>
    <w:div w:id="449322549">
      <w:bodyDiv w:val="1"/>
      <w:marLeft w:val="0"/>
      <w:marRight w:val="0"/>
      <w:marTop w:val="0"/>
      <w:marBottom w:val="0"/>
      <w:divBdr>
        <w:top w:val="none" w:sz="0" w:space="0" w:color="auto"/>
        <w:left w:val="none" w:sz="0" w:space="0" w:color="auto"/>
        <w:bottom w:val="none" w:sz="0" w:space="0" w:color="auto"/>
        <w:right w:val="none" w:sz="0" w:space="0" w:color="auto"/>
      </w:divBdr>
    </w:div>
    <w:div w:id="481703473">
      <w:bodyDiv w:val="1"/>
      <w:marLeft w:val="0"/>
      <w:marRight w:val="0"/>
      <w:marTop w:val="0"/>
      <w:marBottom w:val="0"/>
      <w:divBdr>
        <w:top w:val="none" w:sz="0" w:space="0" w:color="auto"/>
        <w:left w:val="none" w:sz="0" w:space="0" w:color="auto"/>
        <w:bottom w:val="none" w:sz="0" w:space="0" w:color="auto"/>
        <w:right w:val="none" w:sz="0" w:space="0" w:color="auto"/>
      </w:divBdr>
      <w:divsChild>
        <w:div w:id="1832521563">
          <w:marLeft w:val="1714"/>
          <w:marRight w:val="0"/>
          <w:marTop w:val="0"/>
          <w:marBottom w:val="120"/>
          <w:divBdr>
            <w:top w:val="none" w:sz="0" w:space="0" w:color="auto"/>
            <w:left w:val="none" w:sz="0" w:space="0" w:color="auto"/>
            <w:bottom w:val="none" w:sz="0" w:space="0" w:color="auto"/>
            <w:right w:val="none" w:sz="0" w:space="0" w:color="auto"/>
          </w:divBdr>
        </w:div>
      </w:divsChild>
    </w:div>
    <w:div w:id="487595147">
      <w:bodyDiv w:val="1"/>
      <w:marLeft w:val="0"/>
      <w:marRight w:val="0"/>
      <w:marTop w:val="0"/>
      <w:marBottom w:val="0"/>
      <w:divBdr>
        <w:top w:val="none" w:sz="0" w:space="0" w:color="auto"/>
        <w:left w:val="none" w:sz="0" w:space="0" w:color="auto"/>
        <w:bottom w:val="none" w:sz="0" w:space="0" w:color="auto"/>
        <w:right w:val="none" w:sz="0" w:space="0" w:color="auto"/>
      </w:divBdr>
    </w:div>
    <w:div w:id="488249008">
      <w:bodyDiv w:val="1"/>
      <w:marLeft w:val="0"/>
      <w:marRight w:val="0"/>
      <w:marTop w:val="0"/>
      <w:marBottom w:val="0"/>
      <w:divBdr>
        <w:top w:val="none" w:sz="0" w:space="0" w:color="auto"/>
        <w:left w:val="none" w:sz="0" w:space="0" w:color="auto"/>
        <w:bottom w:val="none" w:sz="0" w:space="0" w:color="auto"/>
        <w:right w:val="none" w:sz="0" w:space="0" w:color="auto"/>
      </w:divBdr>
    </w:div>
    <w:div w:id="545683298">
      <w:bodyDiv w:val="1"/>
      <w:marLeft w:val="0"/>
      <w:marRight w:val="0"/>
      <w:marTop w:val="0"/>
      <w:marBottom w:val="0"/>
      <w:divBdr>
        <w:top w:val="none" w:sz="0" w:space="0" w:color="auto"/>
        <w:left w:val="none" w:sz="0" w:space="0" w:color="auto"/>
        <w:bottom w:val="none" w:sz="0" w:space="0" w:color="auto"/>
        <w:right w:val="none" w:sz="0" w:space="0" w:color="auto"/>
      </w:divBdr>
    </w:div>
    <w:div w:id="645360693">
      <w:bodyDiv w:val="1"/>
      <w:marLeft w:val="0"/>
      <w:marRight w:val="0"/>
      <w:marTop w:val="0"/>
      <w:marBottom w:val="0"/>
      <w:divBdr>
        <w:top w:val="none" w:sz="0" w:space="0" w:color="auto"/>
        <w:left w:val="none" w:sz="0" w:space="0" w:color="auto"/>
        <w:bottom w:val="none" w:sz="0" w:space="0" w:color="auto"/>
        <w:right w:val="none" w:sz="0" w:space="0" w:color="auto"/>
      </w:divBdr>
    </w:div>
    <w:div w:id="863984578">
      <w:bodyDiv w:val="1"/>
      <w:marLeft w:val="0"/>
      <w:marRight w:val="0"/>
      <w:marTop w:val="0"/>
      <w:marBottom w:val="0"/>
      <w:divBdr>
        <w:top w:val="none" w:sz="0" w:space="0" w:color="auto"/>
        <w:left w:val="none" w:sz="0" w:space="0" w:color="auto"/>
        <w:bottom w:val="none" w:sz="0" w:space="0" w:color="auto"/>
        <w:right w:val="none" w:sz="0" w:space="0" w:color="auto"/>
      </w:divBdr>
      <w:divsChild>
        <w:div w:id="45229692">
          <w:marLeft w:val="0"/>
          <w:marRight w:val="0"/>
          <w:marTop w:val="0"/>
          <w:marBottom w:val="0"/>
          <w:divBdr>
            <w:top w:val="none" w:sz="0" w:space="0" w:color="auto"/>
            <w:left w:val="none" w:sz="0" w:space="0" w:color="auto"/>
            <w:bottom w:val="none" w:sz="0" w:space="0" w:color="auto"/>
            <w:right w:val="none" w:sz="0" w:space="0" w:color="auto"/>
          </w:divBdr>
        </w:div>
        <w:div w:id="1774789002">
          <w:marLeft w:val="0"/>
          <w:marRight w:val="0"/>
          <w:marTop w:val="0"/>
          <w:marBottom w:val="0"/>
          <w:divBdr>
            <w:top w:val="none" w:sz="0" w:space="0" w:color="auto"/>
            <w:left w:val="none" w:sz="0" w:space="0" w:color="auto"/>
            <w:bottom w:val="none" w:sz="0" w:space="0" w:color="auto"/>
            <w:right w:val="none" w:sz="0" w:space="0" w:color="auto"/>
          </w:divBdr>
        </w:div>
      </w:divsChild>
    </w:div>
    <w:div w:id="886839228">
      <w:bodyDiv w:val="1"/>
      <w:marLeft w:val="0"/>
      <w:marRight w:val="0"/>
      <w:marTop w:val="0"/>
      <w:marBottom w:val="0"/>
      <w:divBdr>
        <w:top w:val="none" w:sz="0" w:space="0" w:color="auto"/>
        <w:left w:val="none" w:sz="0" w:space="0" w:color="auto"/>
        <w:bottom w:val="none" w:sz="0" w:space="0" w:color="auto"/>
        <w:right w:val="none" w:sz="0" w:space="0" w:color="auto"/>
      </w:divBdr>
    </w:div>
    <w:div w:id="887644022">
      <w:bodyDiv w:val="1"/>
      <w:marLeft w:val="0"/>
      <w:marRight w:val="0"/>
      <w:marTop w:val="0"/>
      <w:marBottom w:val="0"/>
      <w:divBdr>
        <w:top w:val="none" w:sz="0" w:space="0" w:color="auto"/>
        <w:left w:val="none" w:sz="0" w:space="0" w:color="auto"/>
        <w:bottom w:val="none" w:sz="0" w:space="0" w:color="auto"/>
        <w:right w:val="none" w:sz="0" w:space="0" w:color="auto"/>
      </w:divBdr>
    </w:div>
    <w:div w:id="1039166498">
      <w:bodyDiv w:val="1"/>
      <w:marLeft w:val="0"/>
      <w:marRight w:val="0"/>
      <w:marTop w:val="0"/>
      <w:marBottom w:val="0"/>
      <w:divBdr>
        <w:top w:val="none" w:sz="0" w:space="0" w:color="auto"/>
        <w:left w:val="none" w:sz="0" w:space="0" w:color="auto"/>
        <w:bottom w:val="none" w:sz="0" w:space="0" w:color="auto"/>
        <w:right w:val="none" w:sz="0" w:space="0" w:color="auto"/>
      </w:divBdr>
      <w:divsChild>
        <w:div w:id="632517285">
          <w:marLeft w:val="0"/>
          <w:marRight w:val="0"/>
          <w:marTop w:val="0"/>
          <w:marBottom w:val="0"/>
          <w:divBdr>
            <w:top w:val="none" w:sz="0" w:space="0" w:color="auto"/>
            <w:left w:val="none" w:sz="0" w:space="0" w:color="auto"/>
            <w:bottom w:val="none" w:sz="0" w:space="0" w:color="auto"/>
            <w:right w:val="none" w:sz="0" w:space="0" w:color="auto"/>
          </w:divBdr>
        </w:div>
      </w:divsChild>
    </w:div>
    <w:div w:id="1089153847">
      <w:bodyDiv w:val="1"/>
      <w:marLeft w:val="0"/>
      <w:marRight w:val="0"/>
      <w:marTop w:val="0"/>
      <w:marBottom w:val="0"/>
      <w:divBdr>
        <w:top w:val="none" w:sz="0" w:space="0" w:color="auto"/>
        <w:left w:val="none" w:sz="0" w:space="0" w:color="auto"/>
        <w:bottom w:val="none" w:sz="0" w:space="0" w:color="auto"/>
        <w:right w:val="none" w:sz="0" w:space="0" w:color="auto"/>
      </w:divBdr>
    </w:div>
    <w:div w:id="1138187466">
      <w:bodyDiv w:val="1"/>
      <w:marLeft w:val="0"/>
      <w:marRight w:val="0"/>
      <w:marTop w:val="0"/>
      <w:marBottom w:val="0"/>
      <w:divBdr>
        <w:top w:val="none" w:sz="0" w:space="0" w:color="auto"/>
        <w:left w:val="none" w:sz="0" w:space="0" w:color="auto"/>
        <w:bottom w:val="none" w:sz="0" w:space="0" w:color="auto"/>
        <w:right w:val="none" w:sz="0" w:space="0" w:color="auto"/>
      </w:divBdr>
    </w:div>
    <w:div w:id="1168059492">
      <w:bodyDiv w:val="1"/>
      <w:marLeft w:val="0"/>
      <w:marRight w:val="0"/>
      <w:marTop w:val="0"/>
      <w:marBottom w:val="0"/>
      <w:divBdr>
        <w:top w:val="none" w:sz="0" w:space="0" w:color="auto"/>
        <w:left w:val="none" w:sz="0" w:space="0" w:color="auto"/>
        <w:bottom w:val="none" w:sz="0" w:space="0" w:color="auto"/>
        <w:right w:val="none" w:sz="0" w:space="0" w:color="auto"/>
      </w:divBdr>
    </w:div>
    <w:div w:id="1229805243">
      <w:bodyDiv w:val="1"/>
      <w:marLeft w:val="0"/>
      <w:marRight w:val="0"/>
      <w:marTop w:val="0"/>
      <w:marBottom w:val="0"/>
      <w:divBdr>
        <w:top w:val="none" w:sz="0" w:space="0" w:color="auto"/>
        <w:left w:val="none" w:sz="0" w:space="0" w:color="auto"/>
        <w:bottom w:val="none" w:sz="0" w:space="0" w:color="auto"/>
        <w:right w:val="none" w:sz="0" w:space="0" w:color="auto"/>
      </w:divBdr>
    </w:div>
    <w:div w:id="1328364349">
      <w:bodyDiv w:val="1"/>
      <w:marLeft w:val="0"/>
      <w:marRight w:val="0"/>
      <w:marTop w:val="0"/>
      <w:marBottom w:val="0"/>
      <w:divBdr>
        <w:top w:val="none" w:sz="0" w:space="0" w:color="auto"/>
        <w:left w:val="none" w:sz="0" w:space="0" w:color="auto"/>
        <w:bottom w:val="none" w:sz="0" w:space="0" w:color="auto"/>
        <w:right w:val="none" w:sz="0" w:space="0" w:color="auto"/>
      </w:divBdr>
      <w:divsChild>
        <w:div w:id="621155281">
          <w:marLeft w:val="0"/>
          <w:marRight w:val="0"/>
          <w:marTop w:val="150"/>
          <w:marBottom w:val="0"/>
          <w:divBdr>
            <w:top w:val="none" w:sz="0" w:space="0" w:color="auto"/>
            <w:left w:val="none" w:sz="0" w:space="0" w:color="auto"/>
            <w:bottom w:val="none" w:sz="0" w:space="0" w:color="auto"/>
            <w:right w:val="none" w:sz="0" w:space="0" w:color="auto"/>
          </w:divBdr>
          <w:divsChild>
            <w:div w:id="469252871">
              <w:marLeft w:val="0"/>
              <w:marRight w:val="0"/>
              <w:marTop w:val="0"/>
              <w:marBottom w:val="0"/>
              <w:divBdr>
                <w:top w:val="none" w:sz="0" w:space="0" w:color="auto"/>
                <w:left w:val="none" w:sz="0" w:space="0" w:color="auto"/>
                <w:bottom w:val="none" w:sz="0" w:space="0" w:color="auto"/>
                <w:right w:val="none" w:sz="0" w:space="0" w:color="auto"/>
              </w:divBdr>
            </w:div>
            <w:div w:id="63840323">
              <w:marLeft w:val="0"/>
              <w:marRight w:val="0"/>
              <w:marTop w:val="0"/>
              <w:marBottom w:val="0"/>
              <w:divBdr>
                <w:top w:val="none" w:sz="0" w:space="0" w:color="auto"/>
                <w:left w:val="none" w:sz="0" w:space="0" w:color="auto"/>
                <w:bottom w:val="none" w:sz="0" w:space="0" w:color="auto"/>
                <w:right w:val="none" w:sz="0" w:space="0" w:color="auto"/>
              </w:divBdr>
            </w:div>
            <w:div w:id="1217935448">
              <w:marLeft w:val="0"/>
              <w:marRight w:val="0"/>
              <w:marTop w:val="0"/>
              <w:marBottom w:val="0"/>
              <w:divBdr>
                <w:top w:val="none" w:sz="0" w:space="0" w:color="auto"/>
                <w:left w:val="none" w:sz="0" w:space="0" w:color="auto"/>
                <w:bottom w:val="none" w:sz="0" w:space="0" w:color="auto"/>
                <w:right w:val="none" w:sz="0" w:space="0" w:color="auto"/>
              </w:divBdr>
            </w:div>
            <w:div w:id="65113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15798">
      <w:bodyDiv w:val="1"/>
      <w:marLeft w:val="0"/>
      <w:marRight w:val="0"/>
      <w:marTop w:val="0"/>
      <w:marBottom w:val="0"/>
      <w:divBdr>
        <w:top w:val="none" w:sz="0" w:space="0" w:color="auto"/>
        <w:left w:val="none" w:sz="0" w:space="0" w:color="auto"/>
        <w:bottom w:val="none" w:sz="0" w:space="0" w:color="auto"/>
        <w:right w:val="none" w:sz="0" w:space="0" w:color="auto"/>
      </w:divBdr>
    </w:div>
    <w:div w:id="1473597745">
      <w:bodyDiv w:val="1"/>
      <w:marLeft w:val="0"/>
      <w:marRight w:val="0"/>
      <w:marTop w:val="0"/>
      <w:marBottom w:val="0"/>
      <w:divBdr>
        <w:top w:val="none" w:sz="0" w:space="0" w:color="auto"/>
        <w:left w:val="none" w:sz="0" w:space="0" w:color="auto"/>
        <w:bottom w:val="none" w:sz="0" w:space="0" w:color="auto"/>
        <w:right w:val="none" w:sz="0" w:space="0" w:color="auto"/>
      </w:divBdr>
    </w:div>
    <w:div w:id="1539465540">
      <w:bodyDiv w:val="1"/>
      <w:marLeft w:val="0"/>
      <w:marRight w:val="0"/>
      <w:marTop w:val="0"/>
      <w:marBottom w:val="0"/>
      <w:divBdr>
        <w:top w:val="none" w:sz="0" w:space="0" w:color="auto"/>
        <w:left w:val="none" w:sz="0" w:space="0" w:color="auto"/>
        <w:bottom w:val="none" w:sz="0" w:space="0" w:color="auto"/>
        <w:right w:val="none" w:sz="0" w:space="0" w:color="auto"/>
      </w:divBdr>
    </w:div>
    <w:div w:id="1553883731">
      <w:bodyDiv w:val="1"/>
      <w:marLeft w:val="0"/>
      <w:marRight w:val="0"/>
      <w:marTop w:val="0"/>
      <w:marBottom w:val="0"/>
      <w:divBdr>
        <w:top w:val="none" w:sz="0" w:space="0" w:color="auto"/>
        <w:left w:val="none" w:sz="0" w:space="0" w:color="auto"/>
        <w:bottom w:val="none" w:sz="0" w:space="0" w:color="auto"/>
        <w:right w:val="none" w:sz="0" w:space="0" w:color="auto"/>
      </w:divBdr>
    </w:div>
    <w:div w:id="1574197403">
      <w:bodyDiv w:val="1"/>
      <w:marLeft w:val="0"/>
      <w:marRight w:val="0"/>
      <w:marTop w:val="0"/>
      <w:marBottom w:val="0"/>
      <w:divBdr>
        <w:top w:val="none" w:sz="0" w:space="0" w:color="auto"/>
        <w:left w:val="none" w:sz="0" w:space="0" w:color="auto"/>
        <w:bottom w:val="none" w:sz="0" w:space="0" w:color="auto"/>
        <w:right w:val="none" w:sz="0" w:space="0" w:color="auto"/>
      </w:divBdr>
    </w:div>
    <w:div w:id="1596358632">
      <w:bodyDiv w:val="1"/>
      <w:marLeft w:val="0"/>
      <w:marRight w:val="0"/>
      <w:marTop w:val="0"/>
      <w:marBottom w:val="0"/>
      <w:divBdr>
        <w:top w:val="none" w:sz="0" w:space="0" w:color="auto"/>
        <w:left w:val="none" w:sz="0" w:space="0" w:color="auto"/>
        <w:bottom w:val="none" w:sz="0" w:space="0" w:color="auto"/>
        <w:right w:val="none" w:sz="0" w:space="0" w:color="auto"/>
      </w:divBdr>
    </w:div>
    <w:div w:id="1604992263">
      <w:bodyDiv w:val="1"/>
      <w:marLeft w:val="0"/>
      <w:marRight w:val="0"/>
      <w:marTop w:val="0"/>
      <w:marBottom w:val="0"/>
      <w:divBdr>
        <w:top w:val="none" w:sz="0" w:space="0" w:color="auto"/>
        <w:left w:val="none" w:sz="0" w:space="0" w:color="auto"/>
        <w:bottom w:val="none" w:sz="0" w:space="0" w:color="auto"/>
        <w:right w:val="none" w:sz="0" w:space="0" w:color="auto"/>
      </w:divBdr>
    </w:div>
    <w:div w:id="1633485544">
      <w:bodyDiv w:val="1"/>
      <w:marLeft w:val="0"/>
      <w:marRight w:val="0"/>
      <w:marTop w:val="0"/>
      <w:marBottom w:val="0"/>
      <w:divBdr>
        <w:top w:val="none" w:sz="0" w:space="0" w:color="auto"/>
        <w:left w:val="none" w:sz="0" w:space="0" w:color="auto"/>
        <w:bottom w:val="none" w:sz="0" w:space="0" w:color="auto"/>
        <w:right w:val="none" w:sz="0" w:space="0" w:color="auto"/>
      </w:divBdr>
      <w:divsChild>
        <w:div w:id="2039964380">
          <w:marLeft w:val="0"/>
          <w:marRight w:val="0"/>
          <w:marTop w:val="0"/>
          <w:marBottom w:val="0"/>
          <w:divBdr>
            <w:top w:val="none" w:sz="0" w:space="0" w:color="auto"/>
            <w:left w:val="none" w:sz="0" w:space="0" w:color="auto"/>
            <w:bottom w:val="none" w:sz="0" w:space="0" w:color="auto"/>
            <w:right w:val="none" w:sz="0" w:space="0" w:color="auto"/>
          </w:divBdr>
        </w:div>
        <w:div w:id="641348254">
          <w:marLeft w:val="0"/>
          <w:marRight w:val="0"/>
          <w:marTop w:val="0"/>
          <w:marBottom w:val="0"/>
          <w:divBdr>
            <w:top w:val="none" w:sz="0" w:space="0" w:color="auto"/>
            <w:left w:val="none" w:sz="0" w:space="0" w:color="auto"/>
            <w:bottom w:val="none" w:sz="0" w:space="0" w:color="auto"/>
            <w:right w:val="none" w:sz="0" w:space="0" w:color="auto"/>
          </w:divBdr>
        </w:div>
      </w:divsChild>
    </w:div>
    <w:div w:id="1703508642">
      <w:bodyDiv w:val="1"/>
      <w:marLeft w:val="0"/>
      <w:marRight w:val="0"/>
      <w:marTop w:val="0"/>
      <w:marBottom w:val="0"/>
      <w:divBdr>
        <w:top w:val="none" w:sz="0" w:space="0" w:color="auto"/>
        <w:left w:val="none" w:sz="0" w:space="0" w:color="auto"/>
        <w:bottom w:val="none" w:sz="0" w:space="0" w:color="auto"/>
        <w:right w:val="none" w:sz="0" w:space="0" w:color="auto"/>
      </w:divBdr>
    </w:div>
    <w:div w:id="1820728759">
      <w:bodyDiv w:val="1"/>
      <w:marLeft w:val="0"/>
      <w:marRight w:val="0"/>
      <w:marTop w:val="0"/>
      <w:marBottom w:val="0"/>
      <w:divBdr>
        <w:top w:val="none" w:sz="0" w:space="0" w:color="auto"/>
        <w:left w:val="none" w:sz="0" w:space="0" w:color="auto"/>
        <w:bottom w:val="none" w:sz="0" w:space="0" w:color="auto"/>
        <w:right w:val="none" w:sz="0" w:space="0" w:color="auto"/>
      </w:divBdr>
    </w:div>
    <w:div w:id="1859729700">
      <w:bodyDiv w:val="1"/>
      <w:marLeft w:val="0"/>
      <w:marRight w:val="0"/>
      <w:marTop w:val="0"/>
      <w:marBottom w:val="0"/>
      <w:divBdr>
        <w:top w:val="none" w:sz="0" w:space="0" w:color="auto"/>
        <w:left w:val="none" w:sz="0" w:space="0" w:color="auto"/>
        <w:bottom w:val="none" w:sz="0" w:space="0" w:color="auto"/>
        <w:right w:val="none" w:sz="0" w:space="0" w:color="auto"/>
      </w:divBdr>
    </w:div>
    <w:div w:id="1940794161">
      <w:bodyDiv w:val="1"/>
      <w:marLeft w:val="0"/>
      <w:marRight w:val="0"/>
      <w:marTop w:val="0"/>
      <w:marBottom w:val="0"/>
      <w:divBdr>
        <w:top w:val="none" w:sz="0" w:space="0" w:color="auto"/>
        <w:left w:val="none" w:sz="0" w:space="0" w:color="auto"/>
        <w:bottom w:val="none" w:sz="0" w:space="0" w:color="auto"/>
        <w:right w:val="none" w:sz="0" w:space="0" w:color="auto"/>
      </w:divBdr>
    </w:div>
    <w:div w:id="1974364372">
      <w:bodyDiv w:val="1"/>
      <w:marLeft w:val="0"/>
      <w:marRight w:val="0"/>
      <w:marTop w:val="0"/>
      <w:marBottom w:val="0"/>
      <w:divBdr>
        <w:top w:val="none" w:sz="0" w:space="0" w:color="auto"/>
        <w:left w:val="none" w:sz="0" w:space="0" w:color="auto"/>
        <w:bottom w:val="none" w:sz="0" w:space="0" w:color="auto"/>
        <w:right w:val="none" w:sz="0" w:space="0" w:color="auto"/>
      </w:divBdr>
    </w:div>
    <w:div w:id="2035033686">
      <w:bodyDiv w:val="1"/>
      <w:marLeft w:val="0"/>
      <w:marRight w:val="0"/>
      <w:marTop w:val="0"/>
      <w:marBottom w:val="0"/>
      <w:divBdr>
        <w:top w:val="none" w:sz="0" w:space="0" w:color="auto"/>
        <w:left w:val="none" w:sz="0" w:space="0" w:color="auto"/>
        <w:bottom w:val="none" w:sz="0" w:space="0" w:color="auto"/>
        <w:right w:val="none" w:sz="0" w:space="0" w:color="auto"/>
      </w:divBdr>
    </w:div>
    <w:div w:id="20710284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ublic-safety-cloud.net/public/RMS-WebHelp/OnlineRMS_WebHelp/Default.htm" TargetMode="External"/><Relationship Id="rId21" Type="http://schemas.openxmlformats.org/officeDocument/2006/relationships/hyperlink" Target="https://www.public-safety-cloud.net/public/RMSTrainingVideos/11.10-CustomFormsEnhancementsVideo.mp4" TargetMode="Externa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image" Target="media/image58.png"/><Relationship Id="rId89" Type="http://schemas.openxmlformats.org/officeDocument/2006/relationships/image" Target="media/image63.png"/><Relationship Id="rId16" Type="http://schemas.openxmlformats.org/officeDocument/2006/relationships/hyperlink" Target="https://www.public-safety-cloud.net/public/RMSTrainingVideos/11.10-IncidentImprovementsVideo.mp4" TargetMode="External"/><Relationship Id="rId11" Type="http://schemas.openxmlformats.org/officeDocument/2006/relationships/image" Target="media/image1.png"/><Relationship Id="rId32" Type="http://schemas.openxmlformats.org/officeDocument/2006/relationships/image" Target="media/image6.png"/><Relationship Id="rId37" Type="http://schemas.openxmlformats.org/officeDocument/2006/relationships/image" Target="media/image11.png"/><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image" Target="media/image48.png"/><Relationship Id="rId79" Type="http://schemas.openxmlformats.org/officeDocument/2006/relationships/image" Target="media/image53.png"/><Relationship Id="rId5" Type="http://schemas.openxmlformats.org/officeDocument/2006/relationships/numbering" Target="numbering.xml"/><Relationship Id="rId90" Type="http://schemas.openxmlformats.org/officeDocument/2006/relationships/header" Target="header1.xml"/><Relationship Id="rId95" Type="http://schemas.openxmlformats.org/officeDocument/2006/relationships/theme" Target="theme/theme1.xml"/><Relationship Id="rId22" Type="http://schemas.openxmlformats.org/officeDocument/2006/relationships/hyperlink" Target="https://www.public-safety-cloud.net/public/RMSTrainingVideos/11.10-Evidence-PropertyEnhancementsVideo.mp4" TargetMode="External"/><Relationship Id="rId27" Type="http://schemas.openxmlformats.org/officeDocument/2006/relationships/hyperlink" Target="mailto:rms@caliberpublicsafety.com" TargetMode="External"/><Relationship Id="rId43" Type="http://schemas.openxmlformats.org/officeDocument/2006/relationships/image" Target="media/image17.png"/><Relationship Id="rId48" Type="http://schemas.openxmlformats.org/officeDocument/2006/relationships/image" Target="media/image22.png"/><Relationship Id="rId64" Type="http://schemas.openxmlformats.org/officeDocument/2006/relationships/image" Target="media/image38.png"/><Relationship Id="rId69"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image" Target="media/image46.png"/><Relationship Id="rId80" Type="http://schemas.openxmlformats.org/officeDocument/2006/relationships/image" Target="media/image54.png"/><Relationship Id="rId85" Type="http://schemas.openxmlformats.org/officeDocument/2006/relationships/image" Target="media/image59.png"/><Relationship Id="rId93"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s://docs.microsoft.com/en-us/lifecycle/announcements/internet-explorer-11-end-of-support-windows-10" TargetMode="External"/><Relationship Id="rId17" Type="http://schemas.openxmlformats.org/officeDocument/2006/relationships/hyperlink" Target="https://www.public-safety-cloud.net/public/RMSTrainingVideos/11.10-CriminalComplaintEnhancementsVideo.mp4" TargetMode="External"/><Relationship Id="rId25" Type="http://schemas.openxmlformats.org/officeDocument/2006/relationships/hyperlink" Target="https://www.public-safety-cloud.net/public/RMSTrainingVideos/11.10-StateOffenseCodeTableEnhancementsVideo.mp4"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hyperlink" Target="https://www.public-safety-cloud.net/public/RMSTrainingVideos/11.10-AttachmentsEnhancementsVideo.mp4" TargetMode="Externa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public-safety-cloud.net/public/RMSTrainingVideos/11.10-AddressEntryWithGooglePlacesEnhancementsVideo.mp4" TargetMode="External"/><Relationship Id="rId23" Type="http://schemas.openxmlformats.org/officeDocument/2006/relationships/hyperlink" Target="https://www.public-safety-cloud.net/public/RMSTrainingVideos/11.10-TrainingPersonnelEnhancementsVideo.mp4" TargetMode="Externa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public-safety-cloud.net/public/RMSTrainingVideos/11.10-GeneralEnhancementsVideo.mp4" TargetMode="External"/><Relationship Id="rId18" Type="http://schemas.openxmlformats.org/officeDocument/2006/relationships/hyperlink" Target="https://www.public-safety-cloud.net/public/RMSTrainingVideos/11.10-Citations-EnforcementsEnhancementsVideo.mp4" TargetMode="External"/><Relationship Id="rId39" Type="http://schemas.openxmlformats.org/officeDocument/2006/relationships/image" Target="media/image13.png"/><Relationship Id="rId34" Type="http://schemas.openxmlformats.org/officeDocument/2006/relationships/image" Target="media/image8.png"/><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50.png"/><Relationship Id="rId7" Type="http://schemas.openxmlformats.org/officeDocument/2006/relationships/settings" Target="settings.xml"/><Relationship Id="rId71" Type="http://schemas.openxmlformats.org/officeDocument/2006/relationships/image" Target="media/image45.png"/><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image" Target="media/image3.png"/><Relationship Id="rId24" Type="http://schemas.openxmlformats.org/officeDocument/2006/relationships/hyperlink" Target="https://www.public-safety-cloud.net/public/RMSTrainingVideos/11.10-UserManagementEnhancementVideo.mp4" TargetMode="External"/><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image" Target="media/image40.png"/><Relationship Id="rId87" Type="http://schemas.openxmlformats.org/officeDocument/2006/relationships/image" Target="media/image61.png"/><Relationship Id="rId61" Type="http://schemas.openxmlformats.org/officeDocument/2006/relationships/image" Target="media/image35.png"/><Relationship Id="rId82" Type="http://schemas.openxmlformats.org/officeDocument/2006/relationships/image" Target="media/image56.png"/><Relationship Id="rId19" Type="http://schemas.openxmlformats.org/officeDocument/2006/relationships/hyperlink" Target="https://www.public-safety-cloud.net/public/RMSTrainingVideos/11.10-CallsForServiceEnhancementsVideo.mp4" TargetMode="External"/><Relationship Id="rId14" Type="http://schemas.openxmlformats.org/officeDocument/2006/relationships/hyperlink" Target="https://www.public-safety-cloud.net/public/RMSTrainingVideos/11.10-AddressEntryEnhancementsVideo.mp4" TargetMode="External"/><Relationship Id="rId30" Type="http://schemas.openxmlformats.org/officeDocument/2006/relationships/image" Target="media/image4.png"/><Relationship Id="rId35" Type="http://schemas.openxmlformats.org/officeDocument/2006/relationships/image" Target="media/image9.png"/><Relationship Id="rId56" Type="http://schemas.openxmlformats.org/officeDocument/2006/relationships/image" Target="media/image30.png"/><Relationship Id="rId77" Type="http://schemas.openxmlformats.org/officeDocument/2006/relationships/image" Target="media/image51.png"/></Relationships>
</file>

<file path=word/_rels/header1.xml.rels><?xml version="1.0" encoding="UTF-8" standalone="yes"?>
<Relationships xmlns="http://schemas.openxmlformats.org/package/2006/relationships"><Relationship Id="rId1" Type="http://schemas.openxmlformats.org/officeDocument/2006/relationships/image" Target="media/image64.png"/></Relationships>
</file>

<file path=word/theme/theme1.xml><?xml version="1.0" encoding="utf-8"?>
<a:theme xmlns:a="http://schemas.openxmlformats.org/drawingml/2006/main" name="Caliber August 2019">
  <a:themeElements>
    <a:clrScheme name="Caliber Public Safety">
      <a:dk1>
        <a:srgbClr val="54565A"/>
      </a:dk1>
      <a:lt1>
        <a:srgbClr val="FFFFFF"/>
      </a:lt1>
      <a:dk2>
        <a:srgbClr val="2A7DE1"/>
      </a:dk2>
      <a:lt2>
        <a:srgbClr val="FFC629"/>
      </a:lt2>
      <a:accent1>
        <a:srgbClr val="2A7DE1"/>
      </a:accent1>
      <a:accent2>
        <a:srgbClr val="FFC629"/>
      </a:accent2>
      <a:accent3>
        <a:srgbClr val="54565A"/>
      </a:accent3>
      <a:accent4>
        <a:srgbClr val="FFFFFF"/>
      </a:accent4>
      <a:accent5>
        <a:srgbClr val="222A35"/>
      </a:accent5>
      <a:accent6>
        <a:srgbClr val="034A90"/>
      </a:accent6>
      <a:hlink>
        <a:srgbClr val="FFC629"/>
      </a:hlink>
      <a:folHlink>
        <a:srgbClr val="54565A"/>
      </a:folHlink>
    </a:clrScheme>
    <a:fontScheme name="Caliber Public Safety">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aliber August 2019" id="{927FFF6A-1638-481A-A9D2-1C0E57BBB619}" vid="{AB8D3092-316C-4C02-AE60-2D8A733224C9}"/>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C6FF29F-EA5B-41A9-B310-6BE2F28C1B7E}">
  <we:reference id="wa200000368" version="1.0.0.0" store="en-US" storeType="OMEX"/>
  <we:alternateReferences>
    <we:reference id="wa200000368" version="1.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EFBFC416119CE4E95E6DD2D4B8555EA" ma:contentTypeVersion="2" ma:contentTypeDescription="Create a new document." ma:contentTypeScope="" ma:versionID="c560944e25b92b21c18a397c8646e8ae">
  <xsd:schema xmlns:xsd="http://www.w3.org/2001/XMLSchema" xmlns:xs="http://www.w3.org/2001/XMLSchema" xmlns:p="http://schemas.microsoft.com/office/2006/metadata/properties" xmlns:ns2="4303a827-3652-48b3-9bdc-aa74d89e87ee" targetNamespace="http://schemas.microsoft.com/office/2006/metadata/properties" ma:root="true" ma:fieldsID="259b1953f34ef2f974faa206b61c8d62" ns2:_="">
    <xsd:import namespace="4303a827-3652-48b3-9bdc-aa74d89e87e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03a827-3652-48b3-9bdc-aa74d89e87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2845E2-9FA4-4167-8257-470D74518491}">
  <ds:schemaRefs>
    <ds:schemaRef ds:uri="http://schemas.openxmlformats.org/officeDocument/2006/bibliography"/>
  </ds:schemaRefs>
</ds:datastoreItem>
</file>

<file path=customXml/itemProps2.xml><?xml version="1.0" encoding="utf-8"?>
<ds:datastoreItem xmlns:ds="http://schemas.openxmlformats.org/officeDocument/2006/customXml" ds:itemID="{F9372B77-4C14-4DA8-A33A-34F78CAA90BC}">
  <ds:schemaRefs>
    <ds:schemaRef ds:uri="http://schemas.microsoft.com/sharepoint/v3/contenttype/forms"/>
  </ds:schemaRefs>
</ds:datastoreItem>
</file>

<file path=customXml/itemProps3.xml><?xml version="1.0" encoding="utf-8"?>
<ds:datastoreItem xmlns:ds="http://schemas.openxmlformats.org/officeDocument/2006/customXml" ds:itemID="{673622C0-162B-416F-968D-C08A7D7424D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CC3DF70-1890-4B77-821C-A120A10F6A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03a827-3652-48b3-9bdc-aa74d89e8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62</Pages>
  <Words>9515</Words>
  <Characters>54238</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Schools - SNS</Company>
  <LinksUpToDate>false</LinksUpToDate>
  <CharactersWithSpaces>63626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Leon, CPA, CA</dc:creator>
  <cp:keywords/>
  <dc:description/>
  <cp:lastModifiedBy>Todd Thompson</cp:lastModifiedBy>
  <cp:revision>3</cp:revision>
  <cp:lastPrinted>2022-07-21T00:27:00Z</cp:lastPrinted>
  <dcterms:created xsi:type="dcterms:W3CDTF">2022-11-14T03:14:00Z</dcterms:created>
  <dcterms:modified xsi:type="dcterms:W3CDTF">2022-11-17T17:22:00Z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0x0101008EFBFC416119CE4E95E6DD2D4B8555EA</vt:lpwstr>
  </property>
</Properties>
</file>